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6F89" w:rsidRPr="00067AB3" w:rsidRDefault="00FC6F89" w:rsidP="00FC6F89">
      <w:pPr>
        <w:jc w:val="center"/>
        <w:rPr>
          <w:b/>
          <w:sz w:val="20"/>
          <w:szCs w:val="20"/>
        </w:rPr>
      </w:pPr>
      <w:r w:rsidRPr="00067AB3">
        <w:rPr>
          <w:b/>
          <w:sz w:val="20"/>
          <w:szCs w:val="20"/>
        </w:rPr>
        <w:t>ТОВАРИЩЕСТВ</w:t>
      </w:r>
      <w:r>
        <w:rPr>
          <w:b/>
          <w:sz w:val="20"/>
          <w:szCs w:val="20"/>
        </w:rPr>
        <w:t>О</w:t>
      </w:r>
      <w:r w:rsidRPr="00067AB3">
        <w:rPr>
          <w:b/>
          <w:sz w:val="20"/>
          <w:szCs w:val="20"/>
        </w:rPr>
        <w:t xml:space="preserve"> С ОГРАНИЧЕННОЙ ОТВЕТСТВЕННОСТЬЮ </w:t>
      </w:r>
    </w:p>
    <w:p w:rsidR="002F520B" w:rsidRDefault="00FC6F89" w:rsidP="002F520B">
      <w:pPr>
        <w:jc w:val="center"/>
        <w:rPr>
          <w:b/>
          <w:caps/>
          <w:sz w:val="20"/>
          <w:szCs w:val="20"/>
        </w:rPr>
      </w:pPr>
      <w:r w:rsidRPr="00FC6F89">
        <w:rPr>
          <w:b/>
          <w:caps/>
          <w:sz w:val="20"/>
          <w:szCs w:val="20"/>
        </w:rPr>
        <w:t>ТОО «Казахойл Актобе»</w:t>
      </w:r>
    </w:p>
    <w:p w:rsidR="00FC6F89" w:rsidRPr="00067AB3" w:rsidRDefault="00FC6F89" w:rsidP="002F520B">
      <w:pPr>
        <w:jc w:val="center"/>
        <w:rPr>
          <w:b/>
          <w:sz w:val="20"/>
          <w:szCs w:val="20"/>
        </w:rPr>
      </w:pPr>
    </w:p>
    <w:p w:rsidR="002F520B" w:rsidRDefault="002F520B" w:rsidP="002F520B">
      <w:pPr>
        <w:jc w:val="center"/>
        <w:rPr>
          <w:b/>
          <w:sz w:val="20"/>
          <w:szCs w:val="20"/>
        </w:rPr>
      </w:pPr>
      <w:r>
        <w:rPr>
          <w:b/>
          <w:sz w:val="20"/>
          <w:szCs w:val="20"/>
        </w:rPr>
        <w:t xml:space="preserve">АТЫРАУСКИЙ </w:t>
      </w:r>
      <w:r w:rsidRPr="00067AB3">
        <w:rPr>
          <w:b/>
          <w:sz w:val="20"/>
          <w:szCs w:val="20"/>
        </w:rPr>
        <w:t xml:space="preserve">ФИЛИАЛ </w:t>
      </w:r>
    </w:p>
    <w:p w:rsidR="002F520B" w:rsidRPr="00067AB3" w:rsidRDefault="002F520B" w:rsidP="002F520B">
      <w:pPr>
        <w:jc w:val="center"/>
        <w:rPr>
          <w:b/>
          <w:sz w:val="20"/>
          <w:szCs w:val="20"/>
        </w:rPr>
      </w:pPr>
      <w:r w:rsidRPr="00067AB3">
        <w:rPr>
          <w:b/>
          <w:sz w:val="20"/>
          <w:szCs w:val="20"/>
        </w:rPr>
        <w:t xml:space="preserve">ТОВАРИЩЕСТВА С ОГРАНИЧЕННОЙ ОТВЕТСТВЕННОСТЬЮ </w:t>
      </w:r>
    </w:p>
    <w:p w:rsidR="002F520B" w:rsidRPr="00067AB3" w:rsidRDefault="002F520B" w:rsidP="002F520B">
      <w:pPr>
        <w:jc w:val="center"/>
        <w:rPr>
          <w:b/>
          <w:sz w:val="20"/>
          <w:szCs w:val="20"/>
        </w:rPr>
      </w:pPr>
      <w:r w:rsidRPr="00067AB3">
        <w:rPr>
          <w:b/>
          <w:sz w:val="20"/>
          <w:szCs w:val="20"/>
        </w:rPr>
        <w:t xml:space="preserve">«КМГ ИНЖИНИРИНГ» </w:t>
      </w:r>
    </w:p>
    <w:p w:rsidR="002F520B" w:rsidRPr="00067AB3" w:rsidRDefault="002F520B" w:rsidP="002F520B">
      <w:pPr>
        <w:jc w:val="center"/>
        <w:rPr>
          <w:b/>
          <w:sz w:val="22"/>
          <w:szCs w:val="22"/>
        </w:rPr>
      </w:pPr>
    </w:p>
    <w:p w:rsidR="002F520B" w:rsidRPr="00067AB3" w:rsidRDefault="002F520B" w:rsidP="002F520B">
      <w:pPr>
        <w:jc w:val="center"/>
        <w:rPr>
          <w:b/>
          <w:sz w:val="28"/>
          <w:szCs w:val="28"/>
        </w:rPr>
      </w:pPr>
    </w:p>
    <w:p w:rsidR="002F520B" w:rsidRPr="00067AB3" w:rsidRDefault="002F520B" w:rsidP="002F520B">
      <w:pPr>
        <w:jc w:val="center"/>
        <w:rPr>
          <w:b/>
          <w:sz w:val="28"/>
          <w:szCs w:val="28"/>
        </w:rPr>
      </w:pPr>
    </w:p>
    <w:p w:rsidR="00FC6F89" w:rsidRPr="00067AB3" w:rsidRDefault="00FC6F89" w:rsidP="00FC6F89">
      <w:pPr>
        <w:rPr>
          <w:b/>
          <w:sz w:val="20"/>
          <w:szCs w:val="20"/>
        </w:rPr>
      </w:pPr>
      <w:r w:rsidRPr="00067AB3">
        <w:rPr>
          <w:b/>
          <w:sz w:val="20"/>
          <w:szCs w:val="20"/>
        </w:rPr>
        <w:t>Государственная лицензия №</w:t>
      </w:r>
      <w:r>
        <w:rPr>
          <w:b/>
          <w:sz w:val="20"/>
          <w:szCs w:val="20"/>
        </w:rPr>
        <w:t>02177</w:t>
      </w:r>
      <w:r w:rsidRPr="00067AB3">
        <w:rPr>
          <w:b/>
          <w:sz w:val="20"/>
          <w:szCs w:val="20"/>
        </w:rPr>
        <w:t>Р</w:t>
      </w:r>
    </w:p>
    <w:p w:rsidR="002F520B" w:rsidRPr="00067AB3" w:rsidRDefault="002F520B" w:rsidP="002F520B">
      <w:pPr>
        <w:rPr>
          <w:b/>
          <w:sz w:val="20"/>
          <w:szCs w:val="20"/>
        </w:rPr>
      </w:pPr>
    </w:p>
    <w:p w:rsidR="002F520B" w:rsidRPr="00067AB3" w:rsidRDefault="002F520B" w:rsidP="002F520B">
      <w:pPr>
        <w:rPr>
          <w:b/>
          <w:sz w:val="28"/>
          <w:szCs w:val="28"/>
        </w:rPr>
      </w:pPr>
    </w:p>
    <w:tbl>
      <w:tblPr>
        <w:tblpPr w:leftFromText="180" w:rightFromText="180" w:vertAnchor="text" w:horzAnchor="page" w:tblpX="6114" w:tblpY="103"/>
        <w:tblW w:w="2312" w:type="pct"/>
        <w:tblLayout w:type="fixed"/>
        <w:tblLook w:val="01E0" w:firstRow="1" w:lastRow="1" w:firstColumn="1" w:lastColumn="1" w:noHBand="0" w:noVBand="0"/>
      </w:tblPr>
      <w:tblGrid>
        <w:gridCol w:w="4326"/>
      </w:tblGrid>
      <w:tr w:rsidR="002F520B" w:rsidRPr="008764EF" w:rsidTr="002F520B">
        <w:trPr>
          <w:trHeight w:val="284"/>
        </w:trPr>
        <w:tc>
          <w:tcPr>
            <w:tcW w:w="4427" w:type="dxa"/>
            <w:vAlign w:val="center"/>
          </w:tcPr>
          <w:p w:rsidR="002F520B" w:rsidRPr="008764EF" w:rsidRDefault="002F520B" w:rsidP="002F520B">
            <w:pPr>
              <w:spacing w:line="276" w:lineRule="auto"/>
              <w:jc w:val="both"/>
              <w:rPr>
                <w:b/>
                <w:caps/>
              </w:rPr>
            </w:pPr>
            <w:r w:rsidRPr="008764EF">
              <w:rPr>
                <w:b/>
                <w:caps/>
              </w:rPr>
              <w:t>Утверждаю</w:t>
            </w:r>
            <w:r w:rsidRPr="008764EF">
              <w:rPr>
                <w:b/>
              </w:rPr>
              <w:t>:</w:t>
            </w:r>
          </w:p>
        </w:tc>
      </w:tr>
      <w:tr w:rsidR="002F520B" w:rsidRPr="008764EF" w:rsidTr="00FC6F89">
        <w:trPr>
          <w:trHeight w:val="683"/>
        </w:trPr>
        <w:tc>
          <w:tcPr>
            <w:tcW w:w="4427" w:type="dxa"/>
            <w:vAlign w:val="center"/>
          </w:tcPr>
          <w:p w:rsidR="00FC6F89" w:rsidRDefault="00FC6F89" w:rsidP="00EE63C7">
            <w:pPr>
              <w:keepNext/>
              <w:keepLines/>
              <w:tabs>
                <w:tab w:val="left" w:pos="3108"/>
              </w:tabs>
              <w:rPr>
                <w:b/>
                <w:lang w:val="kk-KZ"/>
              </w:rPr>
            </w:pPr>
            <w:r>
              <w:rPr>
                <w:b/>
                <w:lang w:val="kk-KZ"/>
              </w:rPr>
              <w:t xml:space="preserve">Генеральный директор </w:t>
            </w:r>
          </w:p>
          <w:p w:rsidR="002F520B" w:rsidRPr="00FC6F89" w:rsidRDefault="00FC6F89" w:rsidP="00EE63C7">
            <w:pPr>
              <w:keepNext/>
              <w:keepLines/>
              <w:tabs>
                <w:tab w:val="left" w:pos="3108"/>
              </w:tabs>
              <w:rPr>
                <w:b/>
                <w:lang w:val="kk-KZ"/>
              </w:rPr>
            </w:pPr>
            <w:r>
              <w:rPr>
                <w:b/>
                <w:lang w:val="kk-KZ"/>
              </w:rPr>
              <w:t xml:space="preserve">ТОО «Казахойл Актобе» </w:t>
            </w:r>
          </w:p>
        </w:tc>
      </w:tr>
      <w:tr w:rsidR="002F520B" w:rsidRPr="008764EF" w:rsidTr="002F520B">
        <w:trPr>
          <w:trHeight w:val="421"/>
        </w:trPr>
        <w:tc>
          <w:tcPr>
            <w:tcW w:w="4427" w:type="dxa"/>
            <w:vAlign w:val="center"/>
          </w:tcPr>
          <w:p w:rsidR="002F520B" w:rsidRPr="00EE63C7" w:rsidRDefault="002F520B" w:rsidP="000726DE">
            <w:pPr>
              <w:spacing w:line="276" w:lineRule="auto"/>
              <w:rPr>
                <w:b/>
              </w:rPr>
            </w:pPr>
            <w:r w:rsidRPr="008764EF">
              <w:rPr>
                <w:b/>
              </w:rPr>
              <w:t>_______________</w:t>
            </w:r>
            <w:r>
              <w:rPr>
                <w:b/>
              </w:rPr>
              <w:t xml:space="preserve">       </w:t>
            </w:r>
          </w:p>
        </w:tc>
      </w:tr>
      <w:tr w:rsidR="002F520B" w:rsidRPr="008764EF" w:rsidTr="002F520B">
        <w:trPr>
          <w:trHeight w:val="274"/>
        </w:trPr>
        <w:tc>
          <w:tcPr>
            <w:tcW w:w="4427" w:type="dxa"/>
            <w:vAlign w:val="center"/>
          </w:tcPr>
          <w:p w:rsidR="002F520B" w:rsidRPr="008764EF" w:rsidRDefault="009A6BF0" w:rsidP="002F520B">
            <w:pPr>
              <w:spacing w:line="276" w:lineRule="auto"/>
              <w:jc w:val="both"/>
              <w:rPr>
                <w:b/>
              </w:rPr>
            </w:pPr>
            <w:r>
              <w:rPr>
                <w:b/>
              </w:rPr>
              <w:t>«______» ______________ 2021</w:t>
            </w:r>
            <w:r w:rsidR="002F520B" w:rsidRPr="008764EF">
              <w:rPr>
                <w:b/>
              </w:rPr>
              <w:t>г</w:t>
            </w:r>
          </w:p>
        </w:tc>
      </w:tr>
    </w:tbl>
    <w:p w:rsidR="002F520B" w:rsidRPr="00067AB3" w:rsidRDefault="002F520B" w:rsidP="002F520B">
      <w:pPr>
        <w:jc w:val="right"/>
        <w:rPr>
          <w:b/>
          <w:sz w:val="28"/>
          <w:szCs w:val="28"/>
        </w:rPr>
      </w:pPr>
    </w:p>
    <w:p w:rsidR="002F520B" w:rsidRDefault="002F520B" w:rsidP="002F520B">
      <w:pPr>
        <w:jc w:val="right"/>
        <w:rPr>
          <w:sz w:val="32"/>
          <w:szCs w:val="32"/>
        </w:rPr>
      </w:pPr>
    </w:p>
    <w:p w:rsidR="002F520B" w:rsidRDefault="002F520B" w:rsidP="002F520B">
      <w:pPr>
        <w:jc w:val="right"/>
        <w:rPr>
          <w:sz w:val="32"/>
          <w:szCs w:val="32"/>
        </w:rPr>
      </w:pPr>
    </w:p>
    <w:p w:rsidR="002F520B" w:rsidRPr="00067AB3" w:rsidRDefault="002F520B" w:rsidP="002F520B">
      <w:pPr>
        <w:jc w:val="right"/>
        <w:rPr>
          <w:sz w:val="32"/>
          <w:szCs w:val="32"/>
        </w:rPr>
      </w:pPr>
    </w:p>
    <w:p w:rsidR="002F520B" w:rsidRPr="00067AB3" w:rsidRDefault="002F520B" w:rsidP="002F520B">
      <w:pPr>
        <w:tabs>
          <w:tab w:val="left" w:pos="6120"/>
          <w:tab w:val="left" w:pos="6300"/>
          <w:tab w:val="left" w:pos="6480"/>
        </w:tabs>
        <w:ind w:right="266"/>
        <w:jc w:val="right"/>
        <w:rPr>
          <w:b/>
          <w:sz w:val="28"/>
          <w:szCs w:val="28"/>
        </w:rPr>
      </w:pPr>
    </w:p>
    <w:p w:rsidR="002F520B" w:rsidRDefault="002F520B" w:rsidP="002F520B">
      <w:pPr>
        <w:jc w:val="center"/>
        <w:rPr>
          <w:b/>
          <w:sz w:val="32"/>
          <w:szCs w:val="32"/>
        </w:rPr>
      </w:pPr>
    </w:p>
    <w:p w:rsidR="002F520B" w:rsidRDefault="002F520B" w:rsidP="002F520B">
      <w:pPr>
        <w:jc w:val="center"/>
        <w:rPr>
          <w:b/>
          <w:sz w:val="32"/>
          <w:szCs w:val="32"/>
        </w:rPr>
      </w:pPr>
    </w:p>
    <w:p w:rsidR="002F520B" w:rsidRDefault="002F520B" w:rsidP="002F520B">
      <w:pPr>
        <w:jc w:val="center"/>
        <w:rPr>
          <w:b/>
          <w:sz w:val="32"/>
          <w:szCs w:val="32"/>
        </w:rPr>
      </w:pPr>
    </w:p>
    <w:p w:rsidR="002F520B" w:rsidRDefault="002F520B" w:rsidP="002F520B">
      <w:pPr>
        <w:jc w:val="center"/>
        <w:rPr>
          <w:b/>
          <w:sz w:val="32"/>
          <w:szCs w:val="32"/>
        </w:rPr>
      </w:pPr>
    </w:p>
    <w:p w:rsidR="002F520B" w:rsidRDefault="002F520B" w:rsidP="002F520B">
      <w:pPr>
        <w:jc w:val="center"/>
        <w:rPr>
          <w:b/>
          <w:sz w:val="32"/>
          <w:szCs w:val="32"/>
        </w:rPr>
      </w:pPr>
    </w:p>
    <w:p w:rsidR="002F520B" w:rsidRPr="002F520B" w:rsidRDefault="002F520B" w:rsidP="002F520B">
      <w:pPr>
        <w:jc w:val="center"/>
        <w:rPr>
          <w:b/>
          <w:sz w:val="40"/>
          <w:szCs w:val="40"/>
        </w:rPr>
      </w:pPr>
      <w:r w:rsidRPr="002F520B">
        <w:rPr>
          <w:b/>
          <w:sz w:val="40"/>
          <w:szCs w:val="40"/>
        </w:rPr>
        <w:t>Раздел «Охрана окружающей среды»</w:t>
      </w:r>
    </w:p>
    <w:p w:rsidR="00837466" w:rsidRDefault="002F520B" w:rsidP="00FC6F89">
      <w:pPr>
        <w:jc w:val="center"/>
        <w:rPr>
          <w:b/>
          <w:sz w:val="40"/>
          <w:szCs w:val="40"/>
        </w:rPr>
      </w:pPr>
      <w:r w:rsidRPr="002F520B">
        <w:rPr>
          <w:b/>
          <w:sz w:val="40"/>
          <w:szCs w:val="40"/>
        </w:rPr>
        <w:t xml:space="preserve"> к рабочему проекту «</w:t>
      </w:r>
      <w:r w:rsidR="00FC6F89" w:rsidRPr="00FC6F89">
        <w:rPr>
          <w:b/>
          <w:sz w:val="40"/>
          <w:szCs w:val="40"/>
        </w:rPr>
        <w:t xml:space="preserve">ССН. Обустройство </w:t>
      </w:r>
    </w:p>
    <w:p w:rsidR="002F520B" w:rsidRPr="001C7D43" w:rsidRDefault="00B572EF" w:rsidP="00FC6F89">
      <w:pPr>
        <w:jc w:val="center"/>
        <w:rPr>
          <w:b/>
          <w:sz w:val="28"/>
          <w:szCs w:val="28"/>
        </w:rPr>
      </w:pPr>
      <w:r>
        <w:rPr>
          <w:b/>
          <w:sz w:val="40"/>
          <w:szCs w:val="40"/>
          <w:lang w:val="en-US"/>
        </w:rPr>
        <w:t>3</w:t>
      </w:r>
      <w:r w:rsidR="00FC6F89" w:rsidRPr="00FC6F89">
        <w:rPr>
          <w:b/>
          <w:sz w:val="40"/>
          <w:szCs w:val="40"/>
        </w:rPr>
        <w:t xml:space="preserve"> скважин м/р Кожасай</w:t>
      </w:r>
      <w:r w:rsidR="002F520B" w:rsidRPr="002F520B">
        <w:rPr>
          <w:b/>
          <w:sz w:val="40"/>
          <w:szCs w:val="40"/>
        </w:rPr>
        <w:t>»</w:t>
      </w:r>
    </w:p>
    <w:p w:rsidR="002F520B" w:rsidRPr="00067AB3" w:rsidRDefault="002F520B" w:rsidP="002F520B">
      <w:pPr>
        <w:jc w:val="center"/>
        <w:rPr>
          <w:b/>
          <w:sz w:val="16"/>
          <w:szCs w:val="16"/>
        </w:rPr>
      </w:pPr>
    </w:p>
    <w:p w:rsidR="002F520B" w:rsidRPr="00067AB3" w:rsidRDefault="002F520B" w:rsidP="002F520B">
      <w:pPr>
        <w:jc w:val="center"/>
        <w:rPr>
          <w:b/>
          <w:sz w:val="28"/>
          <w:szCs w:val="28"/>
        </w:rPr>
      </w:pPr>
    </w:p>
    <w:p w:rsidR="002F520B" w:rsidRDefault="002F520B" w:rsidP="002F520B">
      <w:pPr>
        <w:jc w:val="center"/>
        <w:rPr>
          <w:b/>
          <w:sz w:val="28"/>
          <w:szCs w:val="28"/>
        </w:rPr>
      </w:pPr>
    </w:p>
    <w:p w:rsidR="002F520B" w:rsidRDefault="002F520B" w:rsidP="002F520B">
      <w:pPr>
        <w:jc w:val="center"/>
        <w:rPr>
          <w:b/>
          <w:sz w:val="28"/>
          <w:szCs w:val="28"/>
        </w:rPr>
      </w:pPr>
    </w:p>
    <w:p w:rsidR="002F520B" w:rsidRDefault="002F520B" w:rsidP="002F520B">
      <w:pPr>
        <w:jc w:val="center"/>
        <w:rPr>
          <w:b/>
          <w:sz w:val="28"/>
          <w:szCs w:val="28"/>
        </w:rPr>
      </w:pPr>
    </w:p>
    <w:p w:rsidR="002F520B" w:rsidRPr="00067AB3" w:rsidRDefault="002F520B" w:rsidP="002F520B">
      <w:pPr>
        <w:jc w:val="center"/>
        <w:rPr>
          <w:b/>
          <w:sz w:val="28"/>
          <w:szCs w:val="28"/>
        </w:rPr>
      </w:pPr>
    </w:p>
    <w:tbl>
      <w:tblPr>
        <w:tblW w:w="0" w:type="auto"/>
        <w:jc w:val="center"/>
        <w:tblLayout w:type="fixed"/>
        <w:tblCellMar>
          <w:left w:w="71" w:type="dxa"/>
          <w:right w:w="71" w:type="dxa"/>
        </w:tblCellMar>
        <w:tblLook w:val="04A0" w:firstRow="1" w:lastRow="0" w:firstColumn="1" w:lastColumn="0" w:noHBand="0" w:noVBand="1"/>
      </w:tblPr>
      <w:tblGrid>
        <w:gridCol w:w="4253"/>
        <w:gridCol w:w="1943"/>
        <w:gridCol w:w="2562"/>
      </w:tblGrid>
      <w:tr w:rsidR="002F520B" w:rsidRPr="00786E03" w:rsidTr="00FF4FBE">
        <w:trPr>
          <w:jc w:val="center"/>
        </w:trPr>
        <w:tc>
          <w:tcPr>
            <w:tcW w:w="4253" w:type="dxa"/>
            <w:vAlign w:val="center"/>
          </w:tcPr>
          <w:p w:rsidR="002F520B" w:rsidRPr="00786E03" w:rsidRDefault="002F520B" w:rsidP="00FF4FBE">
            <w:pPr>
              <w:spacing w:line="256" w:lineRule="auto"/>
              <w:rPr>
                <w:b/>
                <w:iCs/>
              </w:rPr>
            </w:pPr>
            <w:r w:rsidRPr="00786E03">
              <w:rPr>
                <w:b/>
              </w:rPr>
              <w:t>Директор Атырауского филиала</w:t>
            </w:r>
          </w:p>
          <w:p w:rsidR="002F520B" w:rsidRPr="00786E03" w:rsidRDefault="002F520B" w:rsidP="00FF4FBE">
            <w:pPr>
              <w:spacing w:line="256" w:lineRule="auto"/>
              <w:outlineLvl w:val="4"/>
              <w:rPr>
                <w:b/>
                <w:bCs/>
              </w:rPr>
            </w:pPr>
            <w:r w:rsidRPr="00786E03">
              <w:rPr>
                <w:b/>
                <w:bCs/>
              </w:rPr>
              <w:t xml:space="preserve">ТОО «КМГ Инжиниринг»: </w:t>
            </w:r>
          </w:p>
        </w:tc>
        <w:tc>
          <w:tcPr>
            <w:tcW w:w="1943" w:type="dxa"/>
            <w:vAlign w:val="center"/>
          </w:tcPr>
          <w:p w:rsidR="002F520B" w:rsidRPr="00786E03" w:rsidRDefault="002F520B" w:rsidP="00FF4FBE">
            <w:pPr>
              <w:spacing w:line="256" w:lineRule="auto"/>
              <w:rPr>
                <w:b/>
                <w:i/>
                <w:iCs/>
              </w:rPr>
            </w:pPr>
          </w:p>
        </w:tc>
        <w:tc>
          <w:tcPr>
            <w:tcW w:w="2562" w:type="dxa"/>
            <w:vAlign w:val="center"/>
            <w:hideMark/>
          </w:tcPr>
          <w:p w:rsidR="002F520B" w:rsidRPr="00786E03" w:rsidRDefault="002F520B" w:rsidP="00FF4FBE">
            <w:pPr>
              <w:spacing w:line="256" w:lineRule="auto"/>
              <w:rPr>
                <w:b/>
                <w:iCs/>
              </w:rPr>
            </w:pPr>
            <w:r w:rsidRPr="00786E03">
              <w:rPr>
                <w:b/>
              </w:rPr>
              <w:t xml:space="preserve">Р.Н. УТЕЕВ </w:t>
            </w:r>
          </w:p>
        </w:tc>
      </w:tr>
      <w:tr w:rsidR="002F520B" w:rsidRPr="00786E03" w:rsidTr="00FF4FBE">
        <w:trPr>
          <w:trHeight w:val="671"/>
          <w:jc w:val="center"/>
        </w:trPr>
        <w:tc>
          <w:tcPr>
            <w:tcW w:w="4253" w:type="dxa"/>
            <w:vAlign w:val="center"/>
            <w:hideMark/>
          </w:tcPr>
          <w:p w:rsidR="002F520B" w:rsidRPr="00786E03" w:rsidRDefault="002F520B" w:rsidP="00FF4FBE">
            <w:pPr>
              <w:spacing w:line="256" w:lineRule="auto"/>
              <w:rPr>
                <w:b/>
              </w:rPr>
            </w:pPr>
            <w:r w:rsidRPr="00786E03">
              <w:rPr>
                <w:b/>
              </w:rPr>
              <w:t xml:space="preserve">Заместитель директора филиала </w:t>
            </w:r>
          </w:p>
          <w:p w:rsidR="002F520B" w:rsidRPr="00786E03" w:rsidRDefault="002F520B" w:rsidP="00FF4FBE">
            <w:pPr>
              <w:spacing w:line="256" w:lineRule="auto"/>
              <w:rPr>
                <w:b/>
                <w:iCs/>
              </w:rPr>
            </w:pPr>
            <w:r w:rsidRPr="00786E03">
              <w:rPr>
                <w:b/>
              </w:rPr>
              <w:t>по производству</w:t>
            </w:r>
            <w:r w:rsidRPr="00786E03">
              <w:rPr>
                <w:b/>
                <w:bCs/>
              </w:rPr>
              <w:t>:</w:t>
            </w:r>
          </w:p>
        </w:tc>
        <w:tc>
          <w:tcPr>
            <w:tcW w:w="1943" w:type="dxa"/>
            <w:vAlign w:val="center"/>
          </w:tcPr>
          <w:p w:rsidR="002F520B" w:rsidRPr="00786E03" w:rsidRDefault="002F520B" w:rsidP="00FF4FBE">
            <w:pPr>
              <w:spacing w:line="256" w:lineRule="auto"/>
              <w:rPr>
                <w:b/>
                <w:i/>
                <w:iCs/>
              </w:rPr>
            </w:pPr>
          </w:p>
        </w:tc>
        <w:tc>
          <w:tcPr>
            <w:tcW w:w="2562" w:type="dxa"/>
            <w:vAlign w:val="center"/>
            <w:hideMark/>
          </w:tcPr>
          <w:p w:rsidR="002F520B" w:rsidRPr="00786E03" w:rsidRDefault="002F520B" w:rsidP="00FF4FBE">
            <w:pPr>
              <w:spacing w:line="256" w:lineRule="auto"/>
              <w:rPr>
                <w:b/>
                <w:iCs/>
              </w:rPr>
            </w:pPr>
            <w:r w:rsidRPr="00786E03">
              <w:rPr>
                <w:b/>
              </w:rPr>
              <w:t>А.Г. ГАБДУЛЛИН</w:t>
            </w:r>
          </w:p>
        </w:tc>
      </w:tr>
    </w:tbl>
    <w:p w:rsidR="002F520B" w:rsidRPr="00067AB3" w:rsidRDefault="002F520B" w:rsidP="002F520B">
      <w:pPr>
        <w:rPr>
          <w:b/>
        </w:rPr>
      </w:pPr>
      <w:r w:rsidRPr="00067AB3">
        <w:rPr>
          <w:b/>
        </w:rPr>
        <w:t xml:space="preserve">                     </w:t>
      </w:r>
    </w:p>
    <w:p w:rsidR="002F520B" w:rsidRPr="00067AB3" w:rsidRDefault="002F520B" w:rsidP="002F520B">
      <w:pPr>
        <w:jc w:val="center"/>
        <w:rPr>
          <w:b/>
        </w:rPr>
      </w:pPr>
    </w:p>
    <w:p w:rsidR="002F520B" w:rsidRPr="00067AB3" w:rsidRDefault="002F520B" w:rsidP="002F520B">
      <w:pPr>
        <w:jc w:val="center"/>
        <w:rPr>
          <w:b/>
        </w:rPr>
      </w:pPr>
    </w:p>
    <w:p w:rsidR="002F520B" w:rsidRPr="00067AB3" w:rsidRDefault="002F520B" w:rsidP="002F520B">
      <w:pPr>
        <w:jc w:val="center"/>
        <w:rPr>
          <w:b/>
        </w:rPr>
      </w:pPr>
    </w:p>
    <w:p w:rsidR="002F520B" w:rsidRDefault="002F520B" w:rsidP="002F520B">
      <w:pPr>
        <w:jc w:val="center"/>
        <w:rPr>
          <w:b/>
        </w:rPr>
      </w:pPr>
    </w:p>
    <w:p w:rsidR="00BF1507" w:rsidRDefault="00BF1507" w:rsidP="002F520B">
      <w:pPr>
        <w:jc w:val="center"/>
        <w:rPr>
          <w:b/>
        </w:rPr>
      </w:pPr>
    </w:p>
    <w:p w:rsidR="00BF1507" w:rsidRDefault="00BF1507" w:rsidP="002F520B">
      <w:pPr>
        <w:jc w:val="center"/>
        <w:rPr>
          <w:b/>
        </w:rPr>
      </w:pPr>
    </w:p>
    <w:p w:rsidR="002F520B" w:rsidRDefault="002F520B" w:rsidP="002F520B">
      <w:pPr>
        <w:jc w:val="center"/>
        <w:rPr>
          <w:b/>
        </w:rPr>
      </w:pPr>
    </w:p>
    <w:p w:rsidR="00FC6F89" w:rsidRDefault="00FC6F89" w:rsidP="002F520B">
      <w:pPr>
        <w:jc w:val="center"/>
        <w:rPr>
          <w:b/>
        </w:rPr>
      </w:pPr>
    </w:p>
    <w:p w:rsidR="002F520B" w:rsidRDefault="002F520B" w:rsidP="002F520B">
      <w:pPr>
        <w:jc w:val="center"/>
        <w:rPr>
          <w:b/>
        </w:rPr>
      </w:pPr>
    </w:p>
    <w:p w:rsidR="002F520B" w:rsidRDefault="002F520B" w:rsidP="002F520B">
      <w:pPr>
        <w:spacing w:line="276" w:lineRule="auto"/>
        <w:ind w:firstLine="708"/>
        <w:jc w:val="center"/>
        <w:rPr>
          <w:b/>
        </w:rPr>
      </w:pPr>
      <w:r>
        <w:rPr>
          <w:b/>
        </w:rPr>
        <w:t>г.Атырау, 202</w:t>
      </w:r>
      <w:r w:rsidR="009A6BF0">
        <w:rPr>
          <w:b/>
        </w:rPr>
        <w:t>1</w:t>
      </w:r>
      <w:r>
        <w:rPr>
          <w:b/>
        </w:rPr>
        <w:t>г</w:t>
      </w:r>
    </w:p>
    <w:p w:rsidR="009A6BF0" w:rsidRDefault="009A6BF0" w:rsidP="002F520B">
      <w:pPr>
        <w:spacing w:line="276" w:lineRule="auto"/>
        <w:ind w:firstLine="708"/>
        <w:jc w:val="center"/>
        <w:rPr>
          <w:b/>
        </w:rPr>
      </w:pPr>
    </w:p>
    <w:p w:rsidR="009A6BF0" w:rsidRDefault="009A6BF0" w:rsidP="002F520B">
      <w:pPr>
        <w:spacing w:line="276" w:lineRule="auto"/>
        <w:ind w:firstLine="708"/>
        <w:jc w:val="center"/>
        <w:rPr>
          <w:b/>
        </w:rPr>
      </w:pPr>
      <w:r w:rsidRPr="009A6BF0">
        <w:rPr>
          <w:b/>
        </w:rPr>
        <w:lastRenderedPageBreak/>
        <w:t>СПИСОК ИСПОЛНИТЕЛЕЙ</w:t>
      </w:r>
      <w:r>
        <w:rPr>
          <w:noProof/>
        </w:rPr>
        <w:t xml:space="preserve"> </w:t>
      </w:r>
      <w:r>
        <w:rPr>
          <w:noProof/>
        </w:rPr>
        <w:drawing>
          <wp:inline distT="0" distB="0" distL="0" distR="0" wp14:anchorId="58F283E8" wp14:editId="6ABB39EA">
            <wp:extent cx="5934075" cy="2781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2781300"/>
                    </a:xfrm>
                    <a:prstGeom prst="rect">
                      <a:avLst/>
                    </a:prstGeom>
                    <a:noFill/>
                    <a:ln>
                      <a:noFill/>
                    </a:ln>
                  </pic:spPr>
                </pic:pic>
              </a:graphicData>
            </a:graphic>
          </wp:inline>
        </w:drawing>
      </w:r>
    </w:p>
    <w:p w:rsidR="00DA1E43" w:rsidRDefault="00DA1E43" w:rsidP="009A6BF0">
      <w:pPr>
        <w:pStyle w:val="1"/>
        <w:numPr>
          <w:ilvl w:val="0"/>
          <w:numId w:val="0"/>
        </w:numPr>
        <w:spacing w:after="0"/>
        <w:jc w:val="center"/>
        <w:rPr>
          <w:rFonts w:ascii="Times New Roman" w:hAnsi="Times New Roman"/>
          <w:sz w:val="24"/>
          <w:szCs w:val="24"/>
        </w:rPr>
      </w:pPr>
      <w:bookmarkStart w:id="0" w:name="_Toc26958444"/>
      <w:bookmarkStart w:id="1" w:name="_Toc54269073"/>
      <w:r w:rsidRPr="006F1568">
        <w:rPr>
          <w:rFonts w:ascii="Times New Roman" w:hAnsi="Times New Roman"/>
          <w:sz w:val="24"/>
          <w:szCs w:val="24"/>
        </w:rPr>
        <w:t>Содержание</w:t>
      </w:r>
      <w:bookmarkStart w:id="2" w:name="_Toc110135760"/>
      <w:bookmarkStart w:id="3" w:name="_Toc110139961"/>
      <w:bookmarkEnd w:id="0"/>
      <w:bookmarkEnd w:id="1"/>
    </w:p>
    <w:bookmarkStart w:id="4" w:name="_Toc52942325"/>
    <w:p w:rsidR="002A0718" w:rsidRPr="009A6BF0" w:rsidRDefault="002A0718" w:rsidP="009A6BF0">
      <w:pPr>
        <w:pStyle w:val="14"/>
        <w:rPr>
          <w:rFonts w:ascii="Times New Roman" w:eastAsiaTheme="minorEastAsia" w:hAnsi="Times New Roman" w:cs="Times New Roman"/>
          <w:b w:val="0"/>
          <w:noProof/>
          <w:sz w:val="22"/>
          <w:szCs w:val="22"/>
        </w:rPr>
      </w:pPr>
      <w:r w:rsidRPr="009A6BF0">
        <w:rPr>
          <w:rFonts w:ascii="Times New Roman" w:hAnsi="Times New Roman" w:cs="Times New Roman"/>
          <w:b w:val="0"/>
        </w:rPr>
        <w:fldChar w:fldCharType="begin"/>
      </w:r>
      <w:r w:rsidRPr="009A6BF0">
        <w:rPr>
          <w:rFonts w:ascii="Times New Roman" w:hAnsi="Times New Roman" w:cs="Times New Roman"/>
          <w:b w:val="0"/>
        </w:rPr>
        <w:instrText xml:space="preserve"> TOC \o "1-3" \h \z \u </w:instrText>
      </w:r>
      <w:r w:rsidRPr="009A6BF0">
        <w:rPr>
          <w:rFonts w:ascii="Times New Roman" w:hAnsi="Times New Roman" w:cs="Times New Roman"/>
          <w:b w:val="0"/>
        </w:rPr>
        <w:fldChar w:fldCharType="separate"/>
      </w:r>
      <w:hyperlink w:anchor="_Toc54269074" w:history="1">
        <w:r w:rsidRPr="009A6BF0">
          <w:rPr>
            <w:rStyle w:val="af0"/>
            <w:rFonts w:ascii="Times New Roman" w:hAnsi="Times New Roman" w:cs="Times New Roman"/>
            <w:b w:val="0"/>
            <w:noProof/>
          </w:rPr>
          <w:t>АННОТАЦИЯ</w:t>
        </w:r>
        <w:r w:rsidRPr="009A6BF0">
          <w:rPr>
            <w:rFonts w:ascii="Times New Roman" w:hAnsi="Times New Roman" w:cs="Times New Roman"/>
            <w:b w:val="0"/>
            <w:noProof/>
            <w:webHidden/>
          </w:rPr>
          <w:tab/>
        </w:r>
        <w:r w:rsidRPr="009A6BF0">
          <w:rPr>
            <w:rFonts w:ascii="Times New Roman" w:hAnsi="Times New Roman" w:cs="Times New Roman"/>
            <w:b w:val="0"/>
            <w:noProof/>
            <w:webHidden/>
          </w:rPr>
          <w:fldChar w:fldCharType="begin"/>
        </w:r>
        <w:r w:rsidRPr="009A6BF0">
          <w:rPr>
            <w:rFonts w:ascii="Times New Roman" w:hAnsi="Times New Roman" w:cs="Times New Roman"/>
            <w:b w:val="0"/>
            <w:noProof/>
            <w:webHidden/>
          </w:rPr>
          <w:instrText xml:space="preserve"> PAGEREF _Toc54269074 \h </w:instrText>
        </w:r>
        <w:r w:rsidRPr="009A6BF0">
          <w:rPr>
            <w:rFonts w:ascii="Times New Roman" w:hAnsi="Times New Roman" w:cs="Times New Roman"/>
            <w:b w:val="0"/>
            <w:noProof/>
            <w:webHidden/>
          </w:rPr>
        </w:r>
        <w:r w:rsidRPr="009A6BF0">
          <w:rPr>
            <w:rFonts w:ascii="Times New Roman" w:hAnsi="Times New Roman" w:cs="Times New Roman"/>
            <w:b w:val="0"/>
            <w:noProof/>
            <w:webHidden/>
          </w:rPr>
          <w:fldChar w:fldCharType="separate"/>
        </w:r>
        <w:r w:rsidRPr="009A6BF0">
          <w:rPr>
            <w:rFonts w:ascii="Times New Roman" w:hAnsi="Times New Roman" w:cs="Times New Roman"/>
            <w:b w:val="0"/>
            <w:noProof/>
            <w:webHidden/>
          </w:rPr>
          <w:t>5</w:t>
        </w:r>
        <w:r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75" w:history="1">
        <w:r w:rsidR="002A0718" w:rsidRPr="009A6BF0">
          <w:rPr>
            <w:rStyle w:val="af0"/>
            <w:rFonts w:ascii="Times New Roman" w:hAnsi="Times New Roman" w:cs="Times New Roman"/>
            <w:b w:val="0"/>
            <w:noProof/>
          </w:rPr>
          <w:t>Введение</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_Toc54269075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7</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76" w:history="1">
        <w:r w:rsidR="002A0718" w:rsidRPr="009A6BF0">
          <w:rPr>
            <w:rStyle w:val="af0"/>
            <w:rFonts w:ascii="Times New Roman" w:hAnsi="Times New Roman" w:cs="Times New Roman"/>
            <w:b w:val="0"/>
            <w:noProof/>
          </w:rPr>
          <w:t>РАЗДЕЛ 1.</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КРАТКАЯ ХАРАКТЕРИСТИКА СОВРЕМЕННОГО СОСТОЯНИЯ ОКРУЖАЮЩЕЙ СРЕДЫ РАЙОНА ПРОВЕДЕНИЯ РАБОТ</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_Toc54269076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8</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77" w:history="1">
        <w:r w:rsidR="002A0718" w:rsidRPr="009A6BF0">
          <w:rPr>
            <w:rStyle w:val="af0"/>
            <w:rFonts w:ascii="Times New Roman" w:eastAsia="Times/Kazakh" w:hAnsi="Times New Roman" w:cs="Times New Roman"/>
            <w:b w:val="0"/>
            <w:noProof/>
            <w:snapToGrid w:val="0"/>
          </w:rPr>
          <w:t>РАЗДЕЛ 2.</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eastAsia="Times/Kazakh" w:hAnsi="Times New Roman" w:cs="Times New Roman"/>
            <w:b w:val="0"/>
            <w:noProof/>
            <w:snapToGrid w:val="0"/>
          </w:rPr>
          <w:t>Описание планируемой деятельности</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_Toc54269077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10</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78" w:history="1">
        <w:r w:rsidR="002A0718" w:rsidRPr="009A6BF0">
          <w:rPr>
            <w:rStyle w:val="af0"/>
            <w:rFonts w:ascii="Times New Roman" w:hAnsi="Times New Roman" w:cs="Times New Roman"/>
            <w:b w:val="0"/>
            <w:noProof/>
          </w:rPr>
          <w:t>Раздел 3. ОХРАНА АТМОСФЕРНОГО ВОЗДУХА</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_Toc54269078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11</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79" w:history="1">
        <w:r w:rsidR="002A0718" w:rsidRPr="009A6BF0">
          <w:rPr>
            <w:rStyle w:val="af0"/>
            <w:rFonts w:ascii="Times New Roman" w:hAnsi="Times New Roman" w:cs="Times New Roman"/>
            <w:b w:val="0"/>
            <w:noProof/>
          </w:rPr>
          <w:t>РАЗДЕЛ 3.</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ОЦЕНКА ВОЗДЕЙСТВИЯ НА ПОВЕРХНОСТНЫЕ И ПОДЗЕМНЫЕ ВОДЫ</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_Toc54269079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18</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80" w:history="1">
        <w:r w:rsidR="002A0718" w:rsidRPr="009A6BF0">
          <w:rPr>
            <w:rStyle w:val="af0"/>
            <w:rFonts w:ascii="Times New Roman" w:hAnsi="Times New Roman" w:cs="Times New Roman"/>
            <w:b w:val="0"/>
            <w:noProof/>
          </w:rPr>
          <w:t>РАЗДЕЛ 4.</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ОЦЕНКА ВОЗДЕЙСТВИЯ НА ПОЧВЕННО-РАСТИТЕЛЬНЫЙ ПОКРОВ, ЖИВОТНЫЙ МИР</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_Toc54269080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20</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81" w:history="1">
        <w:r w:rsidR="002A0718" w:rsidRPr="009A6BF0">
          <w:rPr>
            <w:rStyle w:val="af0"/>
            <w:rFonts w:ascii="Times New Roman" w:hAnsi="Times New Roman" w:cs="Times New Roman"/>
            <w:b w:val="0"/>
            <w:noProof/>
          </w:rPr>
          <w:t>РАЗДЕЛ 5.</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Обоснование программы управления отходами</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_Toc54269081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25</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82" w:history="1">
        <w:r w:rsidR="002A0718" w:rsidRPr="009A6BF0">
          <w:rPr>
            <w:rStyle w:val="af0"/>
            <w:rFonts w:ascii="Times New Roman" w:hAnsi="Times New Roman" w:cs="Times New Roman"/>
            <w:b w:val="0"/>
            <w:noProof/>
          </w:rPr>
          <w:t>РАЗДЕЛ 6.</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ОТХОДЫ ПРОИЗВОДСТВА И ПОТРЕБЛЕНИЯ. УПРАВЛЕНИЕ ОТХОДАМИ</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_Toc54269082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28</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95" w:history="1">
        <w:r w:rsidR="002A0718" w:rsidRPr="009A6BF0">
          <w:rPr>
            <w:rStyle w:val="af0"/>
            <w:rFonts w:ascii="Times New Roman" w:hAnsi="Times New Roman" w:cs="Times New Roman"/>
            <w:b w:val="0"/>
            <w:noProof/>
          </w:rPr>
          <w:t>РАЗДЕЛ 7.</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АНАЛИЗ ВОЗМОЖНЫХ СИТУАЦИЙ</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_Toc54269095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32</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96" w:history="1">
        <w:r w:rsidR="002A0718" w:rsidRPr="009A6BF0">
          <w:rPr>
            <w:rStyle w:val="af0"/>
            <w:rFonts w:ascii="Times New Roman" w:hAnsi="Times New Roman" w:cs="Times New Roman"/>
            <w:b w:val="0"/>
            <w:noProof/>
          </w:rPr>
          <w:t>РАЗДЕЛ 8.</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ФИЗИЧЕСКИЕ ВОЗДЕЙСТВИЯ</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_Toc54269096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33</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97" w:history="1">
        <w:r w:rsidR="002A0718" w:rsidRPr="009A6BF0">
          <w:rPr>
            <w:rStyle w:val="af0"/>
            <w:rFonts w:ascii="Times New Roman" w:hAnsi="Times New Roman" w:cs="Times New Roman"/>
            <w:b w:val="0"/>
            <w:noProof/>
          </w:rPr>
          <w:t>РАЗДЕЛ 9.</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КОМПЛЕКСНАЯ ОЦЕНКА ВОЗДЕЙСТВИЯ НА ОКРУЖАЮЩУЮ ПРИРОДНУЮ И СОЦИАЛЬНУЮ СРЕДУ ПРИ СТРОИТЕЛЬСТВЕ И ЭКСПЛУАТАЦИИ ПРОЕКТИРУЕМЫХ ОБЪЕКТОВ</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_Toc54269097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35</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98" w:history="1">
        <w:r w:rsidR="002A0718" w:rsidRPr="009A6BF0">
          <w:rPr>
            <w:rStyle w:val="af0"/>
            <w:rFonts w:ascii="Times New Roman" w:hAnsi="Times New Roman" w:cs="Times New Roman"/>
            <w:b w:val="0"/>
            <w:noProof/>
          </w:rPr>
          <w:t>РАЗДЕЛ 10.</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РАСЧЕТ ПЛАТЫ ЗА ЗАГРЯЗНЕНИЕ ОКРУЖАЮЩЕЙ СРЕДЫ</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_Toc54269098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40</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099" w:history="1">
        <w:r w:rsidR="002A0718" w:rsidRPr="009A6BF0">
          <w:rPr>
            <w:rStyle w:val="af0"/>
            <w:rFonts w:ascii="Times New Roman" w:hAnsi="Times New Roman" w:cs="Times New Roman"/>
            <w:b w:val="0"/>
            <w:noProof/>
          </w:rPr>
          <w:t>РАЗДЕЛ 11.</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ЗАКЛЮЧЕНИЕ</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_Toc54269099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43</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100" w:history="1">
        <w:r w:rsidR="002A0718" w:rsidRPr="009A6BF0">
          <w:rPr>
            <w:rStyle w:val="af0"/>
            <w:rFonts w:ascii="Times New Roman" w:hAnsi="Times New Roman" w:cs="Times New Roman"/>
            <w:b w:val="0"/>
            <w:noProof/>
          </w:rPr>
          <w:t>РАЗДЕЛ 12.</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ЗАЯВЛЕНИЕ ОБ ЭКОЛОГИЧЕСКИХ ПОСЛЕДСТВИЯХ</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_Toc54269100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44</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101" w:history="1">
        <w:r w:rsidR="002A0718" w:rsidRPr="009A6BF0">
          <w:rPr>
            <w:rStyle w:val="af0"/>
            <w:rFonts w:ascii="Times New Roman" w:hAnsi="Times New Roman" w:cs="Times New Roman"/>
            <w:b w:val="0"/>
            <w:noProof/>
          </w:rPr>
          <w:t>РАЗДЕЛ 13.</w:t>
        </w:r>
        <w:r w:rsidR="002A0718" w:rsidRPr="009A6BF0">
          <w:rPr>
            <w:rFonts w:ascii="Times New Roman" w:eastAsiaTheme="minorEastAsia" w:hAnsi="Times New Roman" w:cs="Times New Roman"/>
            <w:b w:val="0"/>
            <w:noProof/>
            <w:sz w:val="22"/>
            <w:szCs w:val="22"/>
          </w:rPr>
          <w:tab/>
        </w:r>
        <w:r w:rsidR="002A0718" w:rsidRPr="009A6BF0">
          <w:rPr>
            <w:rStyle w:val="af0"/>
            <w:rFonts w:ascii="Times New Roman" w:hAnsi="Times New Roman" w:cs="Times New Roman"/>
            <w:b w:val="0"/>
            <w:noProof/>
          </w:rPr>
          <w:t>ПЕРЕЧЕНЬ НОРМАТИВНЫХ ДОКУМЕНТОВ</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_Toc54269101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49</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14"/>
        <w:rPr>
          <w:rFonts w:ascii="Times New Roman" w:eastAsiaTheme="minorEastAsia" w:hAnsi="Times New Roman" w:cs="Times New Roman"/>
          <w:b w:val="0"/>
          <w:noProof/>
          <w:sz w:val="22"/>
          <w:szCs w:val="22"/>
        </w:rPr>
      </w:pPr>
      <w:hyperlink w:anchor="_Toc54269102" w:history="1">
        <w:r w:rsidR="002A0718" w:rsidRPr="009A6BF0">
          <w:rPr>
            <w:rStyle w:val="af0"/>
            <w:rFonts w:ascii="Times New Roman" w:hAnsi="Times New Roman" w:cs="Times New Roman"/>
            <w:b w:val="0"/>
            <w:noProof/>
          </w:rPr>
          <w:t>ПРИЛОЖЕНИЯ</w:t>
        </w:r>
        <w:r w:rsidR="002A0718" w:rsidRPr="009A6BF0">
          <w:rPr>
            <w:rFonts w:ascii="Times New Roman" w:hAnsi="Times New Roman" w:cs="Times New Roman"/>
            <w:b w:val="0"/>
            <w:noProof/>
            <w:webHidden/>
          </w:rPr>
          <w:tab/>
        </w:r>
        <w:r w:rsidR="002A0718" w:rsidRPr="009A6BF0">
          <w:rPr>
            <w:rFonts w:ascii="Times New Roman" w:hAnsi="Times New Roman" w:cs="Times New Roman"/>
            <w:b w:val="0"/>
            <w:noProof/>
            <w:webHidden/>
          </w:rPr>
          <w:fldChar w:fldCharType="begin"/>
        </w:r>
        <w:r w:rsidR="002A0718" w:rsidRPr="009A6BF0">
          <w:rPr>
            <w:rFonts w:ascii="Times New Roman" w:hAnsi="Times New Roman" w:cs="Times New Roman"/>
            <w:b w:val="0"/>
            <w:noProof/>
            <w:webHidden/>
          </w:rPr>
          <w:instrText xml:space="preserve"> PAGEREF _Toc54269102 \h </w:instrText>
        </w:r>
        <w:r w:rsidR="002A0718" w:rsidRPr="009A6BF0">
          <w:rPr>
            <w:rFonts w:ascii="Times New Roman" w:hAnsi="Times New Roman" w:cs="Times New Roman"/>
            <w:b w:val="0"/>
            <w:noProof/>
            <w:webHidden/>
          </w:rPr>
        </w:r>
        <w:r w:rsidR="002A0718" w:rsidRPr="009A6BF0">
          <w:rPr>
            <w:rFonts w:ascii="Times New Roman" w:hAnsi="Times New Roman" w:cs="Times New Roman"/>
            <w:b w:val="0"/>
            <w:noProof/>
            <w:webHidden/>
          </w:rPr>
          <w:fldChar w:fldCharType="separate"/>
        </w:r>
        <w:r w:rsidR="002A0718" w:rsidRPr="009A6BF0">
          <w:rPr>
            <w:rFonts w:ascii="Times New Roman" w:hAnsi="Times New Roman" w:cs="Times New Roman"/>
            <w:b w:val="0"/>
            <w:noProof/>
            <w:webHidden/>
          </w:rPr>
          <w:t>50</w:t>
        </w:r>
        <w:r w:rsidR="002A0718" w:rsidRPr="009A6BF0">
          <w:rPr>
            <w:rFonts w:ascii="Times New Roman" w:hAnsi="Times New Roman" w:cs="Times New Roman"/>
            <w:b w:val="0"/>
            <w:noProof/>
            <w:webHidden/>
          </w:rPr>
          <w:fldChar w:fldCharType="end"/>
        </w:r>
      </w:hyperlink>
    </w:p>
    <w:p w:rsidR="002A0718" w:rsidRPr="009A6BF0" w:rsidRDefault="00282016" w:rsidP="009A6BF0">
      <w:pPr>
        <w:pStyle w:val="22"/>
        <w:rPr>
          <w:b w:val="0"/>
        </w:rPr>
      </w:pPr>
      <w:hyperlink w:anchor="_Toc54269103" w:history="1">
        <w:r w:rsidR="002A0718" w:rsidRPr="009A6BF0">
          <w:rPr>
            <w:b w:val="0"/>
            <w:webHidden/>
          </w:rPr>
          <w:tab/>
        </w:r>
      </w:hyperlink>
      <w:r w:rsidR="002A0718" w:rsidRPr="009A6BF0">
        <w:rPr>
          <w:b w:val="0"/>
        </w:rPr>
        <w:fldChar w:fldCharType="end"/>
      </w:r>
      <w:bookmarkEnd w:id="4"/>
    </w:p>
    <w:p w:rsidR="00027579" w:rsidRPr="00520397" w:rsidRDefault="00744883" w:rsidP="00BD354B">
      <w:pPr>
        <w:pStyle w:val="1"/>
        <w:numPr>
          <w:ilvl w:val="0"/>
          <w:numId w:val="0"/>
        </w:numPr>
        <w:spacing w:after="0"/>
        <w:ind w:firstLine="567"/>
        <w:jc w:val="both"/>
      </w:pPr>
      <w:bookmarkStart w:id="5" w:name="_Toc26957879"/>
      <w:bookmarkStart w:id="6" w:name="_Toc26958445"/>
      <w:bookmarkStart w:id="7" w:name="_Toc54269074"/>
      <w:bookmarkEnd w:id="2"/>
      <w:bookmarkEnd w:id="3"/>
      <w:r w:rsidRPr="00520397">
        <w:rPr>
          <w:rFonts w:ascii="Times New Roman" w:hAnsi="Times New Roman"/>
          <w:bCs w:val="0"/>
          <w:caps w:val="0"/>
          <w:sz w:val="24"/>
          <w:szCs w:val="24"/>
        </w:rPr>
        <w:t>АННОТАЦИЯ</w:t>
      </w:r>
      <w:bookmarkEnd w:id="5"/>
      <w:bookmarkEnd w:id="6"/>
      <w:bookmarkEnd w:id="7"/>
    </w:p>
    <w:p w:rsidR="00425EC6" w:rsidRPr="00B572EF" w:rsidRDefault="005258BD" w:rsidP="00EA330A">
      <w:pPr>
        <w:shd w:val="clear" w:color="auto" w:fill="FFFFFF"/>
        <w:ind w:firstLine="567"/>
        <w:jc w:val="both"/>
      </w:pPr>
      <w:r w:rsidRPr="00520397">
        <w:t>Настоящий р</w:t>
      </w:r>
      <w:r w:rsidR="002646BE" w:rsidRPr="00520397">
        <w:t>аздел «Охрана окружающей среды» (далее – Раздел ООС) разработан с</w:t>
      </w:r>
      <w:r w:rsidR="00425EC6" w:rsidRPr="00520397">
        <w:t xml:space="preserve">огласно </w:t>
      </w:r>
      <w:r w:rsidR="00425EC6" w:rsidRPr="00B572EF">
        <w:t>Инструкции п</w:t>
      </w:r>
      <w:r w:rsidR="00F433DA" w:rsidRPr="00B572EF">
        <w:t xml:space="preserve">о </w:t>
      </w:r>
      <w:r w:rsidR="00B572EF" w:rsidRPr="00B572EF">
        <w:t xml:space="preserve">организации и проведению экологической оценки </w:t>
      </w:r>
      <w:r w:rsidR="00027579" w:rsidRPr="00B572EF">
        <w:t xml:space="preserve">от </w:t>
      </w:r>
      <w:r w:rsidR="00B572EF" w:rsidRPr="00B572EF">
        <w:t>30</w:t>
      </w:r>
      <w:r w:rsidR="00027579" w:rsidRPr="00B572EF">
        <w:t>.0</w:t>
      </w:r>
      <w:r w:rsidR="00B572EF" w:rsidRPr="00B572EF">
        <w:t>7.2021</w:t>
      </w:r>
      <w:r w:rsidR="00027579" w:rsidRPr="00B572EF">
        <w:t xml:space="preserve"> г. №2</w:t>
      </w:r>
      <w:r w:rsidR="00B572EF" w:rsidRPr="00B572EF">
        <w:t>80.</w:t>
      </w:r>
    </w:p>
    <w:p w:rsidR="00425EC6" w:rsidRPr="00B572EF" w:rsidRDefault="00425EC6" w:rsidP="00254659">
      <w:pPr>
        <w:shd w:val="clear" w:color="auto" w:fill="FFFFFF"/>
        <w:ind w:firstLine="567"/>
        <w:jc w:val="both"/>
      </w:pPr>
      <w:r w:rsidRPr="00B572EF">
        <w:t xml:space="preserve">Основанием для составления </w:t>
      </w:r>
      <w:r w:rsidR="002646BE" w:rsidRPr="00B572EF">
        <w:t>Р</w:t>
      </w:r>
      <w:r w:rsidR="00A60935" w:rsidRPr="00B572EF">
        <w:t>аздела ООС</w:t>
      </w:r>
      <w:r w:rsidRPr="00B572EF">
        <w:t xml:space="preserve"> является:</w:t>
      </w:r>
    </w:p>
    <w:p w:rsidR="00004079" w:rsidRPr="00520397" w:rsidRDefault="00F8739A" w:rsidP="00B572EF">
      <w:pPr>
        <w:pStyle w:val="affc"/>
        <w:numPr>
          <w:ilvl w:val="0"/>
          <w:numId w:val="26"/>
        </w:numPr>
        <w:shd w:val="clear" w:color="auto" w:fill="FFFFFF"/>
        <w:tabs>
          <w:tab w:val="left" w:pos="1134"/>
        </w:tabs>
        <w:spacing w:after="0" w:line="240" w:lineRule="auto"/>
        <w:ind w:left="0" w:firstLine="567"/>
        <w:jc w:val="both"/>
        <w:rPr>
          <w:rFonts w:ascii="Times New Roman" w:hAnsi="Times New Roman"/>
          <w:sz w:val="24"/>
          <w:szCs w:val="24"/>
        </w:rPr>
      </w:pPr>
      <w:r w:rsidRPr="00520397">
        <w:rPr>
          <w:rFonts w:ascii="Times New Roman" w:hAnsi="Times New Roman"/>
          <w:sz w:val="24"/>
          <w:szCs w:val="24"/>
        </w:rPr>
        <w:t>Г</w:t>
      </w:r>
      <w:r w:rsidR="00425EC6" w:rsidRPr="00520397">
        <w:rPr>
          <w:rFonts w:ascii="Times New Roman" w:hAnsi="Times New Roman"/>
          <w:sz w:val="24"/>
          <w:szCs w:val="24"/>
        </w:rPr>
        <w:t>лав</w:t>
      </w:r>
      <w:r w:rsidR="004513B4">
        <w:rPr>
          <w:rFonts w:ascii="Times New Roman" w:hAnsi="Times New Roman"/>
          <w:sz w:val="24"/>
          <w:szCs w:val="24"/>
        </w:rPr>
        <w:t>а</w:t>
      </w:r>
      <w:r w:rsidRPr="00520397">
        <w:rPr>
          <w:rFonts w:ascii="Times New Roman" w:hAnsi="Times New Roman"/>
          <w:sz w:val="24"/>
          <w:szCs w:val="24"/>
        </w:rPr>
        <w:t xml:space="preserve"> </w:t>
      </w:r>
      <w:r w:rsidR="004513B4">
        <w:rPr>
          <w:rFonts w:ascii="Times New Roman" w:hAnsi="Times New Roman"/>
          <w:sz w:val="24"/>
          <w:szCs w:val="24"/>
        </w:rPr>
        <w:t>5</w:t>
      </w:r>
      <w:r w:rsidRPr="00520397">
        <w:rPr>
          <w:rFonts w:ascii="Times New Roman" w:hAnsi="Times New Roman"/>
          <w:sz w:val="24"/>
          <w:szCs w:val="24"/>
        </w:rPr>
        <w:t xml:space="preserve"> «Экологическое нормирование» </w:t>
      </w:r>
      <w:r w:rsidR="00425EC6" w:rsidRPr="00520397">
        <w:rPr>
          <w:rFonts w:ascii="Times New Roman" w:hAnsi="Times New Roman"/>
          <w:sz w:val="24"/>
          <w:szCs w:val="24"/>
        </w:rPr>
        <w:t>Экологического кодекса Р</w:t>
      </w:r>
      <w:r w:rsidRPr="00520397">
        <w:rPr>
          <w:rFonts w:ascii="Times New Roman" w:hAnsi="Times New Roman"/>
          <w:sz w:val="24"/>
          <w:szCs w:val="24"/>
        </w:rPr>
        <w:t xml:space="preserve">еспублики </w:t>
      </w:r>
      <w:r w:rsidR="00425EC6" w:rsidRPr="00520397">
        <w:rPr>
          <w:rFonts w:ascii="Times New Roman" w:hAnsi="Times New Roman"/>
          <w:sz w:val="24"/>
          <w:szCs w:val="24"/>
        </w:rPr>
        <w:t>К</w:t>
      </w:r>
      <w:r w:rsidRPr="00520397">
        <w:rPr>
          <w:rFonts w:ascii="Times New Roman" w:hAnsi="Times New Roman"/>
          <w:sz w:val="24"/>
          <w:szCs w:val="24"/>
        </w:rPr>
        <w:t>азахстан</w:t>
      </w:r>
      <w:r w:rsidR="00004079" w:rsidRPr="00520397">
        <w:rPr>
          <w:rFonts w:ascii="Times New Roman" w:hAnsi="Times New Roman"/>
          <w:sz w:val="24"/>
          <w:szCs w:val="24"/>
        </w:rPr>
        <w:t xml:space="preserve"> от 0</w:t>
      </w:r>
      <w:r w:rsidR="00B572EF">
        <w:rPr>
          <w:rFonts w:ascii="Times New Roman" w:hAnsi="Times New Roman"/>
          <w:sz w:val="24"/>
          <w:szCs w:val="24"/>
        </w:rPr>
        <w:t>2</w:t>
      </w:r>
      <w:r w:rsidR="00004079" w:rsidRPr="00520397">
        <w:rPr>
          <w:rFonts w:ascii="Times New Roman" w:hAnsi="Times New Roman"/>
          <w:sz w:val="24"/>
          <w:szCs w:val="24"/>
        </w:rPr>
        <w:t>.01.20</w:t>
      </w:r>
      <w:r w:rsidR="00B572EF">
        <w:rPr>
          <w:rFonts w:ascii="Times New Roman" w:hAnsi="Times New Roman"/>
          <w:sz w:val="24"/>
          <w:szCs w:val="24"/>
        </w:rPr>
        <w:t>21</w:t>
      </w:r>
      <w:r w:rsidR="00004079" w:rsidRPr="00520397">
        <w:rPr>
          <w:rFonts w:ascii="Times New Roman" w:hAnsi="Times New Roman"/>
          <w:sz w:val="24"/>
          <w:szCs w:val="24"/>
        </w:rPr>
        <w:t xml:space="preserve"> г. </w:t>
      </w:r>
      <w:r w:rsidR="00B572EF" w:rsidRPr="00B572EF">
        <w:rPr>
          <w:rFonts w:ascii="Times New Roman" w:hAnsi="Times New Roman"/>
          <w:sz w:val="24"/>
          <w:szCs w:val="24"/>
        </w:rPr>
        <w:t>400-VI ЗРК</w:t>
      </w:r>
      <w:r w:rsidR="00425EC6" w:rsidRPr="00520397">
        <w:rPr>
          <w:rFonts w:ascii="Times New Roman" w:hAnsi="Times New Roman"/>
          <w:sz w:val="24"/>
          <w:szCs w:val="24"/>
        </w:rPr>
        <w:t>;</w:t>
      </w:r>
    </w:p>
    <w:p w:rsidR="00425EC6" w:rsidRPr="00520397" w:rsidRDefault="00425EC6" w:rsidP="00752060">
      <w:pPr>
        <w:pStyle w:val="affc"/>
        <w:numPr>
          <w:ilvl w:val="0"/>
          <w:numId w:val="26"/>
        </w:numPr>
        <w:shd w:val="clear" w:color="auto" w:fill="FFFFFF"/>
        <w:tabs>
          <w:tab w:val="left" w:pos="1134"/>
        </w:tabs>
        <w:spacing w:after="0" w:line="240" w:lineRule="auto"/>
        <w:ind w:left="0" w:firstLine="567"/>
        <w:jc w:val="both"/>
        <w:rPr>
          <w:rFonts w:ascii="Times New Roman" w:hAnsi="Times New Roman"/>
          <w:sz w:val="24"/>
          <w:szCs w:val="24"/>
        </w:rPr>
      </w:pPr>
      <w:r w:rsidRPr="00520397">
        <w:rPr>
          <w:rFonts w:ascii="Times New Roman" w:hAnsi="Times New Roman"/>
          <w:sz w:val="24"/>
          <w:szCs w:val="24"/>
        </w:rPr>
        <w:t xml:space="preserve">Договор на </w:t>
      </w:r>
      <w:r w:rsidR="00027579" w:rsidRPr="00520397">
        <w:rPr>
          <w:rFonts w:ascii="Times New Roman" w:hAnsi="Times New Roman"/>
          <w:sz w:val="24"/>
          <w:szCs w:val="24"/>
        </w:rPr>
        <w:t>выполнение работ</w:t>
      </w:r>
      <w:r w:rsidRPr="00520397">
        <w:rPr>
          <w:rFonts w:ascii="Times New Roman" w:hAnsi="Times New Roman"/>
          <w:sz w:val="24"/>
          <w:szCs w:val="24"/>
        </w:rPr>
        <w:t>;</w:t>
      </w:r>
    </w:p>
    <w:p w:rsidR="00425EC6" w:rsidRPr="00520397" w:rsidRDefault="00425EC6" w:rsidP="00752060">
      <w:pPr>
        <w:pStyle w:val="affc"/>
        <w:numPr>
          <w:ilvl w:val="0"/>
          <w:numId w:val="26"/>
        </w:numPr>
        <w:shd w:val="clear" w:color="auto" w:fill="FFFFFF"/>
        <w:tabs>
          <w:tab w:val="left" w:pos="1134"/>
        </w:tabs>
        <w:spacing w:after="0" w:line="240" w:lineRule="auto"/>
        <w:ind w:left="0" w:firstLine="567"/>
        <w:jc w:val="both"/>
        <w:rPr>
          <w:rFonts w:ascii="Times New Roman" w:hAnsi="Times New Roman"/>
          <w:sz w:val="24"/>
          <w:szCs w:val="24"/>
        </w:rPr>
      </w:pPr>
      <w:r w:rsidRPr="00520397">
        <w:rPr>
          <w:rFonts w:ascii="Times New Roman" w:hAnsi="Times New Roman"/>
          <w:sz w:val="24"/>
          <w:szCs w:val="24"/>
        </w:rPr>
        <w:t>Техническое задание</w:t>
      </w:r>
      <w:r w:rsidR="005258BD" w:rsidRPr="00520397">
        <w:rPr>
          <w:rFonts w:ascii="Times New Roman" w:hAnsi="Times New Roman"/>
          <w:sz w:val="24"/>
          <w:szCs w:val="24"/>
        </w:rPr>
        <w:t xml:space="preserve"> на проектирование</w:t>
      </w:r>
      <w:r w:rsidRPr="00520397">
        <w:rPr>
          <w:rFonts w:ascii="Times New Roman" w:hAnsi="Times New Roman"/>
          <w:sz w:val="24"/>
          <w:szCs w:val="24"/>
        </w:rPr>
        <w:t>.</w:t>
      </w:r>
    </w:p>
    <w:p w:rsidR="00F8739A" w:rsidRPr="002E1853" w:rsidRDefault="00A60935" w:rsidP="00893632">
      <w:pPr>
        <w:shd w:val="clear" w:color="auto" w:fill="FFFFFF"/>
        <w:ind w:firstLine="567"/>
        <w:jc w:val="both"/>
      </w:pPr>
      <w:r w:rsidRPr="002E1853">
        <w:t xml:space="preserve">Раздел </w:t>
      </w:r>
      <w:r w:rsidR="00F8739A" w:rsidRPr="002E1853">
        <w:t xml:space="preserve">ООС </w:t>
      </w:r>
      <w:r w:rsidR="00425EC6" w:rsidRPr="002E1853">
        <w:t>вып</w:t>
      </w:r>
      <w:r w:rsidR="00F8739A" w:rsidRPr="002E1853">
        <w:t xml:space="preserve">олнен на основе исходных данных </w:t>
      </w:r>
      <w:r w:rsidR="00425EC6" w:rsidRPr="002E1853">
        <w:t xml:space="preserve">Заказчика и согласно </w:t>
      </w:r>
      <w:r w:rsidR="00F8739A" w:rsidRPr="002E1853">
        <w:t xml:space="preserve">Рабочему проекту </w:t>
      </w:r>
      <w:r w:rsidR="00425EC6" w:rsidRPr="002E1853">
        <w:t>«</w:t>
      </w:r>
      <w:r w:rsidR="00FC6F89" w:rsidRPr="00FC6F89">
        <w:t xml:space="preserve">ССН. Обустройство </w:t>
      </w:r>
      <w:r w:rsidR="00B572EF" w:rsidRPr="00FF05B5">
        <w:t>3</w:t>
      </w:r>
      <w:r w:rsidR="00FC6F89" w:rsidRPr="00FC6F89">
        <w:t xml:space="preserve"> скважин м/р Кожасай</w:t>
      </w:r>
      <w:r w:rsidR="001A532C" w:rsidRPr="002E1853">
        <w:t>»</w:t>
      </w:r>
      <w:r w:rsidR="00F8739A" w:rsidRPr="002E1853">
        <w:t>.</w:t>
      </w:r>
    </w:p>
    <w:p w:rsidR="00FC6F89" w:rsidRDefault="00FC6F89" w:rsidP="00FC6F89">
      <w:pPr>
        <w:ind w:firstLine="567"/>
        <w:jc w:val="both"/>
      </w:pPr>
      <w:r>
        <w:t>Месторождение Кожасай находится в Мугалжарском районе Актюбинской области Республики Казахстан. В орографическом отношении площадь работ располагается в пределах Предуральского плато. Рельеф местности представляет собой слабо всхолмленную равнину с редкой сетью балок и оврагов. Минимальные (140 м) отметки рельефа приурочены к долине р.Эмба, а максимальные (260 м) к отдельным возвышенностям. В целом отметки повышаются с запада на восток.</w:t>
      </w:r>
    </w:p>
    <w:p w:rsidR="00FC6F89" w:rsidRDefault="00FC6F89" w:rsidP="00FC6F89">
      <w:pPr>
        <w:ind w:firstLine="567"/>
        <w:jc w:val="both"/>
      </w:pPr>
      <w:r>
        <w:t xml:space="preserve">В этой части нефтегазоносного региона ранее открыты и уже разрабатываются месторождения нефти и газа: Жанажол, Кенкияк, Алибекмола, Урихтау. </w:t>
      </w:r>
    </w:p>
    <w:p w:rsidR="00FC6F89" w:rsidRDefault="00FC6F89" w:rsidP="00FC6F89">
      <w:pPr>
        <w:ind w:firstLine="567"/>
        <w:jc w:val="both"/>
      </w:pPr>
      <w:r>
        <w:t xml:space="preserve">В данном районе активно формируется инфраструктура нефтегазовой промышленности, обустроены нефтяные промыслы Жанажол и Кенкияк, построены новые автомобильные дороги, созданы вахтовые поселки нефтяников, буровиков и строителей, проложены нефтепроводы и газопроводы. </w:t>
      </w:r>
    </w:p>
    <w:p w:rsidR="00FC6F89" w:rsidRDefault="00FC6F89" w:rsidP="00FC6F89">
      <w:pPr>
        <w:ind w:firstLine="567"/>
        <w:jc w:val="both"/>
      </w:pPr>
      <w:r>
        <w:t>Сеть автомобильных дорог в районе представлена автодорогой Жанажол – Актобе, протяженностью 280 км и автодорогой Жем – Актобе, протяженностью 200км.</w:t>
      </w:r>
    </w:p>
    <w:p w:rsidR="00FC6F89" w:rsidRDefault="00FC6F89" w:rsidP="00FC6F89">
      <w:pPr>
        <w:ind w:firstLine="567"/>
        <w:jc w:val="both"/>
      </w:pPr>
      <w:r>
        <w:t>Указанные автомобильные дороги с твердым покрытием обеспечивают надежную круглогодичную транспортную связь с месторождениями.</w:t>
      </w:r>
    </w:p>
    <w:p w:rsidR="00425EC6" w:rsidRPr="0014196E" w:rsidRDefault="00425EC6" w:rsidP="00254659">
      <w:pPr>
        <w:ind w:firstLine="567"/>
        <w:jc w:val="both"/>
      </w:pPr>
      <w:r w:rsidRPr="0014196E">
        <w:t xml:space="preserve">Целью </w:t>
      </w:r>
      <w:r w:rsidR="00F643EA" w:rsidRPr="0014196E">
        <w:t xml:space="preserve">составления </w:t>
      </w:r>
      <w:r w:rsidR="00C13C5D" w:rsidRPr="0014196E">
        <w:t>Р</w:t>
      </w:r>
      <w:r w:rsidR="00F643EA" w:rsidRPr="0014196E">
        <w:t>аздела</w:t>
      </w:r>
      <w:r w:rsidR="00C13C5D" w:rsidRPr="0014196E">
        <w:t xml:space="preserve"> </w:t>
      </w:r>
      <w:r w:rsidR="00F643EA" w:rsidRPr="0014196E">
        <w:t>ООС</w:t>
      </w:r>
      <w:r w:rsidR="00C13C5D" w:rsidRPr="0014196E">
        <w:t xml:space="preserve"> </w:t>
      </w:r>
      <w:r w:rsidRPr="0014196E">
        <w:t xml:space="preserve">является определение количественных и качественных характеристик выбросов вредных веществ в атмосферу, объемов водопотребления и водоотведения, количества образуемых отходов производства и потребления при </w:t>
      </w:r>
      <w:r w:rsidR="00C64E18">
        <w:t>СМР</w:t>
      </w:r>
      <w:r w:rsidRPr="0014196E">
        <w:t>,</w:t>
      </w:r>
      <w:r w:rsidR="00C13C5D" w:rsidRPr="0014196E">
        <w:t xml:space="preserve"> </w:t>
      </w:r>
      <w:r w:rsidRPr="0014196E">
        <w:t>разработка мероприятий по контролю экологической ситуации при пр</w:t>
      </w:r>
      <w:r w:rsidR="00C13C5D" w:rsidRPr="0014196E">
        <w:t xml:space="preserve">оведении намечаемых работ, </w:t>
      </w:r>
      <w:r w:rsidRPr="0014196E">
        <w:t>а также оценка на в</w:t>
      </w:r>
      <w:r w:rsidR="00C13C5D" w:rsidRPr="0014196E">
        <w:t>се компоненты окружающей среды.</w:t>
      </w:r>
    </w:p>
    <w:p w:rsidR="00A60935" w:rsidRPr="0014196E" w:rsidRDefault="00A60935" w:rsidP="00F1570C">
      <w:pPr>
        <w:ind w:firstLine="567"/>
        <w:jc w:val="both"/>
      </w:pPr>
      <w:r w:rsidRPr="002745E3">
        <w:t xml:space="preserve">Основными загрязняющими атмосферу веществами </w:t>
      </w:r>
      <w:r w:rsidR="00744883" w:rsidRPr="002745E3">
        <w:t>на период</w:t>
      </w:r>
      <w:r w:rsidRPr="002745E3">
        <w:t xml:space="preserve"> </w:t>
      </w:r>
      <w:r w:rsidR="002745E3" w:rsidRPr="002745E3">
        <w:t>строительно-монтажных работ</w:t>
      </w:r>
      <w:r w:rsidR="002A0718" w:rsidRPr="002745E3">
        <w:t xml:space="preserve"> </w:t>
      </w:r>
      <w:r w:rsidRPr="002745E3">
        <w:t>будут вещества</w:t>
      </w:r>
      <w:r w:rsidR="00C13C5D" w:rsidRPr="002745E3">
        <w:t xml:space="preserve">, </w:t>
      </w:r>
      <w:r w:rsidRPr="002745E3">
        <w:t xml:space="preserve">выделяемые при работе двигателей строительной техники и транспорта, а также </w:t>
      </w:r>
      <w:r w:rsidR="002A0718" w:rsidRPr="002745E3">
        <w:t>выбросы</w:t>
      </w:r>
      <w:r w:rsidRPr="002745E3">
        <w:t xml:space="preserve">, образуемая при </w:t>
      </w:r>
      <w:r w:rsidR="002A0718" w:rsidRPr="002745E3">
        <w:t>проведении сварочных и покрасочных  работ</w:t>
      </w:r>
      <w:r w:rsidRPr="002745E3">
        <w:t>.</w:t>
      </w:r>
    </w:p>
    <w:p w:rsidR="00A60935" w:rsidRPr="00EE00A4" w:rsidRDefault="00A60935" w:rsidP="00F1570C">
      <w:pPr>
        <w:ind w:firstLine="567"/>
        <w:jc w:val="both"/>
      </w:pPr>
      <w:r w:rsidRPr="00EE00A4">
        <w:t>Строительная техника и транспорт, которые</w:t>
      </w:r>
      <w:r w:rsidR="00CD4444" w:rsidRPr="00EE00A4">
        <w:t xml:space="preserve"> будут использоваться </w:t>
      </w:r>
      <w:r w:rsidR="00270A64" w:rsidRPr="00EE00A4">
        <w:t>при строительно-монтажных работах</w:t>
      </w:r>
      <w:r w:rsidRPr="00EE00A4">
        <w:t>, являются основными источниками неорганизованных выбросов.</w:t>
      </w:r>
    </w:p>
    <w:p w:rsidR="002A0718" w:rsidRPr="00EE00A4" w:rsidRDefault="002A0718" w:rsidP="002A0718">
      <w:pPr>
        <w:ind w:firstLine="567"/>
        <w:jc w:val="both"/>
      </w:pPr>
      <w:r w:rsidRPr="00EE00A4">
        <w:t xml:space="preserve">Согласно заданию в период </w:t>
      </w:r>
      <w:r w:rsidR="00C64E18" w:rsidRPr="00EE00A4">
        <w:t>СМР</w:t>
      </w:r>
      <w:r w:rsidRPr="00EE00A4">
        <w:t xml:space="preserve"> будут использованы строительная техника и транспорт, работающие на дизельном топливе и бензине.</w:t>
      </w:r>
    </w:p>
    <w:p w:rsidR="004872DD" w:rsidRPr="00EE00A4" w:rsidRDefault="004872DD" w:rsidP="004872DD">
      <w:pPr>
        <w:shd w:val="clear" w:color="auto" w:fill="FFFFFF"/>
        <w:ind w:left="57" w:right="57" w:firstLine="709"/>
        <w:jc w:val="both"/>
      </w:pPr>
      <w:r w:rsidRPr="00EE00A4">
        <w:t>Источники выделения выбросов в период строительно-монтажных работ:</w:t>
      </w:r>
    </w:p>
    <w:p w:rsidR="00EE00A4" w:rsidRPr="00EE00A4"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EE00A4">
        <w:rPr>
          <w:rFonts w:ascii="Times New Roman" w:hAnsi="Times New Roman"/>
          <w:sz w:val="24"/>
          <w:szCs w:val="24"/>
        </w:rPr>
        <w:t xml:space="preserve">Источник 0001 - компрессор передвижной с ДВС; </w:t>
      </w:r>
    </w:p>
    <w:p w:rsidR="00EE00A4" w:rsidRPr="00EE00A4" w:rsidRDefault="00EE00A4" w:rsidP="00EE00A4">
      <w:pPr>
        <w:pStyle w:val="affc"/>
        <w:numPr>
          <w:ilvl w:val="0"/>
          <w:numId w:val="19"/>
        </w:numPr>
        <w:shd w:val="clear" w:color="auto" w:fill="FFFFFF"/>
        <w:spacing w:after="0" w:line="240" w:lineRule="auto"/>
        <w:ind w:right="57"/>
        <w:jc w:val="both"/>
        <w:rPr>
          <w:rFonts w:ascii="Times New Roman" w:hAnsi="Times New Roman"/>
          <w:sz w:val="24"/>
          <w:szCs w:val="24"/>
        </w:rPr>
      </w:pPr>
      <w:r w:rsidRPr="00EE00A4">
        <w:rPr>
          <w:rFonts w:ascii="Times New Roman" w:hAnsi="Times New Roman"/>
          <w:sz w:val="24"/>
          <w:szCs w:val="24"/>
        </w:rPr>
        <w:t>Источник 6001 - перемещение грунта бульдозером;</w:t>
      </w:r>
    </w:p>
    <w:p w:rsidR="00EE00A4" w:rsidRPr="00EE00A4" w:rsidRDefault="00EE00A4" w:rsidP="00EE00A4">
      <w:pPr>
        <w:pStyle w:val="affc"/>
        <w:numPr>
          <w:ilvl w:val="0"/>
          <w:numId w:val="19"/>
        </w:numPr>
        <w:shd w:val="clear" w:color="auto" w:fill="FFFFFF"/>
        <w:spacing w:after="0" w:line="240" w:lineRule="auto"/>
        <w:ind w:right="57"/>
        <w:jc w:val="both"/>
        <w:rPr>
          <w:rFonts w:ascii="Times New Roman" w:hAnsi="Times New Roman"/>
          <w:sz w:val="24"/>
          <w:szCs w:val="24"/>
        </w:rPr>
      </w:pPr>
      <w:r w:rsidRPr="00EE00A4">
        <w:rPr>
          <w:rFonts w:ascii="Times New Roman" w:hAnsi="Times New Roman"/>
          <w:sz w:val="24"/>
          <w:szCs w:val="24"/>
        </w:rPr>
        <w:t>Источник 6002 - работа экскаватора;</w:t>
      </w:r>
    </w:p>
    <w:p w:rsidR="00EE00A4" w:rsidRPr="00EE00A4"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EE00A4">
        <w:rPr>
          <w:rFonts w:ascii="Times New Roman" w:hAnsi="Times New Roman"/>
          <w:sz w:val="24"/>
          <w:szCs w:val="24"/>
        </w:rPr>
        <w:t>Источник 600</w:t>
      </w:r>
      <w:r w:rsidRPr="00EE00A4">
        <w:rPr>
          <w:rFonts w:ascii="Times New Roman" w:hAnsi="Times New Roman"/>
          <w:sz w:val="24"/>
          <w:szCs w:val="24"/>
          <w:lang w:val="en-US"/>
        </w:rPr>
        <w:t>3</w:t>
      </w:r>
      <w:r w:rsidRPr="00EE00A4">
        <w:rPr>
          <w:rFonts w:ascii="Times New Roman" w:hAnsi="Times New Roman"/>
          <w:sz w:val="24"/>
          <w:szCs w:val="24"/>
        </w:rPr>
        <w:t xml:space="preserve"> - разгрузочно-погрузочные работы;</w:t>
      </w:r>
    </w:p>
    <w:p w:rsidR="00EE00A4" w:rsidRPr="00EE00A4"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EE00A4">
        <w:rPr>
          <w:rFonts w:ascii="Times New Roman" w:hAnsi="Times New Roman"/>
          <w:sz w:val="24"/>
          <w:szCs w:val="24"/>
        </w:rPr>
        <w:t>Источник 600</w:t>
      </w:r>
      <w:r w:rsidRPr="00EE00A4">
        <w:rPr>
          <w:rFonts w:ascii="Times New Roman" w:hAnsi="Times New Roman"/>
          <w:sz w:val="24"/>
          <w:szCs w:val="24"/>
          <w:lang w:val="en-US"/>
        </w:rPr>
        <w:t>4</w:t>
      </w:r>
      <w:r w:rsidRPr="00EE00A4">
        <w:rPr>
          <w:rFonts w:ascii="Times New Roman" w:hAnsi="Times New Roman"/>
          <w:sz w:val="24"/>
          <w:szCs w:val="24"/>
        </w:rPr>
        <w:t xml:space="preserve"> - пост покраски;</w:t>
      </w:r>
    </w:p>
    <w:p w:rsidR="00EE00A4" w:rsidRPr="00EE00A4"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EE00A4">
        <w:rPr>
          <w:rFonts w:ascii="Times New Roman" w:hAnsi="Times New Roman"/>
          <w:sz w:val="24"/>
          <w:szCs w:val="24"/>
        </w:rPr>
        <w:t>Источник 600</w:t>
      </w:r>
      <w:r w:rsidRPr="00EE00A4">
        <w:rPr>
          <w:rFonts w:ascii="Times New Roman" w:hAnsi="Times New Roman"/>
          <w:sz w:val="24"/>
          <w:szCs w:val="24"/>
          <w:lang w:val="en-US"/>
        </w:rPr>
        <w:t>5</w:t>
      </w:r>
      <w:r w:rsidRPr="00EE00A4">
        <w:rPr>
          <w:rFonts w:ascii="Times New Roman" w:hAnsi="Times New Roman"/>
          <w:sz w:val="24"/>
          <w:szCs w:val="24"/>
        </w:rPr>
        <w:t xml:space="preserve"> - сварочные работы;</w:t>
      </w:r>
    </w:p>
    <w:p w:rsidR="00EE00A4" w:rsidRPr="00EE00A4"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EE00A4">
        <w:rPr>
          <w:rFonts w:ascii="Times New Roman" w:hAnsi="Times New Roman"/>
          <w:sz w:val="24"/>
          <w:szCs w:val="24"/>
        </w:rPr>
        <w:t>Источник 600</w:t>
      </w:r>
      <w:r w:rsidRPr="00EE00A4">
        <w:rPr>
          <w:rFonts w:ascii="Times New Roman" w:hAnsi="Times New Roman"/>
          <w:sz w:val="24"/>
          <w:szCs w:val="24"/>
          <w:lang w:val="en-US"/>
        </w:rPr>
        <w:t>6</w:t>
      </w:r>
      <w:r w:rsidRPr="00EE00A4">
        <w:rPr>
          <w:rFonts w:ascii="Times New Roman" w:hAnsi="Times New Roman"/>
          <w:sz w:val="24"/>
          <w:szCs w:val="24"/>
        </w:rPr>
        <w:t xml:space="preserve"> - нанесение битума;</w:t>
      </w:r>
    </w:p>
    <w:p w:rsidR="00EE00A4" w:rsidRDefault="00EE00A4" w:rsidP="00F1570C">
      <w:pPr>
        <w:ind w:firstLine="567"/>
        <w:jc w:val="both"/>
      </w:pPr>
      <w:r w:rsidRPr="00EE00A4">
        <w:t>Общее количество источников выбросов загрязняющих веществ в период строи-тельно-монтажных работ составляет 7 ед. в том числе: организованных – 1 ед., неоргани-зованных – 6 ед.</w:t>
      </w:r>
    </w:p>
    <w:p w:rsidR="00EE00A4" w:rsidRDefault="00EE00A4" w:rsidP="002745E3">
      <w:pPr>
        <w:shd w:val="clear" w:color="auto" w:fill="FFFFFF"/>
        <w:ind w:left="57" w:right="57" w:firstLine="709"/>
        <w:jc w:val="both"/>
      </w:pPr>
      <w:r w:rsidRPr="00EE00A4">
        <w:t>Выбросы вредных веществ от стационарных источников загрязнения за период проведения СМР составляет 18,434874 г/с или 0,675597 т/г.</w:t>
      </w:r>
    </w:p>
    <w:p w:rsidR="00EE00A4" w:rsidRPr="00383282" w:rsidRDefault="00EE00A4" w:rsidP="00EE00A4">
      <w:pPr>
        <w:ind w:firstLine="567"/>
        <w:jc w:val="both"/>
      </w:pPr>
      <w:r w:rsidRPr="00CF5B38">
        <w:t>Общий объем выбросов загрязняющих веществ в атмосферный воздух от передвижных источников составит</w:t>
      </w:r>
      <w:r w:rsidRPr="00383282">
        <w:t xml:space="preserve">: </w:t>
      </w:r>
      <w:r w:rsidRPr="00D10EAF">
        <w:rPr>
          <w:b/>
        </w:rPr>
        <w:t>0,6389</w:t>
      </w:r>
      <w:r>
        <w:rPr>
          <w:b/>
        </w:rPr>
        <w:t xml:space="preserve"> </w:t>
      </w:r>
      <w:r w:rsidRPr="00383282">
        <w:rPr>
          <w:b/>
        </w:rPr>
        <w:t>г/сек</w:t>
      </w:r>
      <w:r w:rsidRPr="00383282">
        <w:t xml:space="preserve"> или </w:t>
      </w:r>
      <w:r w:rsidRPr="00D10EAF">
        <w:rPr>
          <w:b/>
        </w:rPr>
        <w:t>0,6005</w:t>
      </w:r>
      <w:r>
        <w:rPr>
          <w:b/>
        </w:rPr>
        <w:t xml:space="preserve"> </w:t>
      </w:r>
      <w:r w:rsidRPr="00383282">
        <w:rPr>
          <w:b/>
        </w:rPr>
        <w:t>т/период</w:t>
      </w:r>
      <w:r w:rsidRPr="00383282">
        <w:t>.</w:t>
      </w:r>
    </w:p>
    <w:p w:rsidR="00EE00A4" w:rsidRPr="00273C4B" w:rsidRDefault="00EE00A4" w:rsidP="00EE00A4">
      <w:pPr>
        <w:shd w:val="clear" w:color="auto" w:fill="FFFFFF"/>
        <w:ind w:left="57" w:right="57" w:firstLine="709"/>
        <w:jc w:val="both"/>
      </w:pPr>
      <w:r w:rsidRPr="00273C4B">
        <w:t>Источники выделения выбросов в период эксплуатации:</w:t>
      </w:r>
    </w:p>
    <w:p w:rsidR="00EE00A4" w:rsidRPr="00273C4B"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6001 - манифольд;</w:t>
      </w:r>
    </w:p>
    <w:p w:rsidR="00EE00A4" w:rsidRPr="00273C4B"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6002</w:t>
      </w:r>
      <w:r>
        <w:rPr>
          <w:rFonts w:ascii="Times New Roman" w:hAnsi="Times New Roman"/>
          <w:sz w:val="24"/>
          <w:szCs w:val="24"/>
        </w:rPr>
        <w:t>-6004</w:t>
      </w:r>
      <w:r w:rsidRPr="00273C4B">
        <w:rPr>
          <w:rFonts w:ascii="Times New Roman" w:hAnsi="Times New Roman"/>
          <w:sz w:val="24"/>
          <w:szCs w:val="24"/>
        </w:rPr>
        <w:t xml:space="preserve"> – скважины;</w:t>
      </w:r>
    </w:p>
    <w:p w:rsidR="00EE00A4" w:rsidRPr="00273C4B" w:rsidRDefault="00EE00A4" w:rsidP="00EE00A4">
      <w:pPr>
        <w:pStyle w:val="affc"/>
        <w:numPr>
          <w:ilvl w:val="0"/>
          <w:numId w:val="19"/>
        </w:numPr>
        <w:shd w:val="clear" w:color="auto" w:fill="FFFFFF"/>
        <w:spacing w:after="0" w:line="240" w:lineRule="auto"/>
        <w:ind w:right="57" w:hanging="357"/>
        <w:jc w:val="both"/>
        <w:rPr>
          <w:rFonts w:ascii="Times New Roman" w:hAnsi="Times New Roman"/>
          <w:sz w:val="24"/>
          <w:szCs w:val="24"/>
        </w:rPr>
      </w:pPr>
      <w:r>
        <w:rPr>
          <w:rFonts w:ascii="Times New Roman" w:hAnsi="Times New Roman"/>
          <w:sz w:val="24"/>
          <w:szCs w:val="24"/>
        </w:rPr>
        <w:t xml:space="preserve">Источник 6005-6007 </w:t>
      </w:r>
      <w:r w:rsidRPr="00273C4B">
        <w:rPr>
          <w:rFonts w:ascii="Times New Roman" w:hAnsi="Times New Roman"/>
          <w:sz w:val="24"/>
          <w:szCs w:val="24"/>
        </w:rPr>
        <w:t>– АГЗУ.</w:t>
      </w:r>
    </w:p>
    <w:p w:rsidR="00EE00A4" w:rsidRDefault="00EE00A4" w:rsidP="00F1570C">
      <w:pPr>
        <w:ind w:firstLine="567"/>
        <w:jc w:val="both"/>
      </w:pPr>
      <w:r w:rsidRPr="00EE00A4">
        <w:t>Общее количество источников выбросов загрязняющих веществ в эксплуатации  составляет 7 ед. в том числе: неорганизованных - 7 ед.</w:t>
      </w:r>
    </w:p>
    <w:p w:rsidR="00EE00A4" w:rsidRDefault="00EE00A4" w:rsidP="00EE00A4">
      <w:pPr>
        <w:shd w:val="clear" w:color="auto" w:fill="FFFFFF"/>
        <w:ind w:right="-2" w:firstLine="567"/>
        <w:jc w:val="both"/>
      </w:pPr>
      <w:r w:rsidRPr="00E2422D">
        <w:t xml:space="preserve">Общий объем выбросов загрязняющих веществ в атмосферный воздух в период эксплуатации объектов составит: </w:t>
      </w:r>
      <w:r w:rsidRPr="00D10EAF">
        <w:t>0,0003697</w:t>
      </w:r>
      <w:r>
        <w:t xml:space="preserve"> </w:t>
      </w:r>
      <w:r w:rsidRPr="00E2422D">
        <w:t xml:space="preserve">г/сек или </w:t>
      </w:r>
      <w:r w:rsidRPr="00D10EAF">
        <w:t>0,010424</w:t>
      </w:r>
      <w:r>
        <w:t xml:space="preserve"> </w:t>
      </w:r>
      <w:r w:rsidRPr="00E2422D">
        <w:t>т/г.</w:t>
      </w:r>
    </w:p>
    <w:p w:rsidR="00425EC6" w:rsidRPr="00EE00A4" w:rsidRDefault="00425EC6" w:rsidP="00F1570C">
      <w:pPr>
        <w:ind w:firstLine="567"/>
        <w:jc w:val="both"/>
      </w:pPr>
      <w:r w:rsidRPr="00EE00A4">
        <w:t xml:space="preserve">Основными отходами при </w:t>
      </w:r>
      <w:r w:rsidR="00C64E18" w:rsidRPr="00EE00A4">
        <w:t>СМР</w:t>
      </w:r>
      <w:r w:rsidR="00B93DEC" w:rsidRPr="00EE00A4">
        <w:t xml:space="preserve"> </w:t>
      </w:r>
      <w:r w:rsidRPr="00EE00A4">
        <w:t>являются</w:t>
      </w:r>
      <w:r w:rsidR="008F637A" w:rsidRPr="00EE00A4">
        <w:t xml:space="preserve"> </w:t>
      </w:r>
      <w:r w:rsidR="0005212A" w:rsidRPr="00EE00A4">
        <w:t xml:space="preserve">строительные отходы, </w:t>
      </w:r>
      <w:r w:rsidR="00C45540" w:rsidRPr="00EE00A4">
        <w:t>твердо-бытовые</w:t>
      </w:r>
      <w:r w:rsidR="0005212A" w:rsidRPr="00EE00A4">
        <w:t xml:space="preserve"> </w:t>
      </w:r>
      <w:r w:rsidR="00C45540" w:rsidRPr="00EE00A4">
        <w:t>отходы,</w:t>
      </w:r>
      <w:r w:rsidR="0005212A" w:rsidRPr="00EE00A4">
        <w:t xml:space="preserve"> </w:t>
      </w:r>
      <w:r w:rsidR="006E0EFC" w:rsidRPr="00EE00A4">
        <w:t>тара из-под лакокрасочных материалов, огарки сварочных электродов</w:t>
      </w:r>
      <w:r w:rsidR="00E21EE8" w:rsidRPr="00EE00A4">
        <w:t>.</w:t>
      </w:r>
      <w:r w:rsidR="00B93DEC" w:rsidRPr="00EE00A4">
        <w:t xml:space="preserve"> </w:t>
      </w:r>
      <w:r w:rsidR="006E0EFC" w:rsidRPr="00EE00A4">
        <w:t>При реализации проекта количество отходов</w:t>
      </w:r>
      <w:r w:rsidR="009A709E" w:rsidRPr="00EE00A4">
        <w:t xml:space="preserve"> </w:t>
      </w:r>
      <w:r w:rsidR="006E0EFC" w:rsidRPr="00EE00A4">
        <w:t>составляет</w:t>
      </w:r>
      <w:r w:rsidR="005258BD" w:rsidRPr="00EE00A4">
        <w:t xml:space="preserve"> – </w:t>
      </w:r>
      <w:r w:rsidR="00EE00A4" w:rsidRPr="00EE00A4">
        <w:t xml:space="preserve">0,748 </w:t>
      </w:r>
      <w:r w:rsidR="00E21EE8" w:rsidRPr="00EE00A4">
        <w:t>т</w:t>
      </w:r>
      <w:r w:rsidR="006E0EFC" w:rsidRPr="00EE00A4">
        <w:t>онн</w:t>
      </w:r>
      <w:r w:rsidR="00C72B6A" w:rsidRPr="00EE00A4">
        <w:t>.</w:t>
      </w:r>
    </w:p>
    <w:p w:rsidR="0005212A" w:rsidRPr="002A0718" w:rsidRDefault="00425EC6" w:rsidP="00F1570C">
      <w:pPr>
        <w:ind w:firstLine="567"/>
        <w:jc w:val="both"/>
      </w:pPr>
      <w:r w:rsidRPr="00EE00A4">
        <w:t>Для  проведения  расчетов  рассеивания загрязняющих  веществ  в атмосферу</w:t>
      </w:r>
      <w:r w:rsidRPr="002745E3">
        <w:t xml:space="preserve">  использован  программный  комплекс «Эра», версия 2</w:t>
      </w:r>
      <w:r w:rsidR="00E62BBE" w:rsidRPr="002745E3">
        <w:t>.5</w:t>
      </w:r>
      <w:r w:rsidRPr="002745E3">
        <w:t>, НПО «Логос», г. Новосибирск, согласованный с ГГО имени Воейкова, г.</w:t>
      </w:r>
      <w:r w:rsidR="006E0EFC" w:rsidRPr="002745E3">
        <w:t xml:space="preserve"> </w:t>
      </w:r>
      <w:r w:rsidR="00EA12A4" w:rsidRPr="002745E3">
        <w:t>Новосибирск</w:t>
      </w:r>
      <w:r w:rsidRPr="002A0718">
        <w:t xml:space="preserve"> и МООС Республики Казахстан.</w:t>
      </w:r>
      <w:r w:rsidR="006E0EFC" w:rsidRPr="002A0718">
        <w:t xml:space="preserve"> </w:t>
      </w:r>
      <w:r w:rsidRPr="002A0718">
        <w:t xml:space="preserve">Расчет рассеивания в приземном слое атмосферы показал, что превышение ПДК не наблюдается на </w:t>
      </w:r>
      <w:r w:rsidR="0099511D" w:rsidRPr="002A0718">
        <w:t>границе санитарно-защитной зоны</w:t>
      </w:r>
      <w:r w:rsidRPr="002A0718">
        <w:t>.</w:t>
      </w:r>
    </w:p>
    <w:p w:rsidR="00C95964" w:rsidRPr="002E1853" w:rsidRDefault="00425EC6" w:rsidP="00BD354B">
      <w:pPr>
        <w:pStyle w:val="1"/>
        <w:numPr>
          <w:ilvl w:val="0"/>
          <w:numId w:val="0"/>
        </w:numPr>
        <w:spacing w:after="0"/>
        <w:ind w:firstLine="567"/>
        <w:jc w:val="both"/>
      </w:pPr>
      <w:bookmarkStart w:id="8" w:name="_Toc26957880"/>
      <w:bookmarkStart w:id="9" w:name="_Toc26958446"/>
      <w:bookmarkStart w:id="10" w:name="_Toc54269075"/>
      <w:r w:rsidRPr="002E1853">
        <w:rPr>
          <w:rFonts w:ascii="Times New Roman" w:hAnsi="Times New Roman"/>
          <w:sz w:val="24"/>
          <w:szCs w:val="24"/>
        </w:rPr>
        <w:t>Введение</w:t>
      </w:r>
      <w:bookmarkEnd w:id="8"/>
      <w:bookmarkEnd w:id="9"/>
      <w:bookmarkEnd w:id="10"/>
    </w:p>
    <w:p w:rsidR="00B03C03" w:rsidRPr="002E1853" w:rsidRDefault="00B03C03" w:rsidP="00893632">
      <w:pPr>
        <w:shd w:val="clear" w:color="auto" w:fill="FFFFFF"/>
        <w:tabs>
          <w:tab w:val="left" w:pos="851"/>
          <w:tab w:val="left" w:pos="993"/>
        </w:tabs>
        <w:ind w:firstLine="567"/>
        <w:jc w:val="both"/>
      </w:pPr>
      <w:r w:rsidRPr="002E1853">
        <w:t xml:space="preserve">Раздел </w:t>
      </w:r>
      <w:r w:rsidR="00C45540" w:rsidRPr="002E1853">
        <w:t>ООС</w:t>
      </w:r>
      <w:r w:rsidRPr="002E1853">
        <w:t xml:space="preserve"> к </w:t>
      </w:r>
      <w:r w:rsidR="00C45540" w:rsidRPr="002E1853">
        <w:t>Р</w:t>
      </w:r>
      <w:r w:rsidRPr="002E1853">
        <w:t xml:space="preserve">абочему проекту </w:t>
      </w:r>
      <w:r w:rsidR="00C749FB" w:rsidRPr="002E1853">
        <w:t>«</w:t>
      </w:r>
      <w:r w:rsidR="002D3D04" w:rsidRPr="002D3D04">
        <w:t xml:space="preserve">ССН. Обустройство </w:t>
      </w:r>
      <w:r w:rsidR="00B572EF" w:rsidRPr="00B572EF">
        <w:t>3</w:t>
      </w:r>
      <w:r w:rsidR="002D3D04" w:rsidRPr="002D3D04">
        <w:t xml:space="preserve"> скважин м/р Кожасай</w:t>
      </w:r>
      <w:r w:rsidR="005C4E65" w:rsidRPr="002E1853">
        <w:t>»</w:t>
      </w:r>
      <w:r w:rsidR="00C45540" w:rsidRPr="002E1853">
        <w:t xml:space="preserve"> </w:t>
      </w:r>
      <w:r w:rsidRPr="002E1853">
        <w:t>выполнен</w:t>
      </w:r>
      <w:r w:rsidR="00C45540" w:rsidRPr="002E1853">
        <w:t xml:space="preserve"> </w:t>
      </w:r>
      <w:r w:rsidR="002D3D04">
        <w:t xml:space="preserve">Службой экологии </w:t>
      </w:r>
      <w:r w:rsidR="00893632">
        <w:t>Атырауск</w:t>
      </w:r>
      <w:r w:rsidR="002D3D04">
        <w:t>ого</w:t>
      </w:r>
      <w:r w:rsidR="00893632">
        <w:t xml:space="preserve"> ф</w:t>
      </w:r>
      <w:r w:rsidR="00B851D9" w:rsidRPr="002E1853">
        <w:rPr>
          <w:lang w:val="kk-KZ"/>
        </w:rPr>
        <w:t>илиал</w:t>
      </w:r>
      <w:r w:rsidR="002D3D04">
        <w:rPr>
          <w:lang w:val="kk-KZ"/>
        </w:rPr>
        <w:t>а</w:t>
      </w:r>
      <w:r w:rsidR="00B851D9" w:rsidRPr="002E1853">
        <w:rPr>
          <w:lang w:val="kk-KZ"/>
        </w:rPr>
        <w:t xml:space="preserve"> ТОО «</w:t>
      </w:r>
      <w:r w:rsidR="00724915">
        <w:rPr>
          <w:lang w:val="kk-KZ"/>
        </w:rPr>
        <w:t>КМГ Инжиниринг»</w:t>
      </w:r>
      <w:r w:rsidR="002D3D04">
        <w:rPr>
          <w:lang w:val="kk-KZ"/>
        </w:rPr>
        <w:t xml:space="preserve"> </w:t>
      </w:r>
      <w:r w:rsidRPr="002E1853">
        <w:t>в соответствии со следующими нормативными документами:</w:t>
      </w:r>
    </w:p>
    <w:p w:rsidR="00B03C03" w:rsidRPr="00724915" w:rsidRDefault="00B03C03" w:rsidP="00B572EF">
      <w:pPr>
        <w:pStyle w:val="a3"/>
        <w:numPr>
          <w:ilvl w:val="0"/>
          <w:numId w:val="18"/>
        </w:numPr>
        <w:tabs>
          <w:tab w:val="left" w:pos="709"/>
        </w:tabs>
        <w:ind w:hanging="153"/>
        <w:rPr>
          <w:rFonts w:ascii="Times New Roman" w:hAnsi="Times New Roman"/>
          <w:sz w:val="24"/>
          <w:lang w:val="ru-RU"/>
        </w:rPr>
      </w:pPr>
      <w:r w:rsidRPr="00724915">
        <w:rPr>
          <w:rFonts w:ascii="Times New Roman" w:hAnsi="Times New Roman"/>
          <w:sz w:val="24"/>
          <w:lang w:val="ru-RU"/>
        </w:rPr>
        <w:t>Экологическ</w:t>
      </w:r>
      <w:r w:rsidR="00C45540" w:rsidRPr="00724915">
        <w:rPr>
          <w:rFonts w:ascii="Times New Roman" w:hAnsi="Times New Roman"/>
          <w:sz w:val="24"/>
          <w:lang w:val="ru-RU"/>
        </w:rPr>
        <w:t>ий</w:t>
      </w:r>
      <w:r w:rsidRPr="00724915">
        <w:rPr>
          <w:rFonts w:ascii="Times New Roman" w:hAnsi="Times New Roman"/>
          <w:sz w:val="24"/>
          <w:lang w:val="ru-RU"/>
        </w:rPr>
        <w:t xml:space="preserve"> Кодекс</w:t>
      </w:r>
      <w:r w:rsidR="00C45540" w:rsidRPr="00724915">
        <w:rPr>
          <w:rFonts w:ascii="Times New Roman" w:hAnsi="Times New Roman"/>
          <w:sz w:val="24"/>
          <w:lang w:val="ru-RU"/>
        </w:rPr>
        <w:t xml:space="preserve"> </w:t>
      </w:r>
      <w:r w:rsidRPr="00724915">
        <w:rPr>
          <w:rFonts w:ascii="Times New Roman" w:hAnsi="Times New Roman"/>
          <w:sz w:val="24"/>
          <w:lang w:val="ru-RU"/>
        </w:rPr>
        <w:t>Р</w:t>
      </w:r>
      <w:r w:rsidR="00C45540" w:rsidRPr="00724915">
        <w:rPr>
          <w:rFonts w:ascii="Times New Roman" w:hAnsi="Times New Roman"/>
          <w:sz w:val="24"/>
          <w:lang w:val="ru-RU"/>
        </w:rPr>
        <w:t xml:space="preserve">еспублики </w:t>
      </w:r>
      <w:r w:rsidRPr="00724915">
        <w:rPr>
          <w:rFonts w:ascii="Times New Roman" w:hAnsi="Times New Roman"/>
          <w:sz w:val="24"/>
          <w:lang w:val="ru-RU"/>
        </w:rPr>
        <w:t>К</w:t>
      </w:r>
      <w:r w:rsidR="00C45540" w:rsidRPr="00724915">
        <w:rPr>
          <w:rFonts w:ascii="Times New Roman" w:hAnsi="Times New Roman"/>
          <w:sz w:val="24"/>
          <w:lang w:val="ru-RU"/>
        </w:rPr>
        <w:t>азахстна от 0</w:t>
      </w:r>
      <w:r w:rsidR="00667E1A">
        <w:rPr>
          <w:rFonts w:ascii="Times New Roman" w:hAnsi="Times New Roman"/>
          <w:sz w:val="24"/>
          <w:lang w:val="ru-RU"/>
        </w:rPr>
        <w:t>2</w:t>
      </w:r>
      <w:r w:rsidR="00C45540" w:rsidRPr="00724915">
        <w:rPr>
          <w:rFonts w:ascii="Times New Roman" w:hAnsi="Times New Roman"/>
          <w:sz w:val="24"/>
          <w:lang w:val="ru-RU"/>
        </w:rPr>
        <w:t>.01.2007 г. №</w:t>
      </w:r>
      <w:r w:rsidR="00B572EF" w:rsidRPr="00B572EF">
        <w:rPr>
          <w:rFonts w:ascii="Times New Roman" w:hAnsi="Times New Roman"/>
          <w:sz w:val="24"/>
          <w:lang w:val="ru-RU"/>
        </w:rPr>
        <w:t>400-VI ЗРК</w:t>
      </w:r>
      <w:r w:rsidRPr="00724915">
        <w:rPr>
          <w:rFonts w:ascii="Times New Roman" w:hAnsi="Times New Roman"/>
          <w:sz w:val="24"/>
          <w:lang w:val="ru-RU"/>
        </w:rPr>
        <w:t>;</w:t>
      </w:r>
    </w:p>
    <w:p w:rsidR="00B03C03" w:rsidRPr="00724915" w:rsidRDefault="004513B4" w:rsidP="004513B4">
      <w:pPr>
        <w:numPr>
          <w:ilvl w:val="0"/>
          <w:numId w:val="18"/>
        </w:numPr>
        <w:tabs>
          <w:tab w:val="left" w:pos="851"/>
        </w:tabs>
        <w:autoSpaceDE w:val="0"/>
        <w:autoSpaceDN w:val="0"/>
        <w:ind w:left="0" w:firstLine="567"/>
        <w:jc w:val="both"/>
      </w:pPr>
      <w:r>
        <w:t>Инструкция</w:t>
      </w:r>
      <w:r w:rsidRPr="004513B4">
        <w:t xml:space="preserve"> по организации и проведению экологической оценки</w:t>
      </w:r>
      <w:r>
        <w:t xml:space="preserve">, приказ Министра экологии, геологии и проиродных ресурсов РК </w:t>
      </w:r>
      <w:r w:rsidRPr="004513B4">
        <w:t xml:space="preserve"> от 30.07.2021 г. №280</w:t>
      </w:r>
      <w:r w:rsidR="00B03C03" w:rsidRPr="00724915">
        <w:t>.</w:t>
      </w:r>
    </w:p>
    <w:p w:rsidR="00B03C03" w:rsidRPr="00893632" w:rsidRDefault="002D3D04" w:rsidP="00254659">
      <w:pPr>
        <w:tabs>
          <w:tab w:val="left" w:pos="851"/>
          <w:tab w:val="left" w:pos="993"/>
        </w:tabs>
        <w:ind w:firstLine="567"/>
        <w:jc w:val="both"/>
        <w:rPr>
          <w:i/>
          <w:highlight w:val="yellow"/>
        </w:rPr>
      </w:pPr>
      <w:r w:rsidRPr="002D3D04">
        <w:rPr>
          <w:i/>
        </w:rPr>
        <w:t xml:space="preserve">Обустройство </w:t>
      </w:r>
      <w:r w:rsidR="004513B4">
        <w:rPr>
          <w:i/>
        </w:rPr>
        <w:t>3</w:t>
      </w:r>
      <w:r w:rsidRPr="002D3D04">
        <w:rPr>
          <w:i/>
        </w:rPr>
        <w:t xml:space="preserve"> скважин м/р Кожасай</w:t>
      </w:r>
      <w:r w:rsidR="00B03C03" w:rsidRPr="00893632">
        <w:rPr>
          <w:i/>
        </w:rPr>
        <w:t xml:space="preserve"> по </w:t>
      </w:r>
      <w:r w:rsidR="00C45540" w:rsidRPr="00893632">
        <w:rPr>
          <w:i/>
        </w:rPr>
        <w:t xml:space="preserve">Рабочему </w:t>
      </w:r>
      <w:r w:rsidR="00B03C03" w:rsidRPr="00893632">
        <w:rPr>
          <w:i/>
        </w:rPr>
        <w:t xml:space="preserve">проекту </w:t>
      </w:r>
      <w:r w:rsidR="00893632" w:rsidRPr="00893632">
        <w:rPr>
          <w:i/>
        </w:rPr>
        <w:t xml:space="preserve">будет </w:t>
      </w:r>
      <w:r w:rsidR="00B03C03" w:rsidRPr="00893632">
        <w:rPr>
          <w:i/>
        </w:rPr>
        <w:t>осуществлят</w:t>
      </w:r>
      <w:r w:rsidR="00E377B9" w:rsidRPr="00893632">
        <w:rPr>
          <w:i/>
        </w:rPr>
        <w:t>ь</w:t>
      </w:r>
      <w:r w:rsidR="00B03C03" w:rsidRPr="00893632">
        <w:rPr>
          <w:i/>
        </w:rPr>
        <w:t xml:space="preserve">ся </w:t>
      </w:r>
      <w:r w:rsidR="00C45540" w:rsidRPr="00893632">
        <w:rPr>
          <w:i/>
        </w:rPr>
        <w:t xml:space="preserve">в течение </w:t>
      </w:r>
      <w:r w:rsidR="0047723F" w:rsidRPr="0047723F">
        <w:rPr>
          <w:i/>
        </w:rPr>
        <w:t>4</w:t>
      </w:r>
      <w:r w:rsidR="00C45540" w:rsidRPr="00893632">
        <w:rPr>
          <w:i/>
        </w:rPr>
        <w:t xml:space="preserve"> </w:t>
      </w:r>
      <w:r w:rsidR="00B03C03" w:rsidRPr="00893632">
        <w:rPr>
          <w:i/>
        </w:rPr>
        <w:t>месяцев.</w:t>
      </w:r>
      <w:r w:rsidR="00C45540" w:rsidRPr="00893632">
        <w:rPr>
          <w:i/>
        </w:rPr>
        <w:t xml:space="preserve"> </w:t>
      </w:r>
      <w:r w:rsidR="00E377B9" w:rsidRPr="00893632">
        <w:rPr>
          <w:i/>
        </w:rPr>
        <w:t xml:space="preserve">Начало </w:t>
      </w:r>
      <w:r>
        <w:rPr>
          <w:i/>
        </w:rPr>
        <w:t xml:space="preserve">работы </w:t>
      </w:r>
      <w:r w:rsidR="004513B4">
        <w:rPr>
          <w:i/>
        </w:rPr>
        <w:t>3</w:t>
      </w:r>
      <w:r w:rsidR="00893632" w:rsidRPr="00893632">
        <w:rPr>
          <w:i/>
        </w:rPr>
        <w:t xml:space="preserve"> </w:t>
      </w:r>
      <w:r w:rsidR="002B731F" w:rsidRPr="00893632">
        <w:rPr>
          <w:i/>
        </w:rPr>
        <w:t xml:space="preserve">квартал </w:t>
      </w:r>
      <w:r w:rsidR="00E62BBE" w:rsidRPr="00893632">
        <w:rPr>
          <w:i/>
        </w:rPr>
        <w:t>202</w:t>
      </w:r>
      <w:r w:rsidR="004513B4">
        <w:rPr>
          <w:i/>
        </w:rPr>
        <w:t>2</w:t>
      </w:r>
      <w:r w:rsidR="002B731F" w:rsidRPr="00893632">
        <w:rPr>
          <w:i/>
        </w:rPr>
        <w:t>г</w:t>
      </w:r>
      <w:r w:rsidR="00E377B9" w:rsidRPr="00893632">
        <w:rPr>
          <w:i/>
        </w:rPr>
        <w:t>.</w:t>
      </w:r>
    </w:p>
    <w:p w:rsidR="00B03C03" w:rsidRDefault="00B03C03" w:rsidP="00254659">
      <w:pPr>
        <w:tabs>
          <w:tab w:val="left" w:pos="851"/>
          <w:tab w:val="left" w:pos="993"/>
        </w:tabs>
        <w:ind w:firstLine="567"/>
        <w:jc w:val="both"/>
      </w:pPr>
      <w:r w:rsidRPr="00724915">
        <w:t>Одной из важнейших проблем в процессе проведения работ являе</w:t>
      </w:r>
      <w:r w:rsidR="00E377B9" w:rsidRPr="00724915">
        <w:t>тся охрана окружающей среды. Н</w:t>
      </w:r>
      <w:r w:rsidRPr="00724915">
        <w:t>есоблюдени</w:t>
      </w:r>
      <w:r w:rsidR="00C45540" w:rsidRPr="00724915">
        <w:t>я</w:t>
      </w:r>
      <w:r w:rsidRPr="00724915">
        <w:t xml:space="preserve"> правил охраны окружающей среды может повлечь за собой значительное загрязнение всех компонентов природной среды.</w:t>
      </w:r>
    </w:p>
    <w:p w:rsidR="00B03C03" w:rsidRPr="00724915" w:rsidRDefault="00B03C03" w:rsidP="00254659">
      <w:pPr>
        <w:tabs>
          <w:tab w:val="left" w:pos="851"/>
          <w:tab w:val="left" w:pos="993"/>
        </w:tabs>
        <w:ind w:firstLine="567"/>
        <w:jc w:val="both"/>
      </w:pPr>
      <w:r w:rsidRPr="00724915">
        <w:t xml:space="preserve">Основная цель </w:t>
      </w:r>
      <w:r w:rsidR="00C45540" w:rsidRPr="00724915">
        <w:t>Р</w:t>
      </w:r>
      <w:r w:rsidRPr="00724915">
        <w:t xml:space="preserve">аздела </w:t>
      </w:r>
      <w:r w:rsidR="00C45540" w:rsidRPr="00724915">
        <w:t>ООС</w:t>
      </w:r>
      <w:r w:rsidRPr="00724915">
        <w:t xml:space="preserve"> – оценка всех факторов воздействия </w:t>
      </w:r>
      <w:r w:rsidR="00C45540" w:rsidRPr="00724915">
        <w:t xml:space="preserve">на компоненты окружающей среды, </w:t>
      </w:r>
      <w:r w:rsidRPr="00724915">
        <w:t>прогноз изменения качества окружающей среды при реализации проекта с учетом исходного ее состояния, выработка рекомендаций по направлению дальнейших исследований с целью разработки на последующих стадиях проектирования мероприятий по снижению или ликвидации различных видов воздействий на отдельные компоненты окружаю</w:t>
      </w:r>
      <w:r w:rsidR="00E1477D" w:rsidRPr="00724915">
        <w:t>щей среды и здоровье населения.</w:t>
      </w:r>
    </w:p>
    <w:p w:rsidR="00B03C03" w:rsidRPr="00724915" w:rsidRDefault="00B03C03" w:rsidP="00254659">
      <w:pPr>
        <w:tabs>
          <w:tab w:val="left" w:pos="851"/>
          <w:tab w:val="left" w:pos="993"/>
        </w:tabs>
        <w:ind w:firstLine="567"/>
      </w:pPr>
      <w:r w:rsidRPr="00724915">
        <w:t>В соответствии с вышеназванным, этапами проведения проекта являются:</w:t>
      </w:r>
    </w:p>
    <w:p w:rsidR="00B03C03" w:rsidRPr="00724915" w:rsidRDefault="00B03C03" w:rsidP="00AA1950">
      <w:pPr>
        <w:numPr>
          <w:ilvl w:val="0"/>
          <w:numId w:val="17"/>
        </w:numPr>
        <w:tabs>
          <w:tab w:val="clear" w:pos="720"/>
          <w:tab w:val="left" w:pos="1134"/>
        </w:tabs>
        <w:ind w:left="0" w:firstLine="567"/>
        <w:jc w:val="both"/>
      </w:pPr>
      <w:r w:rsidRPr="00724915">
        <w:t>характеристика и оценка современного состояния окружающей среды, включая атмосферу, гидросферу, лит</w:t>
      </w:r>
      <w:r w:rsidR="00817B26" w:rsidRPr="00724915">
        <w:t xml:space="preserve">осферу, </w:t>
      </w:r>
      <w:r w:rsidR="00C45540" w:rsidRPr="00724915">
        <w:t xml:space="preserve">флору </w:t>
      </w:r>
      <w:r w:rsidRPr="00724915">
        <w:t>и фауну, выявление приоритетных по степени антропогенной нагрузки природных сред;</w:t>
      </w:r>
    </w:p>
    <w:p w:rsidR="00B03C03" w:rsidRPr="00724915" w:rsidRDefault="00B03C03" w:rsidP="00AA1950">
      <w:pPr>
        <w:numPr>
          <w:ilvl w:val="0"/>
          <w:numId w:val="17"/>
        </w:numPr>
        <w:tabs>
          <w:tab w:val="clear" w:pos="720"/>
          <w:tab w:val="left" w:pos="1134"/>
        </w:tabs>
        <w:ind w:left="0" w:firstLine="567"/>
        <w:jc w:val="both"/>
      </w:pPr>
      <w:r w:rsidRPr="00724915">
        <w:t>анализ проектируемой производственной деятельности с целью установления видов и интенсивности воздействия на окружающую среду, пространственного распределения источников воздействия;</w:t>
      </w:r>
    </w:p>
    <w:p w:rsidR="00B03C03" w:rsidRPr="00724915" w:rsidRDefault="00B03C03" w:rsidP="00AA1950">
      <w:pPr>
        <w:numPr>
          <w:ilvl w:val="0"/>
          <w:numId w:val="17"/>
        </w:numPr>
        <w:tabs>
          <w:tab w:val="clear" w:pos="720"/>
          <w:tab w:val="left" w:pos="1134"/>
        </w:tabs>
        <w:ind w:left="0" w:firstLine="567"/>
        <w:jc w:val="both"/>
      </w:pPr>
      <w:r w:rsidRPr="00724915">
        <w:t>комплексная прогнозная оценка ожидаемых изменений окружающей среды в результате планируемой деятельности на участке работ;</w:t>
      </w:r>
    </w:p>
    <w:p w:rsidR="00B03C03" w:rsidRPr="00724915" w:rsidRDefault="00B03C03" w:rsidP="00AA1950">
      <w:pPr>
        <w:numPr>
          <w:ilvl w:val="0"/>
          <w:numId w:val="17"/>
        </w:numPr>
        <w:tabs>
          <w:tab w:val="clear" w:pos="720"/>
          <w:tab w:val="left" w:pos="1134"/>
        </w:tabs>
        <w:ind w:left="0" w:firstLine="567"/>
        <w:jc w:val="both"/>
      </w:pPr>
      <w:r w:rsidRPr="00724915">
        <w:t>природоохранные мероприятия по снижению антропогенной нагрузки на окружающую среду.</w:t>
      </w:r>
    </w:p>
    <w:p w:rsidR="005F14A0" w:rsidRDefault="005F14A0" w:rsidP="00254659">
      <w:pPr>
        <w:autoSpaceDE w:val="0"/>
        <w:autoSpaceDN w:val="0"/>
        <w:adjustRightInd w:val="0"/>
        <w:ind w:firstLine="567"/>
        <w:rPr>
          <w:highlight w:val="yellow"/>
        </w:rPr>
      </w:pPr>
    </w:p>
    <w:p w:rsidR="00A90534" w:rsidRPr="009B51EC" w:rsidRDefault="00A90534" w:rsidP="00254659">
      <w:pPr>
        <w:autoSpaceDE w:val="0"/>
        <w:autoSpaceDN w:val="0"/>
        <w:adjustRightInd w:val="0"/>
        <w:ind w:firstLine="567"/>
        <w:rPr>
          <w:b/>
          <w:highlight w:val="yellow"/>
        </w:rPr>
      </w:pPr>
    </w:p>
    <w:tbl>
      <w:tblPr>
        <w:tblW w:w="0" w:type="auto"/>
        <w:tblInd w:w="108" w:type="dxa"/>
        <w:tblLook w:val="04A0" w:firstRow="1" w:lastRow="0" w:firstColumn="1" w:lastColumn="0" w:noHBand="0" w:noVBand="1"/>
      </w:tblPr>
      <w:tblGrid>
        <w:gridCol w:w="5103"/>
      </w:tblGrid>
      <w:tr w:rsidR="00893632" w:rsidRPr="00724915" w:rsidTr="00D673D0">
        <w:tc>
          <w:tcPr>
            <w:tcW w:w="5103" w:type="dxa"/>
            <w:shd w:val="clear" w:color="auto" w:fill="auto"/>
          </w:tcPr>
          <w:p w:rsidR="00893632" w:rsidRPr="00724915" w:rsidRDefault="00893632" w:rsidP="00254659">
            <w:pPr>
              <w:autoSpaceDE w:val="0"/>
              <w:autoSpaceDN w:val="0"/>
              <w:jc w:val="center"/>
              <w:rPr>
                <w:b/>
              </w:rPr>
            </w:pPr>
            <w:r w:rsidRPr="00724915">
              <w:rPr>
                <w:b/>
              </w:rPr>
              <w:t>Разработчик</w:t>
            </w:r>
            <w:r>
              <w:rPr>
                <w:b/>
              </w:rPr>
              <w:t xml:space="preserve"> проекта </w:t>
            </w:r>
          </w:p>
        </w:tc>
      </w:tr>
      <w:tr w:rsidR="00893632" w:rsidRPr="00724915" w:rsidTr="00D673D0">
        <w:tc>
          <w:tcPr>
            <w:tcW w:w="5103" w:type="dxa"/>
            <w:shd w:val="clear" w:color="auto" w:fill="auto"/>
          </w:tcPr>
          <w:p w:rsidR="00893632" w:rsidRPr="00724915" w:rsidRDefault="00893632" w:rsidP="00870354">
            <w:pPr>
              <w:autoSpaceDE w:val="0"/>
              <w:autoSpaceDN w:val="0"/>
              <w:jc w:val="center"/>
            </w:pPr>
            <w:r>
              <w:t xml:space="preserve">Атырауский </w:t>
            </w:r>
            <w:r w:rsidRPr="00724915">
              <w:t>Филиал ТОО «КМГ Инжиниринг»</w:t>
            </w:r>
          </w:p>
          <w:p w:rsidR="00893632" w:rsidRDefault="00893632" w:rsidP="00870354">
            <w:pPr>
              <w:autoSpaceDE w:val="0"/>
              <w:autoSpaceDN w:val="0"/>
              <w:jc w:val="center"/>
            </w:pPr>
            <w:r w:rsidRPr="00724915">
              <w:t xml:space="preserve">г. Атырау, </w:t>
            </w:r>
            <w:r>
              <w:t>мкр. Нурсая, пр.Елорда, ст. 10а</w:t>
            </w:r>
          </w:p>
          <w:p w:rsidR="00893632" w:rsidRPr="00724915" w:rsidRDefault="00893632" w:rsidP="00870354">
            <w:pPr>
              <w:autoSpaceDE w:val="0"/>
              <w:autoSpaceDN w:val="0"/>
              <w:jc w:val="center"/>
            </w:pPr>
            <w:r>
              <w:t>т</w:t>
            </w:r>
            <w:r w:rsidRPr="00724915">
              <w:t>ел: 8 (7122) 30-54-04</w:t>
            </w:r>
          </w:p>
          <w:p w:rsidR="00893632" w:rsidRPr="00724915" w:rsidRDefault="00893632" w:rsidP="00870354">
            <w:pPr>
              <w:autoSpaceDE w:val="0"/>
              <w:autoSpaceDN w:val="0"/>
              <w:jc w:val="center"/>
            </w:pPr>
            <w:r w:rsidRPr="00724915">
              <w:t>Факс: 8 (7122) 30-54-19</w:t>
            </w:r>
          </w:p>
        </w:tc>
      </w:tr>
    </w:tbl>
    <w:p w:rsidR="00425EC6" w:rsidRPr="00724915" w:rsidRDefault="00425EC6" w:rsidP="00254659">
      <w:pPr>
        <w:shd w:val="clear" w:color="auto" w:fill="FFFFFF"/>
        <w:jc w:val="both"/>
      </w:pPr>
    </w:p>
    <w:p w:rsidR="00425EC6" w:rsidRPr="009B51EC" w:rsidRDefault="00425EC6" w:rsidP="00254659">
      <w:pPr>
        <w:shd w:val="clear" w:color="auto" w:fill="FFFFFF"/>
        <w:jc w:val="both"/>
        <w:rPr>
          <w:highlight w:val="yellow"/>
        </w:rPr>
        <w:sectPr w:rsidR="00425EC6" w:rsidRPr="009B51EC" w:rsidSect="009A6BF0">
          <w:footerReference w:type="default" r:id="rId9"/>
          <w:pgSz w:w="11909" w:h="16834"/>
          <w:pgMar w:top="993" w:right="852" w:bottom="1134" w:left="1701" w:header="720" w:footer="374" w:gutter="0"/>
          <w:pgNumType w:start="2"/>
          <w:cols w:space="60"/>
          <w:noEndnote/>
          <w:titlePg/>
          <w:docGrid w:linePitch="326"/>
        </w:sectPr>
      </w:pPr>
    </w:p>
    <w:p w:rsidR="00B03C03" w:rsidRPr="00724915" w:rsidRDefault="00B03C03" w:rsidP="00752060">
      <w:pPr>
        <w:pStyle w:val="1"/>
        <w:numPr>
          <w:ilvl w:val="0"/>
          <w:numId w:val="42"/>
        </w:numPr>
        <w:tabs>
          <w:tab w:val="left" w:pos="1134"/>
        </w:tabs>
        <w:spacing w:after="0"/>
        <w:ind w:left="0" w:firstLine="567"/>
        <w:jc w:val="both"/>
        <w:rPr>
          <w:rFonts w:ascii="Times New Roman" w:hAnsi="Times New Roman"/>
          <w:sz w:val="24"/>
          <w:szCs w:val="24"/>
        </w:rPr>
      </w:pPr>
      <w:bookmarkStart w:id="11" w:name="_Toc26958447"/>
      <w:bookmarkStart w:id="12" w:name="_Toc54269076"/>
      <w:r w:rsidRPr="00724915">
        <w:rPr>
          <w:rFonts w:ascii="Times New Roman" w:hAnsi="Times New Roman"/>
          <w:sz w:val="24"/>
          <w:szCs w:val="24"/>
        </w:rPr>
        <w:t>КРАТКАЯ</w:t>
      </w:r>
      <w:r w:rsidR="00F70319" w:rsidRPr="00724915">
        <w:rPr>
          <w:rFonts w:ascii="Times New Roman" w:hAnsi="Times New Roman"/>
          <w:sz w:val="24"/>
          <w:szCs w:val="24"/>
        </w:rPr>
        <w:t xml:space="preserve"> </w:t>
      </w:r>
      <w:r w:rsidRPr="00724915">
        <w:rPr>
          <w:rFonts w:ascii="Times New Roman" w:hAnsi="Times New Roman"/>
          <w:sz w:val="24"/>
          <w:szCs w:val="24"/>
        </w:rPr>
        <w:t>ХАРАКТЕРИСТИКА</w:t>
      </w:r>
      <w:r w:rsidR="00F70319" w:rsidRPr="00724915">
        <w:rPr>
          <w:rFonts w:ascii="Times New Roman" w:hAnsi="Times New Roman"/>
          <w:sz w:val="24"/>
          <w:szCs w:val="24"/>
        </w:rPr>
        <w:t xml:space="preserve"> </w:t>
      </w:r>
      <w:r w:rsidRPr="00724915">
        <w:rPr>
          <w:rFonts w:ascii="Times New Roman" w:hAnsi="Times New Roman"/>
          <w:sz w:val="24"/>
          <w:szCs w:val="24"/>
        </w:rPr>
        <w:t>СОВРЕМЕННОГО</w:t>
      </w:r>
      <w:r w:rsidR="00F70319" w:rsidRPr="00724915">
        <w:rPr>
          <w:rFonts w:ascii="Times New Roman" w:hAnsi="Times New Roman"/>
          <w:sz w:val="24"/>
          <w:szCs w:val="24"/>
        </w:rPr>
        <w:t xml:space="preserve"> СОСТОЯНИЯ </w:t>
      </w:r>
      <w:r w:rsidRPr="00724915">
        <w:rPr>
          <w:rFonts w:ascii="Times New Roman" w:hAnsi="Times New Roman"/>
          <w:sz w:val="24"/>
          <w:szCs w:val="24"/>
        </w:rPr>
        <w:t>ОКРУЖАЮЩЕЙ СРЕДЫ РАЙОНА ПРОВЕДЕНИЯ РАБОТ</w:t>
      </w:r>
      <w:bookmarkEnd w:id="11"/>
      <w:bookmarkEnd w:id="12"/>
    </w:p>
    <w:p w:rsidR="00A045C7" w:rsidRDefault="00A045C7" w:rsidP="00A045C7">
      <w:pPr>
        <w:keepNext/>
        <w:ind w:firstLine="567"/>
        <w:rPr>
          <w:b/>
        </w:rPr>
      </w:pPr>
    </w:p>
    <w:p w:rsidR="00CA3F09" w:rsidRDefault="00A045C7" w:rsidP="002D3D04">
      <w:pPr>
        <w:keepNext/>
        <w:ind w:firstLine="709"/>
        <w:rPr>
          <w:b/>
        </w:rPr>
      </w:pPr>
      <w:r w:rsidRPr="00A045C7">
        <w:rPr>
          <w:b/>
        </w:rPr>
        <w:t>Природно-климатическая характеристика района работ</w:t>
      </w:r>
    </w:p>
    <w:p w:rsidR="002D3D04" w:rsidRPr="002D3D04" w:rsidRDefault="002D3D04" w:rsidP="002D3D04">
      <w:pPr>
        <w:tabs>
          <w:tab w:val="left" w:pos="1134"/>
          <w:tab w:val="left" w:pos="1276"/>
        </w:tabs>
        <w:ind w:firstLine="709"/>
        <w:jc w:val="both"/>
        <w:rPr>
          <w:rFonts w:eastAsia="Batang"/>
          <w:lang w:eastAsia="ko-KR"/>
        </w:rPr>
      </w:pPr>
      <w:r w:rsidRPr="002D3D04">
        <w:rPr>
          <w:rFonts w:eastAsia="Batang"/>
          <w:lang w:eastAsia="ko-KR"/>
        </w:rPr>
        <w:t xml:space="preserve">Климат района резко континентальный с жарким сухим летом, </w:t>
      </w:r>
      <w:r w:rsidRPr="002D3D04">
        <w:rPr>
          <w:rFonts w:eastAsia="Batang"/>
          <w:lang w:val="kk-KZ" w:eastAsia="ko-KR"/>
        </w:rPr>
        <w:t xml:space="preserve">продолжительной </w:t>
      </w:r>
      <w:r w:rsidRPr="002D3D04">
        <w:rPr>
          <w:rFonts w:eastAsia="Batang"/>
          <w:lang w:eastAsia="ko-KR"/>
        </w:rPr>
        <w:t>холодной зимой, с большими суточными и сезонными колебаниями температуры воздуха. Самое холодное время года – январь и февраль, когда температура опускается до минус 30 минус 40</w:t>
      </w:r>
      <w:r w:rsidRPr="002D3D04">
        <w:rPr>
          <w:rFonts w:eastAsia="Batang"/>
          <w:vertAlign w:val="superscript"/>
          <w:lang w:eastAsia="ko-KR"/>
        </w:rPr>
        <w:t>0</w:t>
      </w:r>
      <w:r w:rsidRPr="002D3D04">
        <w:rPr>
          <w:rFonts w:eastAsia="Batang"/>
          <w:lang w:eastAsia="ko-KR"/>
        </w:rPr>
        <w:t>С. Зимой наблюдается продолжительный период морозной погоды, который начинается примерно в середине декабря. Период морозной погоды продолжается до середины марта.</w:t>
      </w:r>
    </w:p>
    <w:p w:rsidR="002D3D04" w:rsidRPr="002D3D04" w:rsidRDefault="002D3D04" w:rsidP="002D3D04">
      <w:pPr>
        <w:tabs>
          <w:tab w:val="left" w:pos="1134"/>
        </w:tabs>
        <w:ind w:firstLine="709"/>
        <w:jc w:val="both"/>
        <w:rPr>
          <w:rFonts w:eastAsia="Batang"/>
          <w:lang w:val="kk-KZ" w:eastAsia="ko-KR"/>
        </w:rPr>
      </w:pPr>
      <w:r w:rsidRPr="002D3D04">
        <w:rPr>
          <w:rFonts w:eastAsia="Batang"/>
          <w:lang w:eastAsia="ko-KR"/>
        </w:rPr>
        <w:t>Лето сухое, жаркое, безоблачное и продолжительное, температура поднимается до плюс 30 плюс 40</w:t>
      </w:r>
      <w:r w:rsidRPr="002D3D04">
        <w:rPr>
          <w:rFonts w:eastAsia="Batang"/>
          <w:vertAlign w:val="superscript"/>
          <w:lang w:eastAsia="ko-KR"/>
        </w:rPr>
        <w:t>0</w:t>
      </w:r>
      <w:r w:rsidRPr="002D3D04">
        <w:rPr>
          <w:rFonts w:eastAsia="Batang"/>
          <w:lang w:eastAsia="ko-KR"/>
        </w:rPr>
        <w:t>С. Солнечное сияние летом продолжается от 10 до 12 часов в сутки, зимой соответственно 5-6 часов. За год составляет 2600-2700 часов. Устойчивый переход температуры через плюс 15</w:t>
      </w:r>
      <w:r w:rsidRPr="002D3D04">
        <w:rPr>
          <w:rFonts w:eastAsia="Batang"/>
          <w:vertAlign w:val="superscript"/>
          <w:lang w:eastAsia="ko-KR"/>
        </w:rPr>
        <w:t>0</w:t>
      </w:r>
      <w:r w:rsidRPr="002D3D04">
        <w:rPr>
          <w:rFonts w:eastAsia="Batang"/>
          <w:lang w:eastAsia="ko-KR"/>
        </w:rPr>
        <w:t>С (условное начало лета) наступает во второй половине первой декады мая, а осенью этот переход совершается в середине сентября. Средняя температура летних месяцев составляет плюс 22 плюс 24</w:t>
      </w:r>
      <w:r w:rsidRPr="002D3D04">
        <w:rPr>
          <w:rFonts w:eastAsia="Batang"/>
          <w:vertAlign w:val="superscript"/>
          <w:lang w:eastAsia="ko-KR"/>
        </w:rPr>
        <w:t>0</w:t>
      </w:r>
      <w:r w:rsidRPr="002D3D04">
        <w:rPr>
          <w:rFonts w:eastAsia="Batang"/>
          <w:lang w:eastAsia="ko-KR"/>
        </w:rPr>
        <w:t>С.</w:t>
      </w:r>
    </w:p>
    <w:p w:rsidR="002D3D04" w:rsidRPr="002D3D04" w:rsidRDefault="002D3D04" w:rsidP="002D3D04">
      <w:pPr>
        <w:tabs>
          <w:tab w:val="left" w:pos="1134"/>
        </w:tabs>
        <w:ind w:firstLine="709"/>
        <w:jc w:val="both"/>
        <w:rPr>
          <w:rFonts w:eastAsia="Batang"/>
          <w:lang w:eastAsia="ko-KR"/>
        </w:rPr>
      </w:pPr>
      <w:r w:rsidRPr="002D3D04">
        <w:rPr>
          <w:rFonts w:eastAsia="Batang"/>
          <w:lang w:val="kk-KZ" w:eastAsia="ko-KR"/>
        </w:rPr>
        <w:t>Безморозный период длится 165-170 дней. В последней декаде сентября возможны умеренные заморозки как воздуха</w:t>
      </w:r>
      <w:r w:rsidRPr="002D3D04">
        <w:rPr>
          <w:rFonts w:eastAsia="Batang"/>
          <w:lang w:eastAsia="ko-KR"/>
        </w:rPr>
        <w:t>,</w:t>
      </w:r>
      <w:r w:rsidRPr="002D3D04">
        <w:rPr>
          <w:rFonts w:eastAsia="Batang"/>
          <w:lang w:val="kk-KZ" w:eastAsia="ko-KR"/>
        </w:rPr>
        <w:t xml:space="preserve"> так и почвы. Отмечаются морозные погоды при температуре воздуха ниже минус 25 и ветре более 6м/с. В особо морозные зимы температура опускается до минус 40</w:t>
      </w:r>
      <w:r w:rsidRPr="002D3D04">
        <w:rPr>
          <w:rFonts w:eastAsia="Batang"/>
          <w:vertAlign w:val="superscript"/>
          <w:lang w:eastAsia="ko-KR"/>
        </w:rPr>
        <w:t>0</w:t>
      </w:r>
      <w:r w:rsidRPr="002D3D04">
        <w:rPr>
          <w:rFonts w:eastAsia="Batang"/>
          <w:lang w:eastAsia="ko-KR"/>
        </w:rPr>
        <w:t xml:space="preserve">С. </w:t>
      </w:r>
      <w:r w:rsidRPr="002D3D04">
        <w:rPr>
          <w:rFonts w:eastAsia="Batang"/>
          <w:lang w:val="kk-KZ" w:eastAsia="ko-KR"/>
        </w:rPr>
        <w:t xml:space="preserve"> </w:t>
      </w:r>
    </w:p>
    <w:p w:rsidR="00A045C7" w:rsidRDefault="002D3D04" w:rsidP="002D3D04">
      <w:pPr>
        <w:ind w:firstLine="720"/>
        <w:jc w:val="both"/>
        <w:rPr>
          <w:b/>
          <w:sz w:val="20"/>
          <w:szCs w:val="20"/>
        </w:rPr>
      </w:pPr>
      <w:r w:rsidRPr="002C7300">
        <w:rPr>
          <w:rFonts w:eastAsia="SimSun"/>
        </w:rPr>
        <w:t xml:space="preserve">По данным «Центра гидрометеорологического мониторинга» РГП «Казгидромет» </w:t>
      </w:r>
      <w:r w:rsidRPr="00FE5EBD">
        <w:rPr>
          <w:rFonts w:eastAsia="SimSun"/>
        </w:rPr>
        <w:t>климатические характеристики для района месторождения Кожасай представлены по данным наблюдений на близлежащей метеорологической станции Темир за 20</w:t>
      </w:r>
      <w:r>
        <w:rPr>
          <w:rFonts w:eastAsia="SimSun"/>
        </w:rPr>
        <w:t>19</w:t>
      </w:r>
      <w:r w:rsidRPr="00FE5EBD">
        <w:rPr>
          <w:rFonts w:eastAsia="SimSun"/>
        </w:rPr>
        <w:t xml:space="preserve"> год.</w:t>
      </w:r>
    </w:p>
    <w:p w:rsidR="002D3D04" w:rsidRDefault="002D3D04" w:rsidP="002D3D04">
      <w:pPr>
        <w:ind w:firstLine="708"/>
        <w:jc w:val="both"/>
        <w:rPr>
          <w:b/>
          <w:sz w:val="20"/>
          <w:szCs w:val="20"/>
        </w:rPr>
      </w:pPr>
    </w:p>
    <w:p w:rsidR="00A045C7" w:rsidRPr="00EA3DDB" w:rsidRDefault="00A045C7" w:rsidP="002D3D04">
      <w:pPr>
        <w:ind w:firstLine="708"/>
        <w:jc w:val="both"/>
        <w:rPr>
          <w:b/>
          <w:sz w:val="20"/>
          <w:szCs w:val="20"/>
        </w:rPr>
      </w:pPr>
      <w:r w:rsidRPr="00EA3DDB">
        <w:rPr>
          <w:b/>
          <w:sz w:val="20"/>
          <w:szCs w:val="20"/>
        </w:rPr>
        <w:t>Таблица 1</w:t>
      </w:r>
      <w:r>
        <w:rPr>
          <w:b/>
          <w:sz w:val="20"/>
          <w:szCs w:val="20"/>
        </w:rPr>
        <w:t>.</w:t>
      </w:r>
      <w:r w:rsidRPr="00EA3DDB">
        <w:rPr>
          <w:b/>
          <w:sz w:val="20"/>
          <w:szCs w:val="20"/>
        </w:rPr>
        <w:t xml:space="preserve">1 - </w:t>
      </w:r>
      <w:r w:rsidR="002D3D04" w:rsidRPr="002D3D04">
        <w:rPr>
          <w:rFonts w:cs="Arial"/>
          <w:b/>
          <w:noProof/>
          <w:sz w:val="20"/>
          <w:szCs w:val="20"/>
          <w:lang w:val="kk-KZ" w:eastAsia="en-US"/>
        </w:rPr>
        <w:t>Общая климатическая характеристика</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810"/>
        <w:gridCol w:w="2513"/>
      </w:tblGrid>
      <w:tr w:rsidR="002D3D04" w:rsidRPr="002D3D04" w:rsidTr="00837466">
        <w:trPr>
          <w:jc w:val="center"/>
        </w:trPr>
        <w:tc>
          <w:tcPr>
            <w:tcW w:w="3652" w:type="pct"/>
            <w:vAlign w:val="bottom"/>
          </w:tcPr>
          <w:p w:rsidR="002D3D04" w:rsidRPr="002D3D04" w:rsidRDefault="002D3D04" w:rsidP="002D3D04">
            <w:pPr>
              <w:jc w:val="center"/>
              <w:rPr>
                <w:rFonts w:ascii="Times New Roman CYR" w:eastAsia="SimSun" w:hAnsi="Times New Roman CYR"/>
                <w:b/>
                <w:sz w:val="20"/>
                <w:szCs w:val="20"/>
              </w:rPr>
            </w:pPr>
            <w:bookmarkStart w:id="13" w:name="_Toc496276838"/>
            <w:bookmarkStart w:id="14" w:name="_Toc13737732"/>
            <w:r w:rsidRPr="002D3D04">
              <w:rPr>
                <w:rFonts w:ascii="Times New Roman CYR" w:eastAsia="SimSun" w:hAnsi="Times New Roman CYR"/>
                <w:b/>
                <w:sz w:val="20"/>
                <w:szCs w:val="20"/>
              </w:rPr>
              <w:t>Наименование</w:t>
            </w:r>
          </w:p>
        </w:tc>
        <w:tc>
          <w:tcPr>
            <w:tcW w:w="1348" w:type="pct"/>
            <w:vAlign w:val="bottom"/>
          </w:tcPr>
          <w:p w:rsidR="002D3D04" w:rsidRPr="002D3D04" w:rsidRDefault="002D3D04" w:rsidP="00C64E18">
            <w:pPr>
              <w:jc w:val="center"/>
              <w:rPr>
                <w:rFonts w:ascii="Times New Roman CYR" w:eastAsia="SimSun" w:hAnsi="Times New Roman CYR"/>
                <w:b/>
                <w:sz w:val="20"/>
                <w:szCs w:val="20"/>
              </w:rPr>
            </w:pPr>
            <w:r w:rsidRPr="002D3D04">
              <w:rPr>
                <w:rFonts w:ascii="Times New Roman CYR" w:eastAsia="SimSun" w:hAnsi="Times New Roman CYR"/>
                <w:b/>
                <w:sz w:val="20"/>
                <w:szCs w:val="20"/>
              </w:rPr>
              <w:t xml:space="preserve">МС </w:t>
            </w:r>
            <w:r w:rsidR="00C64E18">
              <w:rPr>
                <w:rFonts w:ascii="Times New Roman CYR" w:eastAsia="SimSun" w:hAnsi="Times New Roman CYR"/>
                <w:b/>
                <w:sz w:val="20"/>
                <w:szCs w:val="20"/>
              </w:rPr>
              <w:t>Актобе</w:t>
            </w:r>
          </w:p>
        </w:tc>
      </w:tr>
      <w:tr w:rsidR="002D3D04" w:rsidRPr="002D3D04" w:rsidTr="00837466">
        <w:trPr>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Средняя максимальная температура воздуха самого жаркого месяца (июль) за год</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rPr>
              <w:t>+30,1</w:t>
            </w:r>
            <w:r w:rsidRPr="002D3D04">
              <w:rPr>
                <w:rFonts w:ascii="Times New Roman CYR" w:eastAsia="SimSun" w:hAnsi="Times New Roman CYR"/>
                <w:sz w:val="20"/>
                <w:szCs w:val="20"/>
                <w:vertAlign w:val="superscript"/>
              </w:rPr>
              <w:t xml:space="preserve">0 </w:t>
            </w:r>
            <w:r w:rsidRPr="002D3D04">
              <w:rPr>
                <w:rFonts w:ascii="Times New Roman CYR" w:eastAsia="SimSun" w:hAnsi="Times New Roman CYR"/>
                <w:sz w:val="20"/>
                <w:szCs w:val="20"/>
              </w:rPr>
              <w:t>С</w:t>
            </w:r>
          </w:p>
        </w:tc>
      </w:tr>
      <w:tr w:rsidR="002D3D04" w:rsidRPr="002D3D04" w:rsidTr="00837466">
        <w:trPr>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Средняя минимальная температура воздуха самого холодного месяца (январь) за год</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rPr>
              <w:t>- 16,2</w:t>
            </w:r>
            <w:r w:rsidRPr="002D3D04">
              <w:rPr>
                <w:rFonts w:ascii="Times New Roman CYR" w:eastAsia="SimSun" w:hAnsi="Times New Roman CYR"/>
                <w:sz w:val="20"/>
                <w:szCs w:val="20"/>
                <w:vertAlign w:val="superscript"/>
              </w:rPr>
              <w:t>0</w:t>
            </w:r>
            <w:r w:rsidRPr="002D3D04">
              <w:rPr>
                <w:rFonts w:ascii="Times New Roman CYR" w:eastAsia="SimSun" w:hAnsi="Times New Roman CYR"/>
                <w:sz w:val="20"/>
                <w:szCs w:val="20"/>
              </w:rPr>
              <w:t xml:space="preserve"> С</w:t>
            </w:r>
          </w:p>
        </w:tc>
      </w:tr>
      <w:tr w:rsidR="002D3D04" w:rsidRPr="002D3D04" w:rsidTr="00837466">
        <w:trPr>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Скорость ветра, повторяемость превышения которой за год составляет 5 %</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rPr>
              <w:t>7 м/с</w:t>
            </w:r>
          </w:p>
        </w:tc>
      </w:tr>
      <w:tr w:rsidR="002D3D04" w:rsidRPr="002D3D04" w:rsidTr="00837466">
        <w:trPr>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Количество осадков за год (ТП) мм</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rPr>
              <w:t>166 мм</w:t>
            </w:r>
          </w:p>
        </w:tc>
      </w:tr>
      <w:tr w:rsidR="002D3D04" w:rsidRPr="002D3D04" w:rsidTr="00837466">
        <w:trPr>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Количество осадков за год (ХП) мм</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lang w:val="en-US"/>
              </w:rPr>
              <w:t xml:space="preserve">136 </w:t>
            </w:r>
            <w:r w:rsidRPr="002D3D04">
              <w:rPr>
                <w:rFonts w:ascii="Times New Roman CYR" w:eastAsia="SimSun" w:hAnsi="Times New Roman CYR"/>
                <w:sz w:val="20"/>
                <w:szCs w:val="20"/>
              </w:rPr>
              <w:t>мм</w:t>
            </w:r>
          </w:p>
        </w:tc>
      </w:tr>
      <w:tr w:rsidR="002D3D04" w:rsidRPr="002D3D04" w:rsidTr="00837466">
        <w:trPr>
          <w:trHeight w:val="70"/>
          <w:jc w:val="center"/>
        </w:trPr>
        <w:tc>
          <w:tcPr>
            <w:tcW w:w="3652" w:type="pct"/>
            <w:vAlign w:val="bottom"/>
          </w:tcPr>
          <w:p w:rsidR="002D3D04" w:rsidRPr="002D3D04" w:rsidRDefault="002D3D04" w:rsidP="002D3D04">
            <w:pPr>
              <w:rPr>
                <w:rFonts w:ascii="Times New Roman CYR" w:eastAsia="SimSun" w:hAnsi="Times New Roman CYR"/>
                <w:sz w:val="20"/>
                <w:szCs w:val="20"/>
              </w:rPr>
            </w:pPr>
            <w:r w:rsidRPr="002D3D04">
              <w:rPr>
                <w:rFonts w:ascii="Times New Roman CYR" w:eastAsia="SimSun" w:hAnsi="Times New Roman CYR"/>
                <w:sz w:val="20"/>
                <w:szCs w:val="20"/>
              </w:rPr>
              <w:t>Среднее число дней с пыльной бурей</w:t>
            </w:r>
          </w:p>
        </w:tc>
        <w:tc>
          <w:tcPr>
            <w:tcW w:w="1348" w:type="pct"/>
            <w:vAlign w:val="center"/>
          </w:tcPr>
          <w:p w:rsidR="002D3D04" w:rsidRPr="002D3D04" w:rsidRDefault="002D3D04" w:rsidP="002D3D04">
            <w:pPr>
              <w:jc w:val="center"/>
              <w:rPr>
                <w:rFonts w:ascii="Times New Roman CYR" w:eastAsia="SimSun" w:hAnsi="Times New Roman CYR"/>
                <w:sz w:val="20"/>
                <w:szCs w:val="20"/>
              </w:rPr>
            </w:pPr>
            <w:r w:rsidRPr="002D3D04">
              <w:rPr>
                <w:rFonts w:ascii="Times New Roman CYR" w:eastAsia="SimSun" w:hAnsi="Times New Roman CYR"/>
                <w:sz w:val="20"/>
                <w:szCs w:val="20"/>
              </w:rPr>
              <w:t>6 дня</w:t>
            </w:r>
          </w:p>
        </w:tc>
      </w:tr>
      <w:bookmarkEnd w:id="13"/>
      <w:bookmarkEnd w:id="14"/>
    </w:tbl>
    <w:p w:rsidR="002D3D04" w:rsidRDefault="002D3D04" w:rsidP="002D3D04">
      <w:pPr>
        <w:ind w:firstLine="708"/>
        <w:jc w:val="both"/>
      </w:pPr>
    </w:p>
    <w:p w:rsidR="00A045C7" w:rsidRDefault="00A045C7" w:rsidP="002D3D04">
      <w:pPr>
        <w:ind w:firstLine="708"/>
        <w:jc w:val="both"/>
        <w:rPr>
          <w:b/>
          <w:sz w:val="20"/>
          <w:szCs w:val="20"/>
        </w:rPr>
      </w:pPr>
      <w:r w:rsidRPr="00F32B6E">
        <w:rPr>
          <w:b/>
          <w:sz w:val="20"/>
          <w:szCs w:val="20"/>
        </w:rPr>
        <w:t xml:space="preserve">Таблица </w:t>
      </w:r>
      <w:r>
        <w:rPr>
          <w:b/>
          <w:sz w:val="20"/>
          <w:szCs w:val="20"/>
        </w:rPr>
        <w:t xml:space="preserve">1.2 – </w:t>
      </w:r>
      <w:r w:rsidR="002D3D04" w:rsidRPr="002D3D04">
        <w:rPr>
          <w:b/>
          <w:sz w:val="20"/>
          <w:szCs w:val="20"/>
        </w:rPr>
        <w:t xml:space="preserve">Среднемесячная и годовая температура воздуха, </w:t>
      </w:r>
      <w:r w:rsidR="002D3D04" w:rsidRPr="002D3D04">
        <w:rPr>
          <w:b/>
          <w:sz w:val="20"/>
          <w:szCs w:val="20"/>
          <w:vertAlign w:val="superscript"/>
        </w:rPr>
        <w:t>0</w:t>
      </w:r>
      <w:r w:rsidR="002D3D04" w:rsidRPr="002D3D04">
        <w:rPr>
          <w:b/>
          <w:sz w:val="20"/>
          <w:szCs w:val="20"/>
        </w:rPr>
        <w:t>С</w:t>
      </w:r>
    </w:p>
    <w:tbl>
      <w:tblPr>
        <w:tblW w:w="5092"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781"/>
        <w:gridCol w:w="683"/>
        <w:gridCol w:w="701"/>
        <w:gridCol w:w="748"/>
        <w:gridCol w:w="748"/>
        <w:gridCol w:w="748"/>
        <w:gridCol w:w="754"/>
        <w:gridCol w:w="763"/>
        <w:gridCol w:w="731"/>
        <w:gridCol w:w="731"/>
        <w:gridCol w:w="691"/>
        <w:gridCol w:w="725"/>
        <w:gridCol w:w="691"/>
      </w:tblGrid>
      <w:tr w:rsidR="002D3D04" w:rsidRPr="009924A3" w:rsidTr="00837466">
        <w:trPr>
          <w:jc w:val="center"/>
        </w:trPr>
        <w:tc>
          <w:tcPr>
            <w:tcW w:w="411" w:type="pct"/>
            <w:tcBorders>
              <w:top w:val="double" w:sz="4" w:space="0" w:color="auto"/>
              <w:left w:val="doub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I</w:t>
            </w:r>
          </w:p>
        </w:tc>
        <w:tc>
          <w:tcPr>
            <w:tcW w:w="359"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II</w:t>
            </w:r>
          </w:p>
        </w:tc>
        <w:tc>
          <w:tcPr>
            <w:tcW w:w="369"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III</w:t>
            </w:r>
          </w:p>
        </w:tc>
        <w:tc>
          <w:tcPr>
            <w:tcW w:w="394"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IV</w:t>
            </w:r>
          </w:p>
        </w:tc>
        <w:tc>
          <w:tcPr>
            <w:tcW w:w="394"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V</w:t>
            </w:r>
          </w:p>
        </w:tc>
        <w:tc>
          <w:tcPr>
            <w:tcW w:w="394"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VI</w:t>
            </w:r>
          </w:p>
        </w:tc>
        <w:tc>
          <w:tcPr>
            <w:tcW w:w="397"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VII</w:t>
            </w:r>
          </w:p>
        </w:tc>
        <w:tc>
          <w:tcPr>
            <w:tcW w:w="402"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VIII</w:t>
            </w:r>
          </w:p>
        </w:tc>
        <w:tc>
          <w:tcPr>
            <w:tcW w:w="385"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IX</w:t>
            </w:r>
          </w:p>
        </w:tc>
        <w:tc>
          <w:tcPr>
            <w:tcW w:w="385"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X</w:t>
            </w:r>
          </w:p>
        </w:tc>
        <w:tc>
          <w:tcPr>
            <w:tcW w:w="364"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XI</w:t>
            </w:r>
          </w:p>
        </w:tc>
        <w:tc>
          <w:tcPr>
            <w:tcW w:w="382" w:type="pct"/>
            <w:tcBorders>
              <w:top w:val="double" w:sz="4" w:space="0" w:color="auto"/>
              <w:left w:val="single" w:sz="4" w:space="0" w:color="auto"/>
              <w:bottom w:val="single" w:sz="4" w:space="0" w:color="auto"/>
              <w:right w:val="single" w:sz="4" w:space="0" w:color="auto"/>
            </w:tcBorders>
          </w:tcPr>
          <w:p w:rsidR="002D3D04" w:rsidRPr="009924A3" w:rsidRDefault="002D3D04" w:rsidP="00837466">
            <w:pPr>
              <w:jc w:val="center"/>
              <w:rPr>
                <w:rFonts w:eastAsia="SimSun"/>
                <w:b/>
                <w:sz w:val="20"/>
                <w:szCs w:val="20"/>
                <w:lang w:val="en-US"/>
              </w:rPr>
            </w:pPr>
            <w:r w:rsidRPr="009924A3">
              <w:rPr>
                <w:rFonts w:eastAsia="SimSun"/>
                <w:b/>
                <w:sz w:val="20"/>
                <w:szCs w:val="20"/>
                <w:lang w:val="en-US"/>
              </w:rPr>
              <w:t>XII</w:t>
            </w:r>
          </w:p>
        </w:tc>
        <w:tc>
          <w:tcPr>
            <w:tcW w:w="364" w:type="pct"/>
            <w:tcBorders>
              <w:top w:val="double" w:sz="4" w:space="0" w:color="auto"/>
              <w:left w:val="single" w:sz="4" w:space="0" w:color="auto"/>
              <w:bottom w:val="single" w:sz="4" w:space="0" w:color="auto"/>
              <w:right w:val="double" w:sz="4" w:space="0" w:color="auto"/>
            </w:tcBorders>
          </w:tcPr>
          <w:p w:rsidR="002D3D04" w:rsidRPr="009924A3" w:rsidRDefault="002D3D04" w:rsidP="00837466">
            <w:pPr>
              <w:jc w:val="center"/>
              <w:rPr>
                <w:rFonts w:eastAsia="SimSun"/>
                <w:b/>
                <w:sz w:val="20"/>
                <w:szCs w:val="20"/>
              </w:rPr>
            </w:pPr>
            <w:r w:rsidRPr="009924A3">
              <w:rPr>
                <w:rFonts w:eastAsia="SimSun"/>
                <w:b/>
                <w:sz w:val="20"/>
                <w:szCs w:val="20"/>
              </w:rPr>
              <w:t>Год</w:t>
            </w:r>
          </w:p>
        </w:tc>
      </w:tr>
      <w:tr w:rsidR="002D3D04" w:rsidRPr="009924A3" w:rsidTr="00837466">
        <w:trPr>
          <w:jc w:val="center"/>
        </w:trPr>
        <w:tc>
          <w:tcPr>
            <w:tcW w:w="411"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-13,8</w:t>
            </w:r>
          </w:p>
        </w:tc>
        <w:tc>
          <w:tcPr>
            <w:tcW w:w="359"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-13,4</w:t>
            </w:r>
          </w:p>
        </w:tc>
        <w:tc>
          <w:tcPr>
            <w:tcW w:w="369"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-6,4</w:t>
            </w:r>
          </w:p>
        </w:tc>
        <w:tc>
          <w:tcPr>
            <w:tcW w:w="394"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6,7</w:t>
            </w:r>
          </w:p>
        </w:tc>
        <w:tc>
          <w:tcPr>
            <w:tcW w:w="394"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15,7</w:t>
            </w:r>
          </w:p>
        </w:tc>
        <w:tc>
          <w:tcPr>
            <w:tcW w:w="394"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21,2</w:t>
            </w:r>
          </w:p>
        </w:tc>
        <w:tc>
          <w:tcPr>
            <w:tcW w:w="397"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23,7</w:t>
            </w:r>
          </w:p>
        </w:tc>
        <w:tc>
          <w:tcPr>
            <w:tcW w:w="402"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21,8</w:t>
            </w:r>
          </w:p>
        </w:tc>
        <w:tc>
          <w:tcPr>
            <w:tcW w:w="385"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14,7</w:t>
            </w:r>
          </w:p>
        </w:tc>
        <w:tc>
          <w:tcPr>
            <w:tcW w:w="385"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5,4</w:t>
            </w:r>
          </w:p>
        </w:tc>
        <w:tc>
          <w:tcPr>
            <w:tcW w:w="364"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-3,0</w:t>
            </w:r>
          </w:p>
        </w:tc>
        <w:tc>
          <w:tcPr>
            <w:tcW w:w="382" w:type="pct"/>
            <w:shd w:val="clear" w:color="auto" w:fill="auto"/>
          </w:tcPr>
          <w:p w:rsidR="002D3D04" w:rsidRPr="009924A3" w:rsidRDefault="002D3D04" w:rsidP="00837466">
            <w:pPr>
              <w:jc w:val="center"/>
              <w:rPr>
                <w:rFonts w:eastAsia="SimSun"/>
                <w:sz w:val="20"/>
                <w:szCs w:val="20"/>
              </w:rPr>
            </w:pPr>
            <w:r w:rsidRPr="009924A3">
              <w:rPr>
                <w:rFonts w:eastAsia="SimSun"/>
                <w:sz w:val="20"/>
                <w:szCs w:val="20"/>
              </w:rPr>
              <w:t>-10,2</w:t>
            </w:r>
          </w:p>
        </w:tc>
        <w:tc>
          <w:tcPr>
            <w:tcW w:w="364" w:type="pct"/>
          </w:tcPr>
          <w:p w:rsidR="002D3D04" w:rsidRPr="009924A3" w:rsidRDefault="002D3D04" w:rsidP="00837466">
            <w:pPr>
              <w:jc w:val="center"/>
              <w:rPr>
                <w:rFonts w:eastAsia="SimSun"/>
                <w:sz w:val="20"/>
                <w:szCs w:val="20"/>
              </w:rPr>
            </w:pPr>
            <w:r w:rsidRPr="009924A3">
              <w:rPr>
                <w:rFonts w:eastAsia="SimSun"/>
                <w:sz w:val="20"/>
                <w:szCs w:val="20"/>
              </w:rPr>
              <w:t>5,3</w:t>
            </w:r>
          </w:p>
        </w:tc>
      </w:tr>
    </w:tbl>
    <w:p w:rsidR="002D3D04" w:rsidRPr="00F32B6E" w:rsidRDefault="002D3D04" w:rsidP="00A045C7">
      <w:pPr>
        <w:ind w:firstLine="709"/>
        <w:jc w:val="both"/>
        <w:rPr>
          <w:b/>
          <w:sz w:val="20"/>
          <w:szCs w:val="20"/>
        </w:rPr>
      </w:pPr>
    </w:p>
    <w:p w:rsidR="00A045C7" w:rsidRDefault="00A045C7" w:rsidP="002D3D04">
      <w:pPr>
        <w:pStyle w:val="aff2"/>
        <w:spacing w:before="0" w:line="240" w:lineRule="auto"/>
        <w:ind w:left="357"/>
        <w:rPr>
          <w:rFonts w:eastAsiaTheme="minorEastAsia"/>
          <w:b/>
          <w:i w:val="0"/>
          <w:sz w:val="20"/>
        </w:rPr>
      </w:pPr>
      <w:bookmarkStart w:id="15" w:name="_Toc536091396"/>
      <w:bookmarkStart w:id="16" w:name="_Toc53591097"/>
      <w:r w:rsidRPr="00A045C7">
        <w:rPr>
          <w:b/>
          <w:i w:val="0"/>
          <w:sz w:val="20"/>
        </w:rPr>
        <w:t xml:space="preserve">Таблица </w:t>
      </w:r>
      <w:r>
        <w:rPr>
          <w:b/>
          <w:i w:val="0"/>
          <w:sz w:val="20"/>
        </w:rPr>
        <w:t>1.3</w:t>
      </w:r>
      <w:r w:rsidRPr="00A045C7">
        <w:rPr>
          <w:rFonts w:eastAsiaTheme="minorEastAsia"/>
          <w:b/>
          <w:i w:val="0"/>
          <w:sz w:val="20"/>
        </w:rPr>
        <w:t xml:space="preserve"> - </w:t>
      </w:r>
      <w:bookmarkEnd w:id="15"/>
      <w:bookmarkEnd w:id="16"/>
      <w:r w:rsidR="002D3D04" w:rsidRPr="002D3D04">
        <w:rPr>
          <w:rFonts w:eastAsiaTheme="minorEastAsia"/>
          <w:b/>
          <w:i w:val="0"/>
          <w:sz w:val="20"/>
        </w:rPr>
        <w:t>Средняя месячная и годовая скорость ветра, м/с</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97"/>
        <w:gridCol w:w="699"/>
        <w:gridCol w:w="720"/>
        <w:gridCol w:w="720"/>
        <w:gridCol w:w="720"/>
        <w:gridCol w:w="720"/>
        <w:gridCol w:w="744"/>
        <w:gridCol w:w="770"/>
        <w:gridCol w:w="699"/>
        <w:gridCol w:w="699"/>
        <w:gridCol w:w="709"/>
        <w:gridCol w:w="740"/>
        <w:gridCol w:w="686"/>
      </w:tblGrid>
      <w:tr w:rsidR="002D3D04" w:rsidRPr="002D3D04" w:rsidTr="00837466">
        <w:trPr>
          <w:jc w:val="center"/>
        </w:trPr>
        <w:tc>
          <w:tcPr>
            <w:tcW w:w="374" w:type="pct"/>
            <w:tcBorders>
              <w:top w:val="double" w:sz="4" w:space="0" w:color="auto"/>
              <w:left w:val="doub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I</w:t>
            </w:r>
          </w:p>
        </w:tc>
        <w:tc>
          <w:tcPr>
            <w:tcW w:w="375"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II</w:t>
            </w:r>
          </w:p>
        </w:tc>
        <w:tc>
          <w:tcPr>
            <w:tcW w:w="386"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III</w:t>
            </w:r>
          </w:p>
        </w:tc>
        <w:tc>
          <w:tcPr>
            <w:tcW w:w="386"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IV</w:t>
            </w:r>
          </w:p>
        </w:tc>
        <w:tc>
          <w:tcPr>
            <w:tcW w:w="386"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V</w:t>
            </w:r>
          </w:p>
        </w:tc>
        <w:tc>
          <w:tcPr>
            <w:tcW w:w="386"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VI</w:t>
            </w:r>
          </w:p>
        </w:tc>
        <w:tc>
          <w:tcPr>
            <w:tcW w:w="399"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VII</w:t>
            </w:r>
          </w:p>
        </w:tc>
        <w:tc>
          <w:tcPr>
            <w:tcW w:w="413"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VIII</w:t>
            </w:r>
          </w:p>
        </w:tc>
        <w:tc>
          <w:tcPr>
            <w:tcW w:w="375"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IX</w:t>
            </w:r>
          </w:p>
        </w:tc>
        <w:tc>
          <w:tcPr>
            <w:tcW w:w="375"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X</w:t>
            </w:r>
          </w:p>
        </w:tc>
        <w:tc>
          <w:tcPr>
            <w:tcW w:w="380"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XI</w:t>
            </w:r>
          </w:p>
        </w:tc>
        <w:tc>
          <w:tcPr>
            <w:tcW w:w="397" w:type="pct"/>
            <w:tcBorders>
              <w:top w:val="double" w:sz="4" w:space="0" w:color="auto"/>
              <w:left w:val="single" w:sz="4" w:space="0" w:color="auto"/>
              <w:bottom w:val="single" w:sz="4" w:space="0" w:color="auto"/>
              <w:right w:val="single" w:sz="4" w:space="0" w:color="auto"/>
            </w:tcBorders>
          </w:tcPr>
          <w:p w:rsidR="002D3D04" w:rsidRPr="002D3D04" w:rsidRDefault="002D3D04" w:rsidP="002D3D04">
            <w:pPr>
              <w:jc w:val="center"/>
              <w:rPr>
                <w:rFonts w:eastAsia="SimSun"/>
                <w:b/>
                <w:sz w:val="20"/>
                <w:szCs w:val="20"/>
                <w:lang w:val="en-US"/>
              </w:rPr>
            </w:pPr>
            <w:r w:rsidRPr="002D3D04">
              <w:rPr>
                <w:rFonts w:eastAsia="SimSun"/>
                <w:b/>
                <w:sz w:val="20"/>
                <w:szCs w:val="20"/>
                <w:lang w:val="en-US"/>
              </w:rPr>
              <w:t>XII</w:t>
            </w:r>
          </w:p>
        </w:tc>
        <w:tc>
          <w:tcPr>
            <w:tcW w:w="371" w:type="pct"/>
            <w:tcBorders>
              <w:top w:val="double" w:sz="4" w:space="0" w:color="auto"/>
              <w:left w:val="single" w:sz="4" w:space="0" w:color="auto"/>
              <w:bottom w:val="single" w:sz="4" w:space="0" w:color="auto"/>
              <w:right w:val="double" w:sz="4" w:space="0" w:color="auto"/>
            </w:tcBorders>
          </w:tcPr>
          <w:p w:rsidR="002D3D04" w:rsidRPr="002D3D04" w:rsidRDefault="002D3D04" w:rsidP="002D3D04">
            <w:pPr>
              <w:jc w:val="center"/>
              <w:rPr>
                <w:rFonts w:eastAsia="SimSun"/>
                <w:b/>
                <w:sz w:val="20"/>
                <w:szCs w:val="20"/>
              </w:rPr>
            </w:pPr>
            <w:r w:rsidRPr="002D3D04">
              <w:rPr>
                <w:rFonts w:eastAsia="SimSun"/>
                <w:b/>
                <w:sz w:val="20"/>
                <w:szCs w:val="20"/>
              </w:rPr>
              <w:t>Год</w:t>
            </w:r>
          </w:p>
        </w:tc>
      </w:tr>
      <w:tr w:rsidR="002D3D04" w:rsidRPr="002D3D04" w:rsidTr="00837466">
        <w:trPr>
          <w:jc w:val="center"/>
        </w:trPr>
        <w:tc>
          <w:tcPr>
            <w:tcW w:w="374"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3,0</w:t>
            </w:r>
          </w:p>
        </w:tc>
        <w:tc>
          <w:tcPr>
            <w:tcW w:w="375"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3,0</w:t>
            </w:r>
          </w:p>
        </w:tc>
        <w:tc>
          <w:tcPr>
            <w:tcW w:w="386"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3,1</w:t>
            </w:r>
          </w:p>
        </w:tc>
        <w:tc>
          <w:tcPr>
            <w:tcW w:w="386"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3,2</w:t>
            </w:r>
          </w:p>
        </w:tc>
        <w:tc>
          <w:tcPr>
            <w:tcW w:w="386"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2,9</w:t>
            </w:r>
          </w:p>
        </w:tc>
        <w:tc>
          <w:tcPr>
            <w:tcW w:w="386"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2,7</w:t>
            </w:r>
          </w:p>
        </w:tc>
        <w:tc>
          <w:tcPr>
            <w:tcW w:w="399"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2,6</w:t>
            </w:r>
          </w:p>
        </w:tc>
        <w:tc>
          <w:tcPr>
            <w:tcW w:w="413"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2,5</w:t>
            </w:r>
          </w:p>
        </w:tc>
        <w:tc>
          <w:tcPr>
            <w:tcW w:w="375"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2,5</w:t>
            </w:r>
          </w:p>
        </w:tc>
        <w:tc>
          <w:tcPr>
            <w:tcW w:w="375"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2,8</w:t>
            </w:r>
          </w:p>
        </w:tc>
        <w:tc>
          <w:tcPr>
            <w:tcW w:w="380"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2,8</w:t>
            </w:r>
          </w:p>
        </w:tc>
        <w:tc>
          <w:tcPr>
            <w:tcW w:w="397" w:type="pct"/>
            <w:shd w:val="clear" w:color="auto" w:fill="auto"/>
          </w:tcPr>
          <w:p w:rsidR="002D3D04" w:rsidRPr="002D3D04" w:rsidRDefault="002D3D04" w:rsidP="002D3D04">
            <w:pPr>
              <w:jc w:val="center"/>
              <w:rPr>
                <w:rFonts w:eastAsia="SimSun"/>
                <w:sz w:val="20"/>
                <w:szCs w:val="20"/>
              </w:rPr>
            </w:pPr>
            <w:r w:rsidRPr="002D3D04">
              <w:rPr>
                <w:rFonts w:eastAsia="SimSun"/>
                <w:sz w:val="20"/>
                <w:szCs w:val="20"/>
              </w:rPr>
              <w:t>2,8</w:t>
            </w:r>
          </w:p>
        </w:tc>
        <w:tc>
          <w:tcPr>
            <w:tcW w:w="371" w:type="pct"/>
          </w:tcPr>
          <w:p w:rsidR="002D3D04" w:rsidRPr="002D3D04" w:rsidRDefault="002D3D04" w:rsidP="002D3D04">
            <w:pPr>
              <w:jc w:val="center"/>
              <w:rPr>
                <w:rFonts w:eastAsia="SimSun"/>
                <w:sz w:val="20"/>
                <w:szCs w:val="20"/>
              </w:rPr>
            </w:pPr>
            <w:r w:rsidRPr="002D3D04">
              <w:rPr>
                <w:rFonts w:eastAsia="SimSun"/>
                <w:sz w:val="20"/>
                <w:szCs w:val="20"/>
              </w:rPr>
              <w:t>2,8</w:t>
            </w:r>
          </w:p>
        </w:tc>
      </w:tr>
    </w:tbl>
    <w:p w:rsidR="002D3D04" w:rsidRDefault="002D3D04" w:rsidP="002D3D04">
      <w:pPr>
        <w:pStyle w:val="aff2"/>
        <w:spacing w:before="0" w:line="240" w:lineRule="auto"/>
        <w:ind w:left="357"/>
        <w:rPr>
          <w:b/>
          <w:i w:val="0"/>
          <w:sz w:val="20"/>
        </w:rPr>
      </w:pPr>
      <w:bookmarkStart w:id="17" w:name="_Toc8748317"/>
      <w:bookmarkStart w:id="18" w:name="_Toc53740846"/>
    </w:p>
    <w:p w:rsidR="00A045C7" w:rsidRDefault="00A045C7" w:rsidP="002D3D04">
      <w:pPr>
        <w:pStyle w:val="aff2"/>
        <w:spacing w:before="0" w:line="240" w:lineRule="auto"/>
        <w:ind w:left="357"/>
        <w:rPr>
          <w:b/>
          <w:i w:val="0"/>
          <w:sz w:val="20"/>
        </w:rPr>
      </w:pPr>
      <w:r w:rsidRPr="001008C2">
        <w:rPr>
          <w:b/>
          <w:i w:val="0"/>
          <w:sz w:val="20"/>
        </w:rPr>
        <w:t xml:space="preserve">Таблица </w:t>
      </w:r>
      <w:r>
        <w:rPr>
          <w:b/>
          <w:i w:val="0"/>
          <w:sz w:val="20"/>
        </w:rPr>
        <w:t>1.4</w:t>
      </w:r>
      <w:r w:rsidRPr="001008C2">
        <w:rPr>
          <w:b/>
          <w:i w:val="0"/>
          <w:sz w:val="20"/>
        </w:rPr>
        <w:t xml:space="preserve"> ‒ </w:t>
      </w:r>
      <w:bookmarkEnd w:id="17"/>
      <w:bookmarkEnd w:id="18"/>
      <w:r w:rsidR="002D3D04" w:rsidRPr="002D3D04">
        <w:rPr>
          <w:b/>
          <w:i w:val="0"/>
          <w:sz w:val="20"/>
        </w:rPr>
        <w:t>Средняя годовая повторяемость (%) направлений ветра и штилей</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1281"/>
        <w:gridCol w:w="1044"/>
        <w:gridCol w:w="985"/>
        <w:gridCol w:w="977"/>
        <w:gridCol w:w="983"/>
        <w:gridCol w:w="938"/>
        <w:gridCol w:w="1029"/>
        <w:gridCol w:w="1044"/>
        <w:gridCol w:w="1042"/>
      </w:tblGrid>
      <w:tr w:rsidR="002D3D04" w:rsidRPr="009924A3" w:rsidTr="00837466">
        <w:trPr>
          <w:trHeight w:val="53"/>
        </w:trPr>
        <w:tc>
          <w:tcPr>
            <w:tcW w:w="687"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С</w:t>
            </w:r>
          </w:p>
        </w:tc>
        <w:tc>
          <w:tcPr>
            <w:tcW w:w="560"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СВ</w:t>
            </w:r>
          </w:p>
        </w:tc>
        <w:tc>
          <w:tcPr>
            <w:tcW w:w="528"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В</w:t>
            </w:r>
          </w:p>
        </w:tc>
        <w:tc>
          <w:tcPr>
            <w:tcW w:w="524"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ЮВ</w:t>
            </w:r>
          </w:p>
        </w:tc>
        <w:tc>
          <w:tcPr>
            <w:tcW w:w="527"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Ю</w:t>
            </w:r>
          </w:p>
        </w:tc>
        <w:tc>
          <w:tcPr>
            <w:tcW w:w="503"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ЮЗ</w:t>
            </w:r>
          </w:p>
        </w:tc>
        <w:tc>
          <w:tcPr>
            <w:tcW w:w="552"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З</w:t>
            </w:r>
          </w:p>
        </w:tc>
        <w:tc>
          <w:tcPr>
            <w:tcW w:w="560"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СЗ</w:t>
            </w:r>
          </w:p>
        </w:tc>
        <w:tc>
          <w:tcPr>
            <w:tcW w:w="559" w:type="pct"/>
          </w:tcPr>
          <w:p w:rsidR="002D3D04" w:rsidRPr="009924A3" w:rsidRDefault="002D3D04" w:rsidP="00837466">
            <w:pPr>
              <w:shd w:val="clear" w:color="auto" w:fill="FFFFFF"/>
              <w:autoSpaceDE w:val="0"/>
              <w:autoSpaceDN w:val="0"/>
              <w:adjustRightInd w:val="0"/>
              <w:jc w:val="center"/>
              <w:rPr>
                <w:b/>
                <w:sz w:val="20"/>
              </w:rPr>
            </w:pPr>
            <w:r w:rsidRPr="009924A3">
              <w:rPr>
                <w:b/>
                <w:sz w:val="20"/>
              </w:rPr>
              <w:t xml:space="preserve">Штиль </w:t>
            </w:r>
          </w:p>
        </w:tc>
      </w:tr>
      <w:tr w:rsidR="002D3D04" w:rsidRPr="009924A3" w:rsidTr="002D3D04">
        <w:trPr>
          <w:trHeight w:val="288"/>
        </w:trPr>
        <w:tc>
          <w:tcPr>
            <w:tcW w:w="687"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9</w:t>
            </w:r>
          </w:p>
        </w:tc>
        <w:tc>
          <w:tcPr>
            <w:tcW w:w="560"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14</w:t>
            </w:r>
          </w:p>
        </w:tc>
        <w:tc>
          <w:tcPr>
            <w:tcW w:w="528"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15</w:t>
            </w:r>
          </w:p>
        </w:tc>
        <w:tc>
          <w:tcPr>
            <w:tcW w:w="524"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11</w:t>
            </w:r>
          </w:p>
        </w:tc>
        <w:tc>
          <w:tcPr>
            <w:tcW w:w="527"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12</w:t>
            </w:r>
          </w:p>
        </w:tc>
        <w:tc>
          <w:tcPr>
            <w:tcW w:w="503"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10</w:t>
            </w:r>
          </w:p>
        </w:tc>
        <w:tc>
          <w:tcPr>
            <w:tcW w:w="552"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15</w:t>
            </w:r>
          </w:p>
        </w:tc>
        <w:tc>
          <w:tcPr>
            <w:tcW w:w="560" w:type="pct"/>
            <w:tcBorders>
              <w:bottom w:val="double" w:sz="4" w:space="0" w:color="auto"/>
            </w:tcBorders>
            <w:vAlign w:val="center"/>
          </w:tcPr>
          <w:p w:rsidR="002D3D04" w:rsidRPr="009924A3" w:rsidRDefault="002D3D04" w:rsidP="00837466">
            <w:pPr>
              <w:jc w:val="center"/>
              <w:rPr>
                <w:rFonts w:eastAsia="Calibri"/>
                <w:sz w:val="20"/>
                <w:szCs w:val="20"/>
              </w:rPr>
            </w:pPr>
            <w:r w:rsidRPr="009924A3">
              <w:rPr>
                <w:rFonts w:eastAsia="Calibri"/>
                <w:sz w:val="20"/>
                <w:szCs w:val="20"/>
              </w:rPr>
              <w:t>14</w:t>
            </w:r>
          </w:p>
        </w:tc>
        <w:tc>
          <w:tcPr>
            <w:tcW w:w="559" w:type="pct"/>
            <w:tcBorders>
              <w:bottom w:val="double" w:sz="4" w:space="0" w:color="auto"/>
            </w:tcBorders>
          </w:tcPr>
          <w:p w:rsidR="002D3D04" w:rsidRPr="009924A3" w:rsidRDefault="002D3D04" w:rsidP="00837466">
            <w:pPr>
              <w:jc w:val="center"/>
              <w:rPr>
                <w:rFonts w:eastAsia="Calibri"/>
                <w:sz w:val="20"/>
                <w:szCs w:val="20"/>
              </w:rPr>
            </w:pPr>
            <w:r w:rsidRPr="009924A3">
              <w:rPr>
                <w:rFonts w:eastAsia="Calibri"/>
                <w:sz w:val="20"/>
                <w:szCs w:val="20"/>
              </w:rPr>
              <w:t>10</w:t>
            </w:r>
          </w:p>
        </w:tc>
      </w:tr>
    </w:tbl>
    <w:p w:rsidR="002D3D04" w:rsidRDefault="002D3D04" w:rsidP="002D3D04"/>
    <w:p w:rsidR="002D3D04" w:rsidRDefault="002D3D04" w:rsidP="002D3D04"/>
    <w:p w:rsidR="002D3D04" w:rsidRDefault="002D3D04" w:rsidP="002D3D04"/>
    <w:p w:rsidR="002D3D04" w:rsidRDefault="002D3D04" w:rsidP="002D3D04"/>
    <w:p w:rsidR="002D3D04" w:rsidRDefault="002D3D04" w:rsidP="002D3D04"/>
    <w:p w:rsidR="002D3D04" w:rsidRDefault="002D3D04" w:rsidP="002D3D04"/>
    <w:p w:rsidR="002D3D04" w:rsidRDefault="002D3D04" w:rsidP="002D3D04"/>
    <w:p w:rsidR="002D3D04" w:rsidRDefault="002D3D04" w:rsidP="002D3D04"/>
    <w:p w:rsidR="002D3D04" w:rsidRDefault="002D3D04" w:rsidP="002D3D04"/>
    <w:p w:rsidR="002D3D04" w:rsidRDefault="002D3D04" w:rsidP="002D3D04">
      <w:pPr>
        <w:jc w:val="center"/>
      </w:pPr>
      <w:r w:rsidRPr="00C15236">
        <w:rPr>
          <w:noProof/>
        </w:rPr>
        <w:drawing>
          <wp:inline distT="0" distB="0" distL="0" distR="0" wp14:anchorId="508BCD10" wp14:editId="1E46BCC6">
            <wp:extent cx="3628390" cy="1791970"/>
            <wp:effectExtent l="0" t="0" r="10160" b="1778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D3D04" w:rsidRPr="00C15236" w:rsidRDefault="002D3D04" w:rsidP="002D3D04">
      <w:pPr>
        <w:pStyle w:val="aff2"/>
        <w:ind w:left="2832" w:firstLine="708"/>
        <w:rPr>
          <w:b/>
          <w:i w:val="0"/>
          <w:sz w:val="20"/>
        </w:rPr>
      </w:pPr>
      <w:bookmarkStart w:id="19" w:name="_Toc518744"/>
      <w:r w:rsidRPr="00C15236">
        <w:rPr>
          <w:b/>
          <w:i w:val="0"/>
          <w:sz w:val="20"/>
        </w:rPr>
        <w:t xml:space="preserve">Рисунок </w:t>
      </w:r>
      <w:r>
        <w:rPr>
          <w:b/>
          <w:i w:val="0"/>
          <w:sz w:val="20"/>
        </w:rPr>
        <w:t>1.</w:t>
      </w:r>
      <w:r>
        <w:rPr>
          <w:b/>
          <w:i w:val="0"/>
          <w:sz w:val="20"/>
        </w:rPr>
        <w:fldChar w:fldCharType="begin"/>
      </w:r>
      <w:r>
        <w:rPr>
          <w:b/>
          <w:i w:val="0"/>
          <w:sz w:val="20"/>
        </w:rPr>
        <w:instrText xml:space="preserve"> SEQ Рисунок \* ARABIC \s 1 </w:instrText>
      </w:r>
      <w:r>
        <w:rPr>
          <w:b/>
          <w:i w:val="0"/>
          <w:sz w:val="20"/>
        </w:rPr>
        <w:fldChar w:fldCharType="separate"/>
      </w:r>
      <w:r>
        <w:rPr>
          <w:b/>
          <w:i w:val="0"/>
          <w:noProof/>
          <w:sz w:val="20"/>
        </w:rPr>
        <w:t>1</w:t>
      </w:r>
      <w:r>
        <w:rPr>
          <w:b/>
          <w:i w:val="0"/>
          <w:sz w:val="20"/>
        </w:rPr>
        <w:fldChar w:fldCharType="end"/>
      </w:r>
      <w:r w:rsidRPr="00C15236">
        <w:rPr>
          <w:b/>
          <w:i w:val="0"/>
          <w:sz w:val="20"/>
        </w:rPr>
        <w:t xml:space="preserve"> - Роза ветров</w:t>
      </w:r>
      <w:bookmarkEnd w:id="19"/>
    </w:p>
    <w:p w:rsidR="002D3D04" w:rsidRPr="002D3D04" w:rsidRDefault="002D3D04" w:rsidP="002D3D04">
      <w:pPr>
        <w:jc w:val="center"/>
      </w:pPr>
    </w:p>
    <w:p w:rsidR="00A045C7" w:rsidRDefault="00A045C7" w:rsidP="00A045C7">
      <w:pPr>
        <w:keepNext/>
        <w:ind w:firstLine="567"/>
        <w:jc w:val="center"/>
        <w:rPr>
          <w:b/>
        </w:rPr>
      </w:pPr>
    </w:p>
    <w:p w:rsidR="00A045C7" w:rsidRDefault="00A045C7" w:rsidP="00A045C7">
      <w:pPr>
        <w:keepNext/>
        <w:ind w:firstLine="567"/>
        <w:rPr>
          <w:b/>
        </w:rPr>
      </w:pPr>
    </w:p>
    <w:p w:rsidR="00A045C7" w:rsidRDefault="00A045C7" w:rsidP="00A045C7">
      <w:pPr>
        <w:keepNext/>
        <w:ind w:firstLine="567"/>
        <w:rPr>
          <w:b/>
        </w:rPr>
      </w:pPr>
    </w:p>
    <w:p w:rsidR="00A045C7" w:rsidRDefault="00A045C7" w:rsidP="00FC13C5">
      <w:pPr>
        <w:rPr>
          <w:b/>
          <w:color w:val="000000"/>
          <w:lang w:eastAsia="en-US"/>
        </w:rPr>
      </w:pPr>
      <w:bookmarkStart w:id="20" w:name="_Toc25923794"/>
    </w:p>
    <w:p w:rsidR="00A045C7" w:rsidRDefault="00A045C7" w:rsidP="00BB429C">
      <w:pPr>
        <w:rPr>
          <w:b/>
          <w:color w:val="000000"/>
          <w:lang w:eastAsia="en-US"/>
        </w:rPr>
      </w:pPr>
    </w:p>
    <w:p w:rsidR="00A045C7" w:rsidRDefault="00A045C7" w:rsidP="00BB429C">
      <w:pPr>
        <w:rPr>
          <w:b/>
          <w:color w:val="000000"/>
          <w:lang w:eastAsia="en-US"/>
        </w:rPr>
      </w:pPr>
    </w:p>
    <w:p w:rsidR="00A045C7" w:rsidRDefault="00A045C7" w:rsidP="00BB429C">
      <w:pPr>
        <w:rPr>
          <w:b/>
          <w:color w:val="000000"/>
          <w:lang w:eastAsia="en-US"/>
        </w:rPr>
      </w:pPr>
    </w:p>
    <w:p w:rsidR="00A045C7" w:rsidRDefault="00A045C7" w:rsidP="00BB429C">
      <w:pPr>
        <w:rPr>
          <w:b/>
          <w:color w:val="000000"/>
          <w:lang w:eastAsia="en-US"/>
        </w:rPr>
      </w:pPr>
    </w:p>
    <w:p w:rsidR="00A045C7" w:rsidRDefault="00A045C7" w:rsidP="00BB429C">
      <w:pPr>
        <w:rPr>
          <w:b/>
          <w:color w:val="000000"/>
          <w:lang w:eastAsia="en-US"/>
        </w:rPr>
      </w:pPr>
    </w:p>
    <w:p w:rsidR="00B53E35" w:rsidRPr="00724915" w:rsidRDefault="00B03C03" w:rsidP="00752060">
      <w:pPr>
        <w:pStyle w:val="1"/>
        <w:numPr>
          <w:ilvl w:val="0"/>
          <w:numId w:val="42"/>
        </w:numPr>
        <w:tabs>
          <w:tab w:val="left" w:pos="1134"/>
        </w:tabs>
        <w:spacing w:after="0"/>
        <w:ind w:left="0" w:firstLine="567"/>
        <w:jc w:val="both"/>
        <w:rPr>
          <w:rFonts w:ascii="Times New Roman" w:eastAsia="Times/Kazakh" w:hAnsi="Times New Roman"/>
          <w:snapToGrid w:val="0"/>
          <w:sz w:val="24"/>
          <w:szCs w:val="24"/>
        </w:rPr>
      </w:pPr>
      <w:bookmarkStart w:id="21" w:name="_Toc504587077"/>
      <w:bookmarkStart w:id="22" w:name="_Toc26958448"/>
      <w:bookmarkStart w:id="23" w:name="_Toc54269077"/>
      <w:bookmarkStart w:id="24" w:name="_Toc102036399"/>
      <w:bookmarkEnd w:id="20"/>
      <w:r w:rsidRPr="00724915">
        <w:rPr>
          <w:rFonts w:ascii="Times New Roman" w:eastAsia="Times/Kazakh" w:hAnsi="Times New Roman"/>
          <w:snapToGrid w:val="0"/>
          <w:sz w:val="24"/>
          <w:szCs w:val="24"/>
        </w:rPr>
        <w:t>Описание планируемой деятельности</w:t>
      </w:r>
      <w:bookmarkEnd w:id="21"/>
      <w:bookmarkEnd w:id="22"/>
      <w:bookmarkEnd w:id="23"/>
    </w:p>
    <w:p w:rsidR="003C699B" w:rsidRPr="009B51EC" w:rsidRDefault="003C699B" w:rsidP="00752060">
      <w:pPr>
        <w:pStyle w:val="affc"/>
        <w:numPr>
          <w:ilvl w:val="0"/>
          <w:numId w:val="41"/>
        </w:numPr>
        <w:tabs>
          <w:tab w:val="left" w:pos="1134"/>
        </w:tabs>
        <w:spacing w:after="0" w:line="240" w:lineRule="auto"/>
        <w:jc w:val="both"/>
        <w:rPr>
          <w:rFonts w:ascii="Times New Roman" w:eastAsia="Times/Kazakh" w:hAnsi="Times New Roman"/>
          <w:b/>
          <w:vanish/>
          <w:sz w:val="24"/>
          <w:highlight w:val="yellow"/>
        </w:rPr>
      </w:pPr>
    </w:p>
    <w:p w:rsidR="0096285D" w:rsidRPr="00626AE2" w:rsidRDefault="00B03C03" w:rsidP="00044C69">
      <w:pPr>
        <w:pStyle w:val="affc"/>
        <w:numPr>
          <w:ilvl w:val="1"/>
          <w:numId w:val="43"/>
        </w:numPr>
        <w:tabs>
          <w:tab w:val="left" w:pos="1134"/>
        </w:tabs>
        <w:spacing w:after="0"/>
        <w:jc w:val="both"/>
        <w:rPr>
          <w:rFonts w:ascii="Times New Roman" w:eastAsia="Times/Kazakh" w:hAnsi="Times New Roman"/>
          <w:b/>
          <w:sz w:val="24"/>
          <w:szCs w:val="24"/>
        </w:rPr>
      </w:pPr>
      <w:r w:rsidRPr="00626AE2">
        <w:rPr>
          <w:rFonts w:ascii="Times New Roman" w:eastAsia="Times/Kazakh" w:hAnsi="Times New Roman"/>
          <w:b/>
          <w:sz w:val="24"/>
          <w:szCs w:val="24"/>
        </w:rPr>
        <w:t xml:space="preserve">Основные </w:t>
      </w:r>
      <w:bookmarkStart w:id="25" w:name="_Toc110135775"/>
      <w:bookmarkStart w:id="26" w:name="_Toc110139966"/>
      <w:bookmarkStart w:id="27" w:name="_Toc26958449"/>
      <w:bookmarkEnd w:id="24"/>
      <w:r w:rsidR="00044C69" w:rsidRPr="00044C69">
        <w:rPr>
          <w:rFonts w:ascii="Times New Roman" w:eastAsia="Times/Kazakh" w:hAnsi="Times New Roman"/>
          <w:b/>
          <w:sz w:val="24"/>
          <w:szCs w:val="24"/>
        </w:rPr>
        <w:t>технологические решения</w:t>
      </w:r>
    </w:p>
    <w:p w:rsidR="00044C69" w:rsidRDefault="00044C69" w:rsidP="00044C69">
      <w:pPr>
        <w:ind w:firstLine="567"/>
        <w:jc w:val="both"/>
        <w:rPr>
          <w:rFonts w:eastAsia="Calibri"/>
          <w:lang w:eastAsia="en-US"/>
        </w:rPr>
      </w:pPr>
      <w:bookmarkStart w:id="28" w:name="_Toc19981076"/>
      <w:bookmarkStart w:id="29" w:name="_Toc22750627"/>
      <w:bookmarkStart w:id="30" w:name="_Toc40170286"/>
      <w:r w:rsidRPr="00044C69">
        <w:rPr>
          <w:rFonts w:eastAsia="Calibri"/>
          <w:lang w:eastAsia="en-US"/>
        </w:rPr>
        <w:t>Целью разработки рабочего проекта увеличение системы добычи нефти на</w:t>
      </w:r>
      <w:r>
        <w:rPr>
          <w:rFonts w:eastAsia="Calibri"/>
          <w:lang w:eastAsia="en-US"/>
        </w:rPr>
        <w:t xml:space="preserve"> </w:t>
      </w:r>
      <w:r w:rsidRPr="00044C69">
        <w:rPr>
          <w:rFonts w:eastAsia="Calibri"/>
          <w:lang w:eastAsia="en-US"/>
        </w:rPr>
        <w:t>месторождении Кожасай.</w:t>
      </w:r>
    </w:p>
    <w:p w:rsidR="00044C69" w:rsidRPr="00044C69" w:rsidRDefault="00044C69" w:rsidP="00044C69">
      <w:pPr>
        <w:ind w:firstLine="567"/>
        <w:jc w:val="both"/>
        <w:rPr>
          <w:rFonts w:eastAsia="Calibri"/>
          <w:lang w:eastAsia="en-US"/>
        </w:rPr>
      </w:pPr>
      <w:r w:rsidRPr="00044C69">
        <w:rPr>
          <w:rFonts w:eastAsia="Calibri"/>
          <w:lang w:eastAsia="en-US"/>
        </w:rPr>
        <w:t>В связи с увеличивающимся объемом нефтедобычи и для улучшения эксплуатации</w:t>
      </w:r>
    </w:p>
    <w:p w:rsidR="00044C69" w:rsidRPr="00044C69" w:rsidRDefault="00044C69" w:rsidP="00044C69">
      <w:pPr>
        <w:jc w:val="both"/>
        <w:rPr>
          <w:rFonts w:eastAsia="Calibri"/>
          <w:lang w:eastAsia="en-US"/>
        </w:rPr>
      </w:pPr>
      <w:r w:rsidRPr="00044C69">
        <w:rPr>
          <w:rFonts w:eastAsia="Calibri"/>
          <w:lang w:eastAsia="en-US"/>
        </w:rPr>
        <w:t>месторождения Кожасай данным проектом предусмотрено обустройство 3-х скважин со строительством выкидных линий на территории месторождения Кожасай:</w:t>
      </w:r>
    </w:p>
    <w:p w:rsidR="00044C69" w:rsidRPr="00044C69" w:rsidRDefault="00044C69" w:rsidP="00044C69">
      <w:pPr>
        <w:numPr>
          <w:ilvl w:val="0"/>
          <w:numId w:val="53"/>
        </w:numPr>
        <w:tabs>
          <w:tab w:val="left" w:pos="851"/>
        </w:tabs>
        <w:ind w:firstLine="567"/>
        <w:jc w:val="both"/>
        <w:rPr>
          <w:rFonts w:eastAsia="Calibri"/>
          <w:color w:val="000000"/>
          <w:szCs w:val="22"/>
          <w:lang w:eastAsia="en-US"/>
        </w:rPr>
      </w:pPr>
      <w:r w:rsidRPr="00044C69">
        <w:rPr>
          <w:rFonts w:eastAsia="Calibri"/>
          <w:color w:val="000000"/>
          <w:szCs w:val="22"/>
          <w:lang w:eastAsia="en-US"/>
        </w:rPr>
        <w:t>Обустройство устья трех нефтяных скважин фонтанным способом;</w:t>
      </w:r>
    </w:p>
    <w:p w:rsidR="00044C69" w:rsidRPr="00044C69" w:rsidRDefault="00044C69" w:rsidP="00044C69">
      <w:pPr>
        <w:numPr>
          <w:ilvl w:val="0"/>
          <w:numId w:val="53"/>
        </w:numPr>
        <w:tabs>
          <w:tab w:val="left" w:pos="851"/>
        </w:tabs>
        <w:ind w:firstLine="567"/>
        <w:jc w:val="both"/>
        <w:rPr>
          <w:rFonts w:eastAsia="Calibri"/>
          <w:color w:val="000000"/>
          <w:szCs w:val="22"/>
          <w:lang w:eastAsia="en-US"/>
        </w:rPr>
      </w:pPr>
      <w:r w:rsidRPr="00044C69">
        <w:rPr>
          <w:rFonts w:eastAsia="Calibri"/>
          <w:color w:val="000000"/>
          <w:szCs w:val="22"/>
          <w:lang w:eastAsia="en-US"/>
        </w:rPr>
        <w:t>Выкидная линия от скважин К344 до существующей АГЗУ-2;</w:t>
      </w:r>
    </w:p>
    <w:p w:rsidR="00044C69" w:rsidRPr="00044C69" w:rsidRDefault="00044C69" w:rsidP="00044C69">
      <w:pPr>
        <w:numPr>
          <w:ilvl w:val="0"/>
          <w:numId w:val="53"/>
        </w:numPr>
        <w:tabs>
          <w:tab w:val="left" w:pos="851"/>
        </w:tabs>
        <w:ind w:firstLine="567"/>
        <w:jc w:val="both"/>
        <w:rPr>
          <w:rFonts w:eastAsia="Calibri"/>
          <w:color w:val="000000"/>
          <w:szCs w:val="22"/>
          <w:lang w:eastAsia="en-US"/>
        </w:rPr>
      </w:pPr>
      <w:r w:rsidRPr="00044C69">
        <w:rPr>
          <w:rFonts w:eastAsia="Calibri"/>
          <w:color w:val="000000"/>
          <w:szCs w:val="22"/>
          <w:lang w:eastAsia="en-US"/>
        </w:rPr>
        <w:t>Выкидная линия от скважин К076 до существующей АГЗУ-5;</w:t>
      </w:r>
    </w:p>
    <w:p w:rsidR="00044C69" w:rsidRPr="00044C69" w:rsidRDefault="00044C69" w:rsidP="00044C69">
      <w:pPr>
        <w:numPr>
          <w:ilvl w:val="0"/>
          <w:numId w:val="53"/>
        </w:numPr>
        <w:tabs>
          <w:tab w:val="left" w:pos="851"/>
        </w:tabs>
        <w:ind w:firstLine="567"/>
        <w:jc w:val="both"/>
        <w:rPr>
          <w:rFonts w:eastAsia="Calibri"/>
          <w:color w:val="000000"/>
          <w:szCs w:val="22"/>
          <w:lang w:eastAsia="en-US"/>
        </w:rPr>
      </w:pPr>
      <w:r w:rsidRPr="00044C69">
        <w:rPr>
          <w:rFonts w:eastAsia="Calibri"/>
          <w:color w:val="000000"/>
          <w:szCs w:val="22"/>
          <w:lang w:eastAsia="en-US"/>
        </w:rPr>
        <w:t>Выкидная линия от скважин К304 до существующей АГЗУ-4.</w:t>
      </w:r>
    </w:p>
    <w:p w:rsidR="00044C69" w:rsidRPr="00044C69" w:rsidRDefault="00044C69" w:rsidP="00044C69">
      <w:pPr>
        <w:ind w:firstLine="709"/>
        <w:jc w:val="both"/>
        <w:rPr>
          <w:rFonts w:eastAsia="Calibri"/>
          <w:lang w:eastAsia="en-US"/>
        </w:rPr>
      </w:pPr>
      <w:r w:rsidRPr="00044C69">
        <w:rPr>
          <w:rFonts w:eastAsia="Calibri"/>
          <w:lang w:eastAsia="en-US"/>
        </w:rPr>
        <w:t>В основу технологической схемы системы сбора скважинной продукции месторождения Кожасай заложена лучевая система с индивидуальным подключением скважин к объектам сбора – групповым замерным установкам (АГЗУ), где осуществляется поочередный замер дебитов каждой скважины по жидкости.</w:t>
      </w:r>
    </w:p>
    <w:p w:rsidR="00044C69" w:rsidRPr="00044C69" w:rsidRDefault="00044C69" w:rsidP="00044C69">
      <w:pPr>
        <w:ind w:firstLine="709"/>
        <w:jc w:val="both"/>
        <w:rPr>
          <w:rFonts w:eastAsia="Calibri"/>
          <w:lang w:eastAsia="en-US"/>
        </w:rPr>
      </w:pPr>
      <w:r w:rsidRPr="00044C69">
        <w:rPr>
          <w:rFonts w:eastAsia="Calibri"/>
          <w:lang w:eastAsia="en-US"/>
        </w:rPr>
        <w:t>С площадок проектируемых скважин К344, К076 и К304 газожидкостная смесь по выкидным линиям Ду100 мм под давлением после штуцера Р=2,0 МПа (для К344, К076) и Р=2,8 МПа (для К304) и с температурой Т=50 °С поступает соответственно на существующие АГЗУ-2, АГЗУ-5 и АГЗУ-4.</w:t>
      </w:r>
    </w:p>
    <w:p w:rsidR="00044C69" w:rsidRPr="00044C69" w:rsidRDefault="00044C69" w:rsidP="00044C69">
      <w:pPr>
        <w:ind w:firstLine="709"/>
        <w:jc w:val="both"/>
        <w:rPr>
          <w:rFonts w:eastAsia="Calibri"/>
          <w:lang w:eastAsia="en-US"/>
        </w:rPr>
      </w:pPr>
      <w:r w:rsidRPr="00044C69">
        <w:rPr>
          <w:rFonts w:eastAsia="Calibri"/>
          <w:lang w:eastAsia="en-US"/>
        </w:rPr>
        <w:t>После замера дебитов нефтегазовая смесь от автоматизированных групповых замерных установок на промежуточный манифольд МНФ-3 по трубопроводу Ду200 мм, далее поступает на участок подготовки нефти УПН Кожасай для предварительной подготовки.</w:t>
      </w:r>
    </w:p>
    <w:p w:rsidR="00044C69" w:rsidRPr="00044C69" w:rsidRDefault="00044C69" w:rsidP="00044C69">
      <w:pPr>
        <w:ind w:firstLine="709"/>
        <w:jc w:val="both"/>
        <w:rPr>
          <w:rFonts w:eastAsia="Calibri"/>
          <w:lang w:eastAsia="en-US"/>
        </w:rPr>
      </w:pPr>
      <w:r w:rsidRPr="00044C69">
        <w:rPr>
          <w:rFonts w:eastAsia="Calibri"/>
          <w:lang w:eastAsia="en-US"/>
        </w:rPr>
        <w:t>На период фонтанного способа добычи нефти обустройство площадки устья скважины включает в себя существующей фонтанной арматуры ФА 3.1/8"API, 5000 psi на рабочее давление 35 МПа, что соответствует условиям эксплуатации фонтанных скважин на месторождении.</w:t>
      </w:r>
    </w:p>
    <w:p w:rsidR="00044C69" w:rsidRPr="00044C69" w:rsidRDefault="00044C69" w:rsidP="00044C69">
      <w:pPr>
        <w:ind w:firstLine="709"/>
        <w:jc w:val="both"/>
        <w:rPr>
          <w:rFonts w:eastAsia="Calibri"/>
          <w:lang w:eastAsia="en-US"/>
        </w:rPr>
      </w:pPr>
      <w:r w:rsidRPr="00044C69">
        <w:rPr>
          <w:rFonts w:eastAsia="Calibri"/>
          <w:lang w:eastAsia="en-US"/>
        </w:rPr>
        <w:t>Устьевая арматура предназначена для эксплуатации фонтанных скважин, герметизации трубного, за трубного (межтрубного) пространства фонтанных скважин, контроля и регулирования основных технологических параметров.</w:t>
      </w:r>
    </w:p>
    <w:p w:rsidR="00044C69" w:rsidRPr="00044C69" w:rsidRDefault="00044C69" w:rsidP="00044C69">
      <w:pPr>
        <w:ind w:firstLine="709"/>
        <w:jc w:val="both"/>
        <w:rPr>
          <w:rFonts w:eastAsia="Calibri"/>
          <w:lang w:eastAsia="en-US"/>
        </w:rPr>
      </w:pPr>
      <w:r w:rsidRPr="00044C69">
        <w:rPr>
          <w:rFonts w:eastAsia="Calibri"/>
          <w:lang w:eastAsia="en-US"/>
        </w:rPr>
        <w:t>На выкидной линии, на площадке скважины установлены пробоотборник, приборы контроля давления и температуры, а также манифольд МАФ-80-35-К2 (узел задвижек) Ду</w:t>
      </w:r>
      <w:r w:rsidRPr="00044C69">
        <w:rPr>
          <w:rFonts w:eastAsia="Calibri"/>
          <w:lang w:val="kk-KZ" w:eastAsia="en-US"/>
        </w:rPr>
        <w:t>8</w:t>
      </w:r>
      <w:r w:rsidRPr="00044C69">
        <w:rPr>
          <w:rFonts w:eastAsia="Calibri"/>
          <w:lang w:eastAsia="en-US"/>
        </w:rPr>
        <w:t>0мм Ру35МПа.</w:t>
      </w:r>
    </w:p>
    <w:p w:rsidR="00FF4FBE" w:rsidRPr="00C5340F" w:rsidRDefault="00FF4FBE" w:rsidP="00044C69">
      <w:pPr>
        <w:ind w:firstLine="567"/>
        <w:rPr>
          <w:b/>
        </w:rPr>
      </w:pPr>
      <w:r w:rsidRPr="00C5340F">
        <w:rPr>
          <w:b/>
        </w:rPr>
        <w:t>Основные архитектурно строительные решения</w:t>
      </w:r>
      <w:bookmarkEnd w:id="28"/>
      <w:bookmarkEnd w:id="29"/>
      <w:bookmarkEnd w:id="30"/>
    </w:p>
    <w:p w:rsidR="00044C69" w:rsidRPr="00044C69" w:rsidRDefault="00044C69" w:rsidP="00044C69">
      <w:pPr>
        <w:ind w:firstLine="567"/>
        <w:jc w:val="both"/>
        <w:rPr>
          <w:lang w:eastAsia="en-US"/>
        </w:rPr>
      </w:pPr>
      <w:r w:rsidRPr="00044C69">
        <w:rPr>
          <w:lang w:eastAsia="en-US"/>
        </w:rPr>
        <w:t>Объемно-планировочные и конструктивные решения зданий и сооружений определялись в соответствии со строительными нормами и технологическими процессами, при этом в основу приняты нормативные документы РК.</w:t>
      </w:r>
    </w:p>
    <w:p w:rsidR="00044C69" w:rsidRPr="00044C69" w:rsidRDefault="00044C69" w:rsidP="00044C69">
      <w:pPr>
        <w:ind w:firstLine="567"/>
        <w:jc w:val="both"/>
        <w:rPr>
          <w:lang w:eastAsia="en-US"/>
        </w:rPr>
      </w:pPr>
      <w:r w:rsidRPr="00044C69">
        <w:rPr>
          <w:lang w:eastAsia="en-US"/>
        </w:rPr>
        <w:t>В архитектурно-строительной части проекта запроектированы следующие здания и сооружения:</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Площадка приустьевая;</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Приустьевой приямок Пм-1;</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 xml:space="preserve">Площадка под ремонтный агрегат; </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 xml:space="preserve">Рабочая площадка; </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Фундамент под якоря оттяжек;</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Площадка лубрикаторная;</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Переход через обвалование Пм-1;</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Фундамент под КТПН;</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Шлагбаум;</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Фундамент под ветроуказатель;</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Табличка – указатель скважины;</w:t>
      </w:r>
    </w:p>
    <w:p w:rsidR="00044C69" w:rsidRPr="00044C69" w:rsidRDefault="00044C69" w:rsidP="00044C69">
      <w:pPr>
        <w:numPr>
          <w:ilvl w:val="0"/>
          <w:numId w:val="53"/>
        </w:numPr>
        <w:ind w:left="851" w:hanging="284"/>
        <w:jc w:val="both"/>
        <w:rPr>
          <w:rFonts w:eastAsia="Calibri"/>
          <w:color w:val="000000"/>
          <w:szCs w:val="22"/>
          <w:lang w:eastAsia="en-US"/>
        </w:rPr>
      </w:pPr>
      <w:r w:rsidRPr="00044C69">
        <w:rPr>
          <w:rFonts w:eastAsia="Calibri"/>
          <w:color w:val="000000"/>
          <w:szCs w:val="22"/>
          <w:lang w:eastAsia="en-US"/>
        </w:rPr>
        <w:t>Фундамент под УКЗН на площадке АГЗУ-3.</w:t>
      </w:r>
    </w:p>
    <w:p w:rsidR="00FF4FBE" w:rsidRDefault="00FF4FBE" w:rsidP="00FF4FBE">
      <w:pPr>
        <w:tabs>
          <w:tab w:val="left" w:pos="709"/>
          <w:tab w:val="left" w:pos="851"/>
        </w:tabs>
        <w:ind w:firstLine="567"/>
        <w:jc w:val="both"/>
        <w:rPr>
          <w:b/>
        </w:rPr>
      </w:pPr>
    </w:p>
    <w:p w:rsidR="00DA1E43" w:rsidRPr="00C84016" w:rsidRDefault="0096285D" w:rsidP="009F041F">
      <w:pPr>
        <w:pStyle w:val="affc"/>
        <w:tabs>
          <w:tab w:val="left" w:pos="1276"/>
        </w:tabs>
        <w:spacing w:after="0" w:line="240" w:lineRule="auto"/>
        <w:ind w:left="0" w:firstLine="567"/>
        <w:jc w:val="both"/>
        <w:outlineLvl w:val="0"/>
        <w:rPr>
          <w:rFonts w:ascii="Times New Roman" w:hAnsi="Times New Roman"/>
          <w:bCs/>
          <w:caps/>
          <w:sz w:val="24"/>
          <w:szCs w:val="24"/>
        </w:rPr>
      </w:pPr>
      <w:bookmarkStart w:id="31" w:name="_Toc54269078"/>
      <w:r w:rsidRPr="0096285D">
        <w:rPr>
          <w:rFonts w:ascii="Times New Roman" w:hAnsi="Times New Roman"/>
          <w:b/>
          <w:caps/>
          <w:sz w:val="24"/>
          <w:szCs w:val="24"/>
        </w:rPr>
        <w:t>Раздел</w:t>
      </w:r>
      <w:r>
        <w:rPr>
          <w:rFonts w:ascii="Times New Roman" w:hAnsi="Times New Roman"/>
          <w:sz w:val="24"/>
          <w:szCs w:val="24"/>
        </w:rPr>
        <w:t xml:space="preserve"> </w:t>
      </w:r>
      <w:r w:rsidRPr="0096285D">
        <w:rPr>
          <w:rFonts w:ascii="Times New Roman" w:hAnsi="Times New Roman"/>
          <w:b/>
          <w:sz w:val="24"/>
          <w:szCs w:val="24"/>
        </w:rPr>
        <w:t xml:space="preserve">3. </w:t>
      </w:r>
      <w:r w:rsidR="00A83923" w:rsidRPr="0096285D">
        <w:rPr>
          <w:rFonts w:ascii="Times New Roman" w:hAnsi="Times New Roman"/>
          <w:b/>
          <w:sz w:val="24"/>
          <w:szCs w:val="24"/>
        </w:rPr>
        <w:t>ОХРАНА АТМОСФЕРНОГО ВОЗДУХА</w:t>
      </w:r>
      <w:bookmarkEnd w:id="25"/>
      <w:bookmarkEnd w:id="26"/>
      <w:bookmarkEnd w:id="27"/>
      <w:bookmarkEnd w:id="31"/>
    </w:p>
    <w:p w:rsidR="00726EBD" w:rsidRPr="00C64E18" w:rsidRDefault="00726EBD" w:rsidP="009D3B5D">
      <w:pPr>
        <w:ind w:firstLine="567"/>
        <w:jc w:val="both"/>
      </w:pPr>
      <w:r w:rsidRPr="00C84016">
        <w:t xml:space="preserve">Раздел </w:t>
      </w:r>
      <w:r w:rsidR="0000639E" w:rsidRPr="00C84016">
        <w:t xml:space="preserve">ООС </w:t>
      </w:r>
      <w:r w:rsidRPr="00C84016">
        <w:t xml:space="preserve">к </w:t>
      </w:r>
      <w:r w:rsidR="0000639E" w:rsidRPr="00C84016">
        <w:t xml:space="preserve">Рабочему </w:t>
      </w:r>
      <w:r w:rsidRPr="00C84016">
        <w:t>проекту «</w:t>
      </w:r>
      <w:r w:rsidR="00523210" w:rsidRPr="002D3D04">
        <w:t xml:space="preserve">ССН. Обустройство </w:t>
      </w:r>
      <w:r w:rsidR="00044C69">
        <w:t>3</w:t>
      </w:r>
      <w:r w:rsidR="00523210" w:rsidRPr="002D3D04">
        <w:t xml:space="preserve"> скважин м/р Кожасай</w:t>
      </w:r>
      <w:r w:rsidRPr="00C84016">
        <w:t>»</w:t>
      </w:r>
      <w:r w:rsidR="0000639E" w:rsidRPr="00C84016">
        <w:t xml:space="preserve"> </w:t>
      </w:r>
      <w:r w:rsidRPr="00C84016">
        <w:t>выполнен в соответствии с требован</w:t>
      </w:r>
      <w:r w:rsidR="00CD3487" w:rsidRPr="00C84016">
        <w:t>иями СН РК 1.02-03-2011 Порядок разработки, согласования, утверждения и состав проектной документации на строительство</w:t>
      </w:r>
      <w:r w:rsidR="00044C69">
        <w:t xml:space="preserve">, </w:t>
      </w:r>
      <w:r w:rsidR="00044C69" w:rsidRPr="00044C69">
        <w:t>Инструкции по организации и проведению экологической оценки от 30.07.2021 г. №280</w:t>
      </w:r>
      <w:r w:rsidR="00CD3487" w:rsidRPr="00C84016">
        <w:t xml:space="preserve"> </w:t>
      </w:r>
      <w:r w:rsidRPr="00C64E18">
        <w:t>и</w:t>
      </w:r>
      <w:r w:rsidR="0000639E" w:rsidRPr="00C64E18">
        <w:t xml:space="preserve"> других действующих нормативных </w:t>
      </w:r>
      <w:r w:rsidRPr="00C64E18">
        <w:t xml:space="preserve">и нормативно-методических документов </w:t>
      </w:r>
      <w:r w:rsidR="0000639E" w:rsidRPr="00C64E18">
        <w:t>по охране атмосферного воздуха.</w:t>
      </w:r>
    </w:p>
    <w:p w:rsidR="00726EBD" w:rsidRPr="00C64E18" w:rsidRDefault="00726EBD" w:rsidP="009D3B5D">
      <w:pPr>
        <w:ind w:firstLine="567"/>
        <w:jc w:val="both"/>
      </w:pPr>
      <w:r w:rsidRPr="00C64E18">
        <w:t xml:space="preserve">В данном разделе проведены расчеты выбросов загрязняющих веществ в атмосферный воздух при </w:t>
      </w:r>
      <w:r w:rsidR="00523210" w:rsidRPr="00C64E18">
        <w:t xml:space="preserve">обустройстве </w:t>
      </w:r>
      <w:r w:rsidR="00044C69">
        <w:t>3</w:t>
      </w:r>
      <w:r w:rsidR="00523210" w:rsidRPr="00C64E18">
        <w:t xml:space="preserve"> скважин</w:t>
      </w:r>
      <w:r w:rsidR="0096285D" w:rsidRPr="00C64E18">
        <w:t>.</w:t>
      </w:r>
    </w:p>
    <w:p w:rsidR="00726EBD" w:rsidRPr="00C64E18" w:rsidRDefault="00726EBD" w:rsidP="009D3B5D">
      <w:pPr>
        <w:ind w:firstLine="567"/>
        <w:jc w:val="both"/>
      </w:pPr>
      <w:r w:rsidRPr="00C64E18">
        <w:t xml:space="preserve">Количество выбросов загрязняющих веществ определено расчетным путем в соответствии с отраслевыми методическими документами: </w:t>
      </w:r>
    </w:p>
    <w:p w:rsidR="0000639E" w:rsidRPr="00C64E18" w:rsidRDefault="0000639E" w:rsidP="00AA1950">
      <w:pPr>
        <w:numPr>
          <w:ilvl w:val="0"/>
          <w:numId w:val="20"/>
        </w:numPr>
        <w:tabs>
          <w:tab w:val="left" w:pos="1134"/>
        </w:tabs>
        <w:ind w:left="0" w:firstLine="567"/>
        <w:jc w:val="both"/>
      </w:pPr>
      <w:r w:rsidRPr="00C64E18">
        <w:t>Сборник методик по расчету выбросов вредных в атмо</w:t>
      </w:r>
      <w:r w:rsidR="00A73672" w:rsidRPr="00C64E18">
        <w:t>сферу различными производствами</w:t>
      </w:r>
      <w:r w:rsidRPr="00C64E18">
        <w:t>, Алматы, КазЭКОЭКСП, 1996 г.</w:t>
      </w:r>
    </w:p>
    <w:p w:rsidR="00726EBD" w:rsidRPr="00C64E18" w:rsidRDefault="00C10B42" w:rsidP="00AA1950">
      <w:pPr>
        <w:numPr>
          <w:ilvl w:val="0"/>
          <w:numId w:val="20"/>
        </w:numPr>
        <w:tabs>
          <w:tab w:val="left" w:pos="1134"/>
        </w:tabs>
        <w:ind w:left="0" w:firstLine="567"/>
        <w:jc w:val="both"/>
      </w:pPr>
      <w:r w:rsidRPr="00C64E18">
        <w:t xml:space="preserve">СН РК 8.02-03-2002 </w:t>
      </w:r>
      <w:r w:rsidR="00726EBD" w:rsidRPr="00C64E18">
        <w:t>Сборник</w:t>
      </w:r>
      <w:r w:rsidR="0000639E" w:rsidRPr="00C64E18">
        <w:t xml:space="preserve"> </w:t>
      </w:r>
      <w:r w:rsidR="00726EBD" w:rsidRPr="00C64E18">
        <w:t>сметных норм и расценок на эксплуатацию строительных машин.</w:t>
      </w:r>
    </w:p>
    <w:p w:rsidR="00726EBD" w:rsidRPr="00C64E18" w:rsidRDefault="00726EBD" w:rsidP="00AA1950">
      <w:pPr>
        <w:numPr>
          <w:ilvl w:val="0"/>
          <w:numId w:val="20"/>
        </w:numPr>
        <w:tabs>
          <w:tab w:val="left" w:pos="1134"/>
        </w:tabs>
        <w:ind w:left="0" w:firstLine="567"/>
        <w:jc w:val="both"/>
      </w:pPr>
      <w:r w:rsidRPr="00C64E18">
        <w:t>РНД 211.2.02.03-2004 «Методик</w:t>
      </w:r>
      <w:r w:rsidR="0000639E" w:rsidRPr="00C64E18">
        <w:t>а</w:t>
      </w:r>
      <w:r w:rsidRPr="00C64E18">
        <w:t xml:space="preserve"> расчета</w:t>
      </w:r>
      <w:r w:rsidR="00C10B42" w:rsidRPr="00C64E18">
        <w:t xml:space="preserve"> </w:t>
      </w:r>
      <w:r w:rsidRPr="00C64E18">
        <w:t>выбросов</w:t>
      </w:r>
      <w:r w:rsidR="00C10B42" w:rsidRPr="00C64E18">
        <w:t xml:space="preserve"> </w:t>
      </w:r>
      <w:r w:rsidRPr="00C64E18">
        <w:t>загрязняющих веществ в атмосферу при сварочных работах (по вел</w:t>
      </w:r>
      <w:r w:rsidR="0000639E" w:rsidRPr="00C64E18">
        <w:t>ичинам удельных выбросов)</w:t>
      </w:r>
      <w:r w:rsidR="00F0305A" w:rsidRPr="00C64E18">
        <w:t>», Астана, 200</w:t>
      </w:r>
      <w:r w:rsidR="00E212FC" w:rsidRPr="00C64E18">
        <w:t>5</w:t>
      </w:r>
      <w:r w:rsidR="0000639E" w:rsidRPr="00C64E18">
        <w:t>.</w:t>
      </w:r>
    </w:p>
    <w:p w:rsidR="00726EBD" w:rsidRPr="00C64E18" w:rsidRDefault="00726EBD" w:rsidP="00AA1950">
      <w:pPr>
        <w:numPr>
          <w:ilvl w:val="0"/>
          <w:numId w:val="20"/>
        </w:numPr>
        <w:tabs>
          <w:tab w:val="left" w:pos="1134"/>
        </w:tabs>
        <w:ind w:left="0" w:firstLine="567"/>
        <w:jc w:val="both"/>
      </w:pPr>
      <w:r w:rsidRPr="00C64E18">
        <w:t>РНД 211.2.02.05-2004 «Методика расчета выбросов загрязняющих веществ в атмосферу при нанесении лакокрасочных материалов (по величинам удельных выбросов)», Астана, 2005</w:t>
      </w:r>
      <w:r w:rsidR="0000639E" w:rsidRPr="00C64E18">
        <w:t xml:space="preserve"> </w:t>
      </w:r>
      <w:r w:rsidRPr="00C64E18">
        <w:t>г</w:t>
      </w:r>
      <w:r w:rsidR="0000639E" w:rsidRPr="00C64E18">
        <w:t>.</w:t>
      </w:r>
    </w:p>
    <w:p w:rsidR="0000639E" w:rsidRPr="00C64E18" w:rsidRDefault="0000639E" w:rsidP="00AA1950">
      <w:pPr>
        <w:numPr>
          <w:ilvl w:val="0"/>
          <w:numId w:val="20"/>
        </w:numPr>
        <w:tabs>
          <w:tab w:val="left" w:pos="1134"/>
        </w:tabs>
        <w:ind w:left="0" w:firstLine="567"/>
        <w:jc w:val="both"/>
      </w:pPr>
      <w:r w:rsidRPr="00C64E18">
        <w:t>РНД 211.2.02.04-2004 «Методика расчета выбросов загрязняющих веществ в атмосферу от стационарных дизель</w:t>
      </w:r>
      <w:r w:rsidR="00E212FC" w:rsidRPr="00C64E18">
        <w:t>ных установок», Астана, 2004 г.</w:t>
      </w:r>
    </w:p>
    <w:p w:rsidR="00726EBD" w:rsidRPr="00C64E18" w:rsidRDefault="00726EBD" w:rsidP="00AA1950">
      <w:pPr>
        <w:numPr>
          <w:ilvl w:val="0"/>
          <w:numId w:val="20"/>
        </w:numPr>
        <w:tabs>
          <w:tab w:val="left" w:pos="1134"/>
        </w:tabs>
        <w:ind w:left="0" w:firstLine="567"/>
        <w:jc w:val="both"/>
      </w:pPr>
      <w:r w:rsidRPr="00C64E18">
        <w:t>Методика расчетов выбросов загрязняющих веществ в атмосферу от предприятий по производству строительных материалов (</w:t>
      </w:r>
      <w:r w:rsidR="0000639E" w:rsidRPr="00C64E18">
        <w:t>П</w:t>
      </w:r>
      <w:r w:rsidRPr="00C64E18">
        <w:t>риложени</w:t>
      </w:r>
      <w:r w:rsidR="00A73672" w:rsidRPr="00C64E18">
        <w:t>я</w:t>
      </w:r>
      <w:r w:rsidRPr="00C64E18">
        <w:t xml:space="preserve"> №</w:t>
      </w:r>
      <w:r w:rsidR="0000639E" w:rsidRPr="00C64E18">
        <w:t xml:space="preserve"> </w:t>
      </w:r>
      <w:r w:rsidRPr="00C64E18">
        <w:t>11</w:t>
      </w:r>
      <w:r w:rsidR="00FB515D" w:rsidRPr="00C64E18">
        <w:t>, №</w:t>
      </w:r>
      <w:r w:rsidR="0000639E" w:rsidRPr="00C64E18">
        <w:t xml:space="preserve"> </w:t>
      </w:r>
      <w:r w:rsidR="00FB515D" w:rsidRPr="00C64E18">
        <w:t xml:space="preserve">13 </w:t>
      </w:r>
      <w:r w:rsidRPr="00C64E18">
        <w:t xml:space="preserve">к приказу </w:t>
      </w:r>
      <w:r w:rsidR="0000639E" w:rsidRPr="00C64E18">
        <w:t>М</w:t>
      </w:r>
      <w:r w:rsidRPr="00C64E18">
        <w:t>инистра ООС РК от 18.04.2008 г</w:t>
      </w:r>
      <w:r w:rsidR="0000639E" w:rsidRPr="00C64E18">
        <w:t>. № 100-п).</w:t>
      </w:r>
    </w:p>
    <w:p w:rsidR="00726EBD" w:rsidRPr="00C64E18" w:rsidRDefault="00726EBD" w:rsidP="00AA1950">
      <w:pPr>
        <w:numPr>
          <w:ilvl w:val="0"/>
          <w:numId w:val="19"/>
        </w:numPr>
        <w:tabs>
          <w:tab w:val="left" w:pos="1134"/>
        </w:tabs>
        <w:autoSpaceDE w:val="0"/>
        <w:autoSpaceDN w:val="0"/>
        <w:adjustRightInd w:val="0"/>
        <w:ind w:left="0" w:firstLine="567"/>
        <w:jc w:val="both"/>
      </w:pPr>
      <w:r w:rsidRPr="00C64E18">
        <w:t>Методика расчета выбросов загрязняющих веществ от автотранспортных предприятий (</w:t>
      </w:r>
      <w:r w:rsidR="0000639E" w:rsidRPr="00C64E18">
        <w:t>П</w:t>
      </w:r>
      <w:r w:rsidRPr="00C64E18">
        <w:t xml:space="preserve">риложение № 3 к приказу </w:t>
      </w:r>
      <w:r w:rsidR="0000639E" w:rsidRPr="00C64E18">
        <w:t>М</w:t>
      </w:r>
      <w:r w:rsidRPr="00C64E18">
        <w:t>инистра ООС РК от 18.04.2008</w:t>
      </w:r>
      <w:r w:rsidR="0000639E" w:rsidRPr="00C64E18">
        <w:t xml:space="preserve"> г. №100-п).</w:t>
      </w:r>
    </w:p>
    <w:p w:rsidR="00B03C03" w:rsidRPr="00C84016" w:rsidRDefault="00B03C03" w:rsidP="00254659">
      <w:pPr>
        <w:pStyle w:val="a3"/>
        <w:ind w:firstLine="567"/>
        <w:rPr>
          <w:rFonts w:ascii="Times New Roman" w:hAnsi="Times New Roman"/>
          <w:sz w:val="24"/>
          <w:szCs w:val="24"/>
          <w:lang w:val="ru-RU"/>
        </w:rPr>
      </w:pPr>
    </w:p>
    <w:p w:rsidR="009D3B5D" w:rsidRPr="00C84016" w:rsidRDefault="009D3B5D" w:rsidP="00752060">
      <w:pPr>
        <w:pStyle w:val="affc"/>
        <w:numPr>
          <w:ilvl w:val="0"/>
          <w:numId w:val="43"/>
        </w:numPr>
        <w:tabs>
          <w:tab w:val="left" w:pos="1134"/>
        </w:tabs>
        <w:spacing w:after="0" w:line="240" w:lineRule="auto"/>
        <w:jc w:val="both"/>
        <w:rPr>
          <w:rFonts w:ascii="Times New Roman" w:hAnsi="Times New Roman"/>
          <w:vanish/>
          <w:color w:val="FF0000"/>
          <w:sz w:val="24"/>
        </w:rPr>
      </w:pPr>
      <w:bookmarkStart w:id="32" w:name="_Toc33450944"/>
      <w:bookmarkStart w:id="33" w:name="_Toc85010149"/>
      <w:bookmarkStart w:id="34" w:name="_Toc87415358"/>
      <w:bookmarkStart w:id="35" w:name="_Toc87457713"/>
      <w:bookmarkStart w:id="36" w:name="_Toc110139968"/>
    </w:p>
    <w:p w:rsidR="00626AE2" w:rsidRPr="00626AE2" w:rsidRDefault="00DA1E43" w:rsidP="00752060">
      <w:pPr>
        <w:pStyle w:val="affc"/>
        <w:numPr>
          <w:ilvl w:val="1"/>
          <w:numId w:val="43"/>
        </w:numPr>
        <w:tabs>
          <w:tab w:val="left" w:pos="1134"/>
        </w:tabs>
        <w:spacing w:after="0" w:line="240" w:lineRule="auto"/>
        <w:ind w:left="0" w:firstLine="567"/>
        <w:jc w:val="both"/>
        <w:rPr>
          <w:b/>
        </w:rPr>
      </w:pPr>
      <w:r w:rsidRPr="00626AE2">
        <w:rPr>
          <w:rFonts w:ascii="Times New Roman" w:hAnsi="Times New Roman"/>
          <w:b/>
          <w:sz w:val="24"/>
        </w:rPr>
        <w:t xml:space="preserve">Источники выбросов вредных веществ в атмосферу </w:t>
      </w:r>
      <w:bookmarkEnd w:id="32"/>
      <w:bookmarkEnd w:id="33"/>
      <w:bookmarkEnd w:id="34"/>
      <w:bookmarkEnd w:id="35"/>
      <w:r w:rsidR="00812D6D">
        <w:rPr>
          <w:rFonts w:ascii="Times New Roman" w:hAnsi="Times New Roman"/>
          <w:b/>
          <w:sz w:val="24"/>
        </w:rPr>
        <w:t xml:space="preserve">при строительно-монтажных рабоах </w:t>
      </w:r>
    </w:p>
    <w:p w:rsidR="009B59E0" w:rsidRPr="0047723F" w:rsidRDefault="00626AE2" w:rsidP="00626AE2">
      <w:pPr>
        <w:tabs>
          <w:tab w:val="left" w:pos="567"/>
        </w:tabs>
        <w:jc w:val="both"/>
        <w:rPr>
          <w:i/>
        </w:rPr>
      </w:pPr>
      <w:r>
        <w:tab/>
      </w:r>
      <w:r w:rsidR="009B59E0" w:rsidRPr="0047723F">
        <w:rPr>
          <w:i/>
        </w:rPr>
        <w:t>Начало</w:t>
      </w:r>
      <w:r w:rsidR="002F771E" w:rsidRPr="0047723F">
        <w:rPr>
          <w:i/>
        </w:rPr>
        <w:t xml:space="preserve"> </w:t>
      </w:r>
      <w:r w:rsidR="00523210" w:rsidRPr="0047723F">
        <w:rPr>
          <w:i/>
        </w:rPr>
        <w:t xml:space="preserve">обустройство </w:t>
      </w:r>
      <w:r w:rsidR="00044C69">
        <w:rPr>
          <w:i/>
        </w:rPr>
        <w:t>3</w:t>
      </w:r>
      <w:r w:rsidR="00523210" w:rsidRPr="0047723F">
        <w:rPr>
          <w:i/>
        </w:rPr>
        <w:t xml:space="preserve"> скважин месторождения Кожасай </w:t>
      </w:r>
      <w:r w:rsidR="009B59E0" w:rsidRPr="0047723F">
        <w:rPr>
          <w:i/>
        </w:rPr>
        <w:t>запланирован</w:t>
      </w:r>
      <w:r w:rsidR="00523210" w:rsidRPr="0047723F">
        <w:rPr>
          <w:i/>
        </w:rPr>
        <w:t xml:space="preserve"> на</w:t>
      </w:r>
      <w:r w:rsidR="002F771E" w:rsidRPr="0047723F">
        <w:rPr>
          <w:i/>
        </w:rPr>
        <w:t xml:space="preserve"> </w:t>
      </w:r>
      <w:r w:rsidR="00044C69">
        <w:rPr>
          <w:i/>
        </w:rPr>
        <w:t>3</w:t>
      </w:r>
      <w:r w:rsidR="0047723F" w:rsidRPr="0047723F">
        <w:rPr>
          <w:i/>
        </w:rPr>
        <w:t xml:space="preserve"> </w:t>
      </w:r>
      <w:r w:rsidR="002F771E" w:rsidRPr="0047723F">
        <w:rPr>
          <w:i/>
        </w:rPr>
        <w:t xml:space="preserve">квартал </w:t>
      </w:r>
      <w:r w:rsidR="009B59E0" w:rsidRPr="0047723F">
        <w:rPr>
          <w:i/>
        </w:rPr>
        <w:t>202</w:t>
      </w:r>
      <w:r w:rsidR="00044C69">
        <w:rPr>
          <w:i/>
        </w:rPr>
        <w:t>2</w:t>
      </w:r>
      <w:r w:rsidR="002F771E" w:rsidRPr="0047723F">
        <w:rPr>
          <w:i/>
        </w:rPr>
        <w:t>г.</w:t>
      </w:r>
      <w:r w:rsidR="009B59E0" w:rsidRPr="0047723F">
        <w:rPr>
          <w:i/>
        </w:rPr>
        <w:t xml:space="preserve"> </w:t>
      </w:r>
      <w:r w:rsidR="00523210" w:rsidRPr="0047723F">
        <w:rPr>
          <w:i/>
        </w:rPr>
        <w:t xml:space="preserve">Начало работы </w:t>
      </w:r>
      <w:r w:rsidR="00044C69">
        <w:rPr>
          <w:i/>
        </w:rPr>
        <w:t>3</w:t>
      </w:r>
      <w:r w:rsidR="00523210" w:rsidRPr="0047723F">
        <w:rPr>
          <w:i/>
        </w:rPr>
        <w:t xml:space="preserve"> квартал 202</w:t>
      </w:r>
      <w:r w:rsidR="00044C69">
        <w:rPr>
          <w:i/>
        </w:rPr>
        <w:t>2</w:t>
      </w:r>
      <w:r w:rsidR="00523210" w:rsidRPr="0047723F">
        <w:rPr>
          <w:i/>
        </w:rPr>
        <w:t>г.</w:t>
      </w:r>
      <w:r w:rsidR="003F74B5" w:rsidRPr="0047723F">
        <w:rPr>
          <w:i/>
        </w:rPr>
        <w:t xml:space="preserve"> Работы будут осуществлятся в течении </w:t>
      </w:r>
      <w:r w:rsidR="0047723F" w:rsidRPr="0047723F">
        <w:rPr>
          <w:i/>
        </w:rPr>
        <w:t>4</w:t>
      </w:r>
      <w:r w:rsidR="003F74B5" w:rsidRPr="0047723F">
        <w:rPr>
          <w:i/>
        </w:rPr>
        <w:t xml:space="preserve"> месяцев. </w:t>
      </w:r>
    </w:p>
    <w:p w:rsidR="00C64E18" w:rsidRDefault="00C64E18" w:rsidP="00C64E18">
      <w:pPr>
        <w:shd w:val="clear" w:color="auto" w:fill="FFFFFF"/>
        <w:ind w:left="57" w:right="57" w:firstLine="709"/>
        <w:jc w:val="both"/>
      </w:pPr>
      <w:r w:rsidRPr="00582CD4">
        <w:t>Согласно заданию в период строительно-монтажных работ будут использованы строительная техника и транспорт, работающие на дизельном топливе и бензине.</w:t>
      </w:r>
    </w:p>
    <w:p w:rsidR="00C64E18" w:rsidRDefault="00C64E18" w:rsidP="00812D6D">
      <w:pPr>
        <w:shd w:val="clear" w:color="auto" w:fill="FFFFFF"/>
        <w:ind w:left="57" w:right="57" w:firstLine="709"/>
        <w:jc w:val="both"/>
      </w:pPr>
      <w:r>
        <w:t>Источники выделения выбросов в период строительно-монтажных работ:</w:t>
      </w:r>
    </w:p>
    <w:p w:rsidR="003A7765" w:rsidRDefault="003A7765" w:rsidP="00A747A8">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3A7765">
        <w:rPr>
          <w:rFonts w:ascii="Times New Roman" w:hAnsi="Times New Roman"/>
          <w:sz w:val="24"/>
          <w:szCs w:val="24"/>
        </w:rPr>
        <w:t xml:space="preserve">Источник 0001 - компрессор передвижной с ДВС; </w:t>
      </w:r>
    </w:p>
    <w:p w:rsidR="00A747A8" w:rsidRPr="00A747A8" w:rsidRDefault="00A747A8" w:rsidP="00A747A8">
      <w:pPr>
        <w:pStyle w:val="affc"/>
        <w:numPr>
          <w:ilvl w:val="0"/>
          <w:numId w:val="19"/>
        </w:numPr>
        <w:shd w:val="clear" w:color="auto" w:fill="FFFFFF"/>
        <w:spacing w:after="0" w:line="240" w:lineRule="auto"/>
        <w:ind w:right="57"/>
        <w:jc w:val="both"/>
        <w:rPr>
          <w:rFonts w:ascii="Times New Roman" w:hAnsi="Times New Roman"/>
          <w:sz w:val="24"/>
          <w:szCs w:val="24"/>
        </w:rPr>
      </w:pPr>
      <w:r w:rsidRPr="00A747A8">
        <w:rPr>
          <w:rFonts w:ascii="Times New Roman" w:hAnsi="Times New Roman"/>
          <w:sz w:val="24"/>
          <w:szCs w:val="24"/>
        </w:rPr>
        <w:t>Источник 6001 - перемещение грунта бульдозером;</w:t>
      </w:r>
    </w:p>
    <w:p w:rsidR="00A747A8" w:rsidRPr="00A747A8" w:rsidRDefault="00A747A8" w:rsidP="00A747A8">
      <w:pPr>
        <w:pStyle w:val="affc"/>
        <w:numPr>
          <w:ilvl w:val="0"/>
          <w:numId w:val="19"/>
        </w:numPr>
        <w:shd w:val="clear" w:color="auto" w:fill="FFFFFF"/>
        <w:spacing w:after="0" w:line="240" w:lineRule="auto"/>
        <w:ind w:right="57"/>
        <w:jc w:val="both"/>
        <w:rPr>
          <w:rFonts w:ascii="Times New Roman" w:hAnsi="Times New Roman"/>
          <w:sz w:val="24"/>
          <w:szCs w:val="24"/>
        </w:rPr>
      </w:pPr>
      <w:r w:rsidRPr="00A747A8">
        <w:rPr>
          <w:rFonts w:ascii="Times New Roman" w:hAnsi="Times New Roman"/>
          <w:sz w:val="24"/>
          <w:szCs w:val="24"/>
        </w:rPr>
        <w:t>Источник 6002 - работа экскаватора;</w:t>
      </w:r>
    </w:p>
    <w:p w:rsidR="00C64E18" w:rsidRPr="00273C4B" w:rsidRDefault="00C64E18" w:rsidP="00A747A8">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w:t>
      </w:r>
      <w:r w:rsidR="00A747A8">
        <w:rPr>
          <w:rFonts w:ascii="Times New Roman" w:hAnsi="Times New Roman"/>
          <w:sz w:val="24"/>
          <w:szCs w:val="24"/>
          <w:lang w:val="en-US"/>
        </w:rPr>
        <w:t>3</w:t>
      </w:r>
      <w:r w:rsidRPr="00273C4B">
        <w:rPr>
          <w:rFonts w:ascii="Times New Roman" w:hAnsi="Times New Roman"/>
          <w:sz w:val="24"/>
          <w:szCs w:val="24"/>
        </w:rPr>
        <w:t xml:space="preserve"> -</w:t>
      </w:r>
      <w:r w:rsidR="00C017DE" w:rsidRPr="00273C4B">
        <w:rPr>
          <w:rFonts w:ascii="Times New Roman" w:hAnsi="Times New Roman"/>
          <w:sz w:val="24"/>
          <w:szCs w:val="24"/>
        </w:rPr>
        <w:t xml:space="preserve"> разгрузочно-погрузочные работы</w:t>
      </w:r>
      <w:r w:rsidRPr="00273C4B">
        <w:rPr>
          <w:rFonts w:ascii="Times New Roman" w:hAnsi="Times New Roman"/>
          <w:sz w:val="24"/>
          <w:szCs w:val="24"/>
        </w:rPr>
        <w:t>;</w:t>
      </w:r>
    </w:p>
    <w:p w:rsidR="00C64E18" w:rsidRPr="00273C4B" w:rsidRDefault="00C017DE" w:rsidP="00A747A8">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w:t>
      </w:r>
      <w:r w:rsidR="00A747A8">
        <w:rPr>
          <w:rFonts w:ascii="Times New Roman" w:hAnsi="Times New Roman"/>
          <w:sz w:val="24"/>
          <w:szCs w:val="24"/>
          <w:lang w:val="en-US"/>
        </w:rPr>
        <w:t>4</w:t>
      </w:r>
      <w:r w:rsidRPr="00273C4B">
        <w:rPr>
          <w:rFonts w:ascii="Times New Roman" w:hAnsi="Times New Roman"/>
          <w:sz w:val="24"/>
          <w:szCs w:val="24"/>
        </w:rPr>
        <w:t xml:space="preserve"> - пост покраски;</w:t>
      </w:r>
    </w:p>
    <w:p w:rsidR="00C64E18" w:rsidRPr="00273C4B" w:rsidRDefault="00C64E18" w:rsidP="00A747A8">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w:t>
      </w:r>
      <w:r w:rsidR="00A747A8">
        <w:rPr>
          <w:rFonts w:ascii="Times New Roman" w:hAnsi="Times New Roman"/>
          <w:sz w:val="24"/>
          <w:szCs w:val="24"/>
          <w:lang w:val="en-US"/>
        </w:rPr>
        <w:t>5</w:t>
      </w:r>
      <w:r w:rsidRPr="00273C4B">
        <w:rPr>
          <w:rFonts w:ascii="Times New Roman" w:hAnsi="Times New Roman"/>
          <w:sz w:val="24"/>
          <w:szCs w:val="24"/>
        </w:rPr>
        <w:t xml:space="preserve"> - сварочные работы;</w:t>
      </w:r>
    </w:p>
    <w:p w:rsidR="00C64E18" w:rsidRPr="00273C4B" w:rsidRDefault="00C64E18" w:rsidP="00812D6D">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w:t>
      </w:r>
      <w:r w:rsidR="00A747A8">
        <w:rPr>
          <w:rFonts w:ascii="Times New Roman" w:hAnsi="Times New Roman"/>
          <w:sz w:val="24"/>
          <w:szCs w:val="24"/>
          <w:lang w:val="en-US"/>
        </w:rPr>
        <w:t>6</w:t>
      </w:r>
      <w:r w:rsidRPr="00273C4B">
        <w:rPr>
          <w:rFonts w:ascii="Times New Roman" w:hAnsi="Times New Roman"/>
          <w:sz w:val="24"/>
          <w:szCs w:val="24"/>
        </w:rPr>
        <w:t xml:space="preserve"> - нанесение битума;</w:t>
      </w:r>
    </w:p>
    <w:p w:rsidR="00C64E18" w:rsidRPr="00273C4B" w:rsidRDefault="00C64E18" w:rsidP="00C64E18">
      <w:pPr>
        <w:shd w:val="clear" w:color="auto" w:fill="FFFFFF"/>
        <w:ind w:left="57" w:right="57" w:firstLine="709"/>
        <w:jc w:val="both"/>
      </w:pPr>
      <w:r w:rsidRPr="00273C4B">
        <w:t xml:space="preserve">Общее количество источников выбросов загрязняющих веществ в период строительно-монтажных работ составляет </w:t>
      </w:r>
      <w:r w:rsidR="002A5CFF">
        <w:t>7</w:t>
      </w:r>
      <w:r w:rsidRPr="00273C4B">
        <w:t xml:space="preserve"> ед. в</w:t>
      </w:r>
      <w:r w:rsidR="00273C4B" w:rsidRPr="00273C4B">
        <w:t xml:space="preserve"> том числе: организованных – 1</w:t>
      </w:r>
      <w:r w:rsidR="00A747A8" w:rsidRPr="00A747A8">
        <w:t xml:space="preserve"> </w:t>
      </w:r>
      <w:r w:rsidR="00273C4B" w:rsidRPr="00273C4B">
        <w:t xml:space="preserve">ед., неорганизованных </w:t>
      </w:r>
      <w:r w:rsidR="00A747A8">
        <w:t>–</w:t>
      </w:r>
      <w:r w:rsidR="00273C4B" w:rsidRPr="00273C4B">
        <w:t xml:space="preserve"> </w:t>
      </w:r>
      <w:r w:rsidR="002A5CFF">
        <w:t>6</w:t>
      </w:r>
      <w:r w:rsidRPr="00273C4B">
        <w:t xml:space="preserve"> ед.</w:t>
      </w:r>
    </w:p>
    <w:p w:rsidR="00726EBD" w:rsidRPr="00C84016" w:rsidRDefault="00726EBD" w:rsidP="00130288">
      <w:pPr>
        <w:shd w:val="clear" w:color="auto" w:fill="FFFFFF"/>
        <w:ind w:left="57" w:right="57" w:firstLine="709"/>
        <w:jc w:val="both"/>
      </w:pPr>
      <w:r w:rsidRPr="00C84016">
        <w:t>Перечень загрязняющих веществ,</w:t>
      </w:r>
      <w:r w:rsidR="007F42BF" w:rsidRPr="00C84016">
        <w:t xml:space="preserve"> </w:t>
      </w:r>
      <w:r w:rsidRPr="00C84016">
        <w:t xml:space="preserve">выбрасываемых в атмосферу в период </w:t>
      </w:r>
      <w:r w:rsidR="00C64E18">
        <w:t>СМР</w:t>
      </w:r>
      <w:r w:rsidR="00626AE2" w:rsidRPr="00C84016">
        <w:t xml:space="preserve"> </w:t>
      </w:r>
      <w:r w:rsidR="008456DC" w:rsidRPr="00C84016">
        <w:t>представлен</w:t>
      </w:r>
      <w:r w:rsidR="00F322DA">
        <w:t>ы</w:t>
      </w:r>
      <w:r w:rsidR="008456DC" w:rsidRPr="00C84016">
        <w:t xml:space="preserve"> в таблиц</w:t>
      </w:r>
      <w:r w:rsidR="00F322DA">
        <w:t>ах</w:t>
      </w:r>
      <w:r w:rsidR="008456DC" w:rsidRPr="00C84016">
        <w:t xml:space="preserve"> 3.1</w:t>
      </w:r>
      <w:r w:rsidR="00F322DA">
        <w:t xml:space="preserve">. </w:t>
      </w:r>
    </w:p>
    <w:p w:rsidR="00ED688B" w:rsidRDefault="00ED688B" w:rsidP="00F1570C">
      <w:pPr>
        <w:ind w:firstLine="567"/>
        <w:jc w:val="both"/>
        <w:rPr>
          <w:color w:val="FF0000"/>
          <w:highlight w:val="yellow"/>
        </w:rPr>
      </w:pPr>
    </w:p>
    <w:p w:rsidR="00812D6D" w:rsidRDefault="00812D6D" w:rsidP="00F1570C">
      <w:pPr>
        <w:ind w:firstLine="567"/>
        <w:jc w:val="both"/>
        <w:rPr>
          <w:color w:val="FF0000"/>
          <w:highlight w:val="yellow"/>
        </w:rPr>
      </w:pPr>
    </w:p>
    <w:p w:rsidR="00812D6D" w:rsidRDefault="00812D6D" w:rsidP="00F1570C">
      <w:pPr>
        <w:ind w:firstLine="567"/>
        <w:jc w:val="both"/>
        <w:rPr>
          <w:color w:val="FF0000"/>
          <w:highlight w:val="yellow"/>
        </w:rPr>
      </w:pPr>
    </w:p>
    <w:p w:rsidR="002A5CFF" w:rsidRPr="009B51EC" w:rsidRDefault="002A5CFF" w:rsidP="00F1570C">
      <w:pPr>
        <w:ind w:firstLine="567"/>
        <w:jc w:val="both"/>
        <w:rPr>
          <w:color w:val="FF0000"/>
          <w:highlight w:val="yellow"/>
        </w:rPr>
      </w:pPr>
    </w:p>
    <w:p w:rsidR="006D6C5B" w:rsidRPr="00273C4B" w:rsidRDefault="00EA7090" w:rsidP="00273C4B">
      <w:pPr>
        <w:ind w:firstLine="567"/>
        <w:rPr>
          <w:b/>
          <w:sz w:val="20"/>
          <w:szCs w:val="20"/>
        </w:rPr>
      </w:pPr>
      <w:r w:rsidRPr="006D6C5B">
        <w:rPr>
          <w:b/>
          <w:sz w:val="20"/>
          <w:szCs w:val="20"/>
        </w:rPr>
        <w:t>Таблица 3.</w:t>
      </w:r>
      <w:r w:rsidR="008456DC" w:rsidRPr="006D6C5B">
        <w:rPr>
          <w:b/>
          <w:sz w:val="20"/>
          <w:szCs w:val="20"/>
        </w:rPr>
        <w:t>1</w:t>
      </w:r>
      <w:r w:rsidR="00726EBD" w:rsidRPr="006D6C5B">
        <w:rPr>
          <w:b/>
          <w:sz w:val="20"/>
          <w:szCs w:val="20"/>
        </w:rPr>
        <w:t xml:space="preserve"> </w:t>
      </w:r>
      <w:r w:rsidR="007F42BF" w:rsidRPr="006D6C5B">
        <w:rPr>
          <w:b/>
          <w:sz w:val="20"/>
          <w:szCs w:val="20"/>
        </w:rPr>
        <w:t>–</w:t>
      </w:r>
      <w:r w:rsidR="00726EBD" w:rsidRPr="006D6C5B">
        <w:rPr>
          <w:b/>
          <w:sz w:val="20"/>
          <w:szCs w:val="20"/>
        </w:rPr>
        <w:t xml:space="preserve"> </w:t>
      </w:r>
      <w:r w:rsidR="007F42BF" w:rsidRPr="006D6C5B">
        <w:rPr>
          <w:b/>
          <w:sz w:val="20"/>
          <w:szCs w:val="20"/>
        </w:rPr>
        <w:t xml:space="preserve">Перечень </w:t>
      </w:r>
      <w:r w:rsidR="00726EBD" w:rsidRPr="006D6C5B">
        <w:rPr>
          <w:b/>
          <w:sz w:val="20"/>
          <w:szCs w:val="20"/>
        </w:rPr>
        <w:t xml:space="preserve">загрязняющих </w:t>
      </w:r>
      <w:r w:rsidR="00D6378F" w:rsidRPr="006D6C5B">
        <w:rPr>
          <w:b/>
          <w:sz w:val="20"/>
          <w:szCs w:val="20"/>
        </w:rPr>
        <w:t>веществ</w:t>
      </w:r>
      <w:r w:rsidR="007F42BF" w:rsidRPr="006D6C5B">
        <w:rPr>
          <w:b/>
          <w:sz w:val="20"/>
          <w:szCs w:val="20"/>
        </w:rPr>
        <w:t xml:space="preserve">, выбрасываемых в атмосферу </w:t>
      </w:r>
      <w:r w:rsidR="00653901" w:rsidRPr="006D6C5B">
        <w:rPr>
          <w:b/>
          <w:sz w:val="20"/>
          <w:szCs w:val="20"/>
        </w:rPr>
        <w:t xml:space="preserve">в период </w:t>
      </w:r>
      <w:r w:rsidR="00C64E18">
        <w:rPr>
          <w:b/>
          <w:sz w:val="20"/>
          <w:szCs w:val="20"/>
        </w:rPr>
        <w:t>СМР</w:t>
      </w:r>
      <w:r w:rsidR="00FF1F10" w:rsidRPr="006D6C5B">
        <w:rPr>
          <w:b/>
          <w:sz w:val="20"/>
          <w:szCs w:val="20"/>
        </w:rPr>
        <w:t xml:space="preserve"> </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80"/>
        <w:gridCol w:w="2921"/>
        <w:gridCol w:w="1078"/>
        <w:gridCol w:w="1078"/>
        <w:gridCol w:w="1205"/>
        <w:gridCol w:w="1128"/>
        <w:gridCol w:w="1233"/>
      </w:tblGrid>
      <w:tr w:rsidR="00B05EC3" w:rsidRPr="00B05EC3" w:rsidTr="002A5CFF">
        <w:trPr>
          <w:trHeight w:val="243"/>
        </w:trPr>
        <w:tc>
          <w:tcPr>
            <w:tcW w:w="365" w:type="pct"/>
            <w:shd w:val="clear" w:color="auto" w:fill="auto"/>
            <w:vAlign w:val="center"/>
            <w:hideMark/>
          </w:tcPr>
          <w:p w:rsidR="00B05EC3" w:rsidRPr="00B05EC3" w:rsidRDefault="00B05EC3">
            <w:pPr>
              <w:jc w:val="center"/>
              <w:rPr>
                <w:b/>
                <w:sz w:val="20"/>
                <w:szCs w:val="20"/>
              </w:rPr>
            </w:pPr>
            <w:r w:rsidRPr="00B05EC3">
              <w:rPr>
                <w:b/>
                <w:sz w:val="20"/>
                <w:szCs w:val="20"/>
              </w:rPr>
              <w:t>Код ЗВ</w:t>
            </w:r>
          </w:p>
        </w:tc>
        <w:tc>
          <w:tcPr>
            <w:tcW w:w="1567" w:type="pct"/>
            <w:shd w:val="clear" w:color="auto" w:fill="auto"/>
            <w:vAlign w:val="center"/>
            <w:hideMark/>
          </w:tcPr>
          <w:p w:rsidR="00B05EC3" w:rsidRPr="00B05EC3" w:rsidRDefault="00B05EC3">
            <w:pPr>
              <w:jc w:val="center"/>
              <w:rPr>
                <w:b/>
                <w:sz w:val="20"/>
                <w:szCs w:val="20"/>
              </w:rPr>
            </w:pPr>
            <w:r w:rsidRPr="00B05EC3">
              <w:rPr>
                <w:b/>
                <w:sz w:val="20"/>
                <w:szCs w:val="20"/>
              </w:rPr>
              <w:t>Наименование загрязняющего вещества</w:t>
            </w:r>
          </w:p>
        </w:tc>
        <w:tc>
          <w:tcPr>
            <w:tcW w:w="578" w:type="pct"/>
            <w:shd w:val="clear" w:color="auto" w:fill="auto"/>
            <w:vAlign w:val="center"/>
            <w:hideMark/>
          </w:tcPr>
          <w:p w:rsidR="00B05EC3" w:rsidRPr="00B05EC3" w:rsidRDefault="00B05EC3">
            <w:pPr>
              <w:jc w:val="center"/>
              <w:rPr>
                <w:b/>
                <w:sz w:val="20"/>
                <w:szCs w:val="20"/>
              </w:rPr>
            </w:pPr>
            <w:r w:rsidRPr="00B05EC3">
              <w:rPr>
                <w:b/>
                <w:sz w:val="20"/>
                <w:szCs w:val="20"/>
              </w:rPr>
              <w:t>ПДКм.р, мг/м3</w:t>
            </w:r>
          </w:p>
        </w:tc>
        <w:tc>
          <w:tcPr>
            <w:tcW w:w="578" w:type="pct"/>
            <w:shd w:val="clear" w:color="auto" w:fill="auto"/>
            <w:vAlign w:val="center"/>
            <w:hideMark/>
          </w:tcPr>
          <w:p w:rsidR="00B05EC3" w:rsidRPr="00B05EC3" w:rsidRDefault="00B05EC3">
            <w:pPr>
              <w:jc w:val="center"/>
              <w:rPr>
                <w:b/>
                <w:sz w:val="20"/>
                <w:szCs w:val="20"/>
              </w:rPr>
            </w:pPr>
            <w:r w:rsidRPr="00B05EC3">
              <w:rPr>
                <w:b/>
                <w:sz w:val="20"/>
                <w:szCs w:val="20"/>
              </w:rPr>
              <w:t>ПДКс.с., мг/м3</w:t>
            </w:r>
          </w:p>
        </w:tc>
        <w:tc>
          <w:tcPr>
            <w:tcW w:w="646" w:type="pct"/>
            <w:shd w:val="clear" w:color="auto" w:fill="auto"/>
            <w:vAlign w:val="center"/>
            <w:hideMark/>
          </w:tcPr>
          <w:p w:rsidR="00B05EC3" w:rsidRPr="00B05EC3" w:rsidRDefault="00B05EC3">
            <w:pPr>
              <w:jc w:val="center"/>
              <w:rPr>
                <w:b/>
                <w:sz w:val="20"/>
                <w:szCs w:val="20"/>
              </w:rPr>
            </w:pPr>
            <w:r w:rsidRPr="00B05EC3">
              <w:rPr>
                <w:b/>
                <w:sz w:val="20"/>
                <w:szCs w:val="20"/>
              </w:rPr>
              <w:t>Класс опасности</w:t>
            </w:r>
          </w:p>
        </w:tc>
        <w:tc>
          <w:tcPr>
            <w:tcW w:w="605" w:type="pct"/>
            <w:shd w:val="clear" w:color="auto" w:fill="auto"/>
            <w:hideMark/>
          </w:tcPr>
          <w:p w:rsidR="00B05EC3" w:rsidRPr="00B05EC3" w:rsidRDefault="00B05EC3">
            <w:pPr>
              <w:jc w:val="center"/>
              <w:rPr>
                <w:b/>
                <w:sz w:val="20"/>
                <w:szCs w:val="20"/>
              </w:rPr>
            </w:pPr>
            <w:r w:rsidRPr="00B05EC3">
              <w:rPr>
                <w:b/>
                <w:sz w:val="20"/>
                <w:szCs w:val="20"/>
              </w:rPr>
              <w:t>Выброс</w:t>
            </w:r>
            <w:r w:rsidRPr="00B05EC3">
              <w:rPr>
                <w:b/>
                <w:sz w:val="20"/>
                <w:szCs w:val="20"/>
              </w:rPr>
              <w:br/>
              <w:t>вещества с учетом очистки, г/с</w:t>
            </w:r>
          </w:p>
        </w:tc>
        <w:tc>
          <w:tcPr>
            <w:tcW w:w="661" w:type="pct"/>
            <w:shd w:val="clear" w:color="auto" w:fill="auto"/>
            <w:hideMark/>
          </w:tcPr>
          <w:p w:rsidR="00B05EC3" w:rsidRPr="00B05EC3" w:rsidRDefault="00B05EC3">
            <w:pPr>
              <w:jc w:val="center"/>
              <w:rPr>
                <w:b/>
                <w:sz w:val="20"/>
                <w:szCs w:val="20"/>
              </w:rPr>
            </w:pPr>
            <w:r w:rsidRPr="00B05EC3">
              <w:rPr>
                <w:b/>
                <w:sz w:val="20"/>
                <w:szCs w:val="20"/>
              </w:rPr>
              <w:t>Выброс</w:t>
            </w:r>
            <w:r w:rsidRPr="00B05EC3">
              <w:rPr>
                <w:b/>
                <w:sz w:val="20"/>
                <w:szCs w:val="20"/>
              </w:rPr>
              <w:br/>
              <w:t>вещества с учетом очистки, т/год, (M)</w:t>
            </w:r>
          </w:p>
        </w:tc>
      </w:tr>
      <w:tr w:rsidR="00B05EC3" w:rsidRPr="00B05EC3" w:rsidTr="002A5CFF">
        <w:trPr>
          <w:trHeight w:val="255"/>
        </w:trPr>
        <w:tc>
          <w:tcPr>
            <w:tcW w:w="365" w:type="pct"/>
            <w:shd w:val="clear" w:color="auto" w:fill="auto"/>
            <w:hideMark/>
          </w:tcPr>
          <w:p w:rsidR="00B05EC3" w:rsidRPr="00B05EC3" w:rsidRDefault="00B05EC3">
            <w:pPr>
              <w:jc w:val="center"/>
              <w:rPr>
                <w:sz w:val="20"/>
                <w:szCs w:val="20"/>
              </w:rPr>
            </w:pPr>
            <w:r w:rsidRPr="00B05EC3">
              <w:rPr>
                <w:sz w:val="20"/>
                <w:szCs w:val="20"/>
              </w:rPr>
              <w:t>1</w:t>
            </w:r>
          </w:p>
        </w:tc>
        <w:tc>
          <w:tcPr>
            <w:tcW w:w="1567" w:type="pct"/>
            <w:shd w:val="clear" w:color="auto" w:fill="auto"/>
            <w:hideMark/>
          </w:tcPr>
          <w:p w:rsidR="00B05EC3" w:rsidRPr="00B05EC3" w:rsidRDefault="00B05EC3">
            <w:pPr>
              <w:jc w:val="center"/>
              <w:rPr>
                <w:sz w:val="20"/>
                <w:szCs w:val="20"/>
              </w:rPr>
            </w:pPr>
            <w:r w:rsidRPr="00B05EC3">
              <w:rPr>
                <w:sz w:val="20"/>
                <w:szCs w:val="20"/>
              </w:rPr>
              <w:t>2</w:t>
            </w:r>
          </w:p>
        </w:tc>
        <w:tc>
          <w:tcPr>
            <w:tcW w:w="578" w:type="pct"/>
            <w:shd w:val="clear" w:color="auto" w:fill="auto"/>
            <w:hideMark/>
          </w:tcPr>
          <w:p w:rsidR="00B05EC3" w:rsidRPr="00B05EC3" w:rsidRDefault="00B05EC3">
            <w:pPr>
              <w:jc w:val="center"/>
              <w:rPr>
                <w:sz w:val="20"/>
                <w:szCs w:val="20"/>
              </w:rPr>
            </w:pPr>
            <w:r w:rsidRPr="00B05EC3">
              <w:rPr>
                <w:sz w:val="20"/>
                <w:szCs w:val="20"/>
              </w:rPr>
              <w:t>3</w:t>
            </w:r>
          </w:p>
        </w:tc>
        <w:tc>
          <w:tcPr>
            <w:tcW w:w="578" w:type="pct"/>
            <w:shd w:val="clear" w:color="auto" w:fill="auto"/>
            <w:hideMark/>
          </w:tcPr>
          <w:p w:rsidR="00B05EC3" w:rsidRPr="00B05EC3" w:rsidRDefault="00B05EC3">
            <w:pPr>
              <w:jc w:val="center"/>
              <w:rPr>
                <w:sz w:val="20"/>
                <w:szCs w:val="20"/>
              </w:rPr>
            </w:pPr>
            <w:r w:rsidRPr="00B05EC3">
              <w:rPr>
                <w:sz w:val="20"/>
                <w:szCs w:val="20"/>
              </w:rPr>
              <w:t>4</w:t>
            </w:r>
          </w:p>
        </w:tc>
        <w:tc>
          <w:tcPr>
            <w:tcW w:w="646" w:type="pct"/>
            <w:shd w:val="clear" w:color="auto" w:fill="auto"/>
          </w:tcPr>
          <w:p w:rsidR="00B05EC3" w:rsidRPr="00B05EC3" w:rsidRDefault="005A48B5">
            <w:pPr>
              <w:jc w:val="center"/>
              <w:rPr>
                <w:sz w:val="20"/>
                <w:szCs w:val="20"/>
              </w:rPr>
            </w:pPr>
            <w:r>
              <w:rPr>
                <w:sz w:val="20"/>
                <w:szCs w:val="20"/>
              </w:rPr>
              <w:t>5</w:t>
            </w:r>
          </w:p>
        </w:tc>
        <w:tc>
          <w:tcPr>
            <w:tcW w:w="605" w:type="pct"/>
            <w:shd w:val="clear" w:color="auto" w:fill="auto"/>
          </w:tcPr>
          <w:p w:rsidR="00B05EC3" w:rsidRPr="00B05EC3" w:rsidRDefault="005A48B5">
            <w:pPr>
              <w:jc w:val="center"/>
              <w:rPr>
                <w:sz w:val="20"/>
                <w:szCs w:val="20"/>
              </w:rPr>
            </w:pPr>
            <w:r>
              <w:rPr>
                <w:sz w:val="20"/>
                <w:szCs w:val="20"/>
              </w:rPr>
              <w:t>6</w:t>
            </w:r>
          </w:p>
        </w:tc>
        <w:tc>
          <w:tcPr>
            <w:tcW w:w="661" w:type="pct"/>
            <w:shd w:val="clear" w:color="auto" w:fill="auto"/>
          </w:tcPr>
          <w:p w:rsidR="00B05EC3" w:rsidRPr="00B05EC3" w:rsidRDefault="005A48B5">
            <w:pPr>
              <w:jc w:val="center"/>
              <w:rPr>
                <w:sz w:val="20"/>
                <w:szCs w:val="20"/>
              </w:rPr>
            </w:pPr>
            <w:r>
              <w:rPr>
                <w:sz w:val="20"/>
                <w:szCs w:val="20"/>
              </w:rPr>
              <w:t>7</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0123</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Железо (II, III) оксиды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0,04</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0,2338</w:t>
            </w:r>
          </w:p>
        </w:tc>
        <w:tc>
          <w:tcPr>
            <w:tcW w:w="661" w:type="pct"/>
            <w:shd w:val="clear" w:color="auto" w:fill="auto"/>
          </w:tcPr>
          <w:p w:rsidR="002A5CFF" w:rsidRDefault="002A5CFF" w:rsidP="002A5CFF">
            <w:pPr>
              <w:jc w:val="right"/>
              <w:rPr>
                <w:sz w:val="20"/>
                <w:szCs w:val="20"/>
              </w:rPr>
            </w:pPr>
            <w:r>
              <w:rPr>
                <w:sz w:val="20"/>
                <w:szCs w:val="20"/>
              </w:rPr>
              <w:t>0,007792</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0143</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Марганец и его соединения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0,01</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0,001</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2</w:t>
            </w:r>
          </w:p>
        </w:tc>
        <w:tc>
          <w:tcPr>
            <w:tcW w:w="605" w:type="pct"/>
            <w:shd w:val="clear" w:color="auto" w:fill="auto"/>
          </w:tcPr>
          <w:p w:rsidR="002A5CFF" w:rsidRDefault="002A5CFF" w:rsidP="002A5CFF">
            <w:pPr>
              <w:jc w:val="right"/>
              <w:rPr>
                <w:sz w:val="20"/>
                <w:szCs w:val="20"/>
              </w:rPr>
            </w:pPr>
            <w:r>
              <w:rPr>
                <w:sz w:val="20"/>
                <w:szCs w:val="20"/>
              </w:rPr>
              <w:t>0,02467</w:t>
            </w:r>
          </w:p>
        </w:tc>
        <w:tc>
          <w:tcPr>
            <w:tcW w:w="661" w:type="pct"/>
            <w:shd w:val="clear" w:color="auto" w:fill="auto"/>
          </w:tcPr>
          <w:p w:rsidR="002A5CFF" w:rsidRDefault="002A5CFF" w:rsidP="002A5CFF">
            <w:pPr>
              <w:jc w:val="right"/>
              <w:rPr>
                <w:sz w:val="20"/>
                <w:szCs w:val="20"/>
              </w:rPr>
            </w:pPr>
            <w:r>
              <w:rPr>
                <w:sz w:val="20"/>
                <w:szCs w:val="20"/>
              </w:rPr>
              <w:t>0,000822</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0301</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Азота (IV) диоксид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0,2</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0,04</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2</w:t>
            </w:r>
          </w:p>
        </w:tc>
        <w:tc>
          <w:tcPr>
            <w:tcW w:w="605" w:type="pct"/>
            <w:shd w:val="clear" w:color="auto" w:fill="auto"/>
          </w:tcPr>
          <w:p w:rsidR="002A5CFF" w:rsidRDefault="002A5CFF" w:rsidP="002A5CFF">
            <w:pPr>
              <w:jc w:val="right"/>
              <w:rPr>
                <w:sz w:val="20"/>
                <w:szCs w:val="20"/>
              </w:rPr>
            </w:pPr>
            <w:r>
              <w:rPr>
                <w:sz w:val="20"/>
                <w:szCs w:val="20"/>
              </w:rPr>
              <w:t>0,0432</w:t>
            </w:r>
          </w:p>
        </w:tc>
        <w:tc>
          <w:tcPr>
            <w:tcW w:w="661" w:type="pct"/>
            <w:shd w:val="clear" w:color="auto" w:fill="auto"/>
          </w:tcPr>
          <w:p w:rsidR="002A5CFF" w:rsidRDefault="002A5CFF" w:rsidP="002A5CFF">
            <w:pPr>
              <w:jc w:val="right"/>
              <w:rPr>
                <w:sz w:val="20"/>
                <w:szCs w:val="20"/>
              </w:rPr>
            </w:pPr>
            <w:r>
              <w:rPr>
                <w:sz w:val="20"/>
                <w:szCs w:val="20"/>
              </w:rPr>
              <w:t>0,00324</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0304</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Азот (II) оксид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0,4</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0,06</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0,0561</w:t>
            </w:r>
          </w:p>
        </w:tc>
        <w:tc>
          <w:tcPr>
            <w:tcW w:w="661" w:type="pct"/>
            <w:shd w:val="clear" w:color="auto" w:fill="auto"/>
          </w:tcPr>
          <w:p w:rsidR="002A5CFF" w:rsidRDefault="002A5CFF" w:rsidP="002A5CFF">
            <w:pPr>
              <w:jc w:val="right"/>
              <w:rPr>
                <w:sz w:val="20"/>
                <w:szCs w:val="20"/>
              </w:rPr>
            </w:pPr>
            <w:r>
              <w:rPr>
                <w:sz w:val="20"/>
                <w:szCs w:val="20"/>
              </w:rPr>
              <w:t>0,00421</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0328</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Углерод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0,15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0,05</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0,0072</w:t>
            </w:r>
          </w:p>
        </w:tc>
        <w:tc>
          <w:tcPr>
            <w:tcW w:w="661" w:type="pct"/>
            <w:shd w:val="clear" w:color="auto" w:fill="auto"/>
          </w:tcPr>
          <w:p w:rsidR="002A5CFF" w:rsidRDefault="002A5CFF" w:rsidP="002A5CFF">
            <w:pPr>
              <w:jc w:val="right"/>
              <w:rPr>
                <w:sz w:val="20"/>
                <w:szCs w:val="20"/>
              </w:rPr>
            </w:pPr>
            <w:r>
              <w:rPr>
                <w:sz w:val="20"/>
                <w:szCs w:val="20"/>
              </w:rPr>
              <w:t>0,00054</w:t>
            </w:r>
          </w:p>
        </w:tc>
      </w:tr>
      <w:tr w:rsidR="002A5CFF" w:rsidRPr="00B05EC3" w:rsidTr="002A5CFF">
        <w:trPr>
          <w:trHeight w:val="57"/>
        </w:trPr>
        <w:tc>
          <w:tcPr>
            <w:tcW w:w="365" w:type="pct"/>
            <w:shd w:val="clear" w:color="auto" w:fill="auto"/>
            <w:hideMark/>
          </w:tcPr>
          <w:p w:rsidR="002A5CFF" w:rsidRPr="00B05EC3" w:rsidRDefault="002A5CFF" w:rsidP="002A5CFF">
            <w:pPr>
              <w:jc w:val="center"/>
              <w:rPr>
                <w:sz w:val="20"/>
                <w:szCs w:val="20"/>
              </w:rPr>
            </w:pPr>
            <w:r w:rsidRPr="00B05EC3">
              <w:rPr>
                <w:sz w:val="20"/>
                <w:szCs w:val="20"/>
              </w:rPr>
              <w:t>0330</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Сера диоксид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0,05</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0,0144</w:t>
            </w:r>
          </w:p>
        </w:tc>
        <w:tc>
          <w:tcPr>
            <w:tcW w:w="661" w:type="pct"/>
            <w:shd w:val="clear" w:color="auto" w:fill="auto"/>
          </w:tcPr>
          <w:p w:rsidR="002A5CFF" w:rsidRDefault="002A5CFF" w:rsidP="002A5CFF">
            <w:pPr>
              <w:jc w:val="right"/>
              <w:rPr>
                <w:sz w:val="20"/>
                <w:szCs w:val="20"/>
              </w:rPr>
            </w:pPr>
            <w:r>
              <w:rPr>
                <w:sz w:val="20"/>
                <w:szCs w:val="20"/>
              </w:rPr>
              <w:t>0,00108</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0337</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Углерод оксид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3</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4</w:t>
            </w:r>
          </w:p>
        </w:tc>
        <w:tc>
          <w:tcPr>
            <w:tcW w:w="605" w:type="pct"/>
            <w:shd w:val="clear" w:color="auto" w:fill="auto"/>
          </w:tcPr>
          <w:p w:rsidR="002A5CFF" w:rsidRDefault="002A5CFF" w:rsidP="002A5CFF">
            <w:pPr>
              <w:jc w:val="right"/>
              <w:rPr>
                <w:sz w:val="20"/>
                <w:szCs w:val="20"/>
              </w:rPr>
            </w:pPr>
            <w:r>
              <w:rPr>
                <w:sz w:val="20"/>
                <w:szCs w:val="20"/>
              </w:rPr>
              <w:t>0,036</w:t>
            </w:r>
          </w:p>
        </w:tc>
        <w:tc>
          <w:tcPr>
            <w:tcW w:w="661" w:type="pct"/>
            <w:shd w:val="clear" w:color="auto" w:fill="auto"/>
          </w:tcPr>
          <w:p w:rsidR="002A5CFF" w:rsidRDefault="002A5CFF" w:rsidP="002A5CFF">
            <w:pPr>
              <w:jc w:val="right"/>
              <w:rPr>
                <w:sz w:val="20"/>
                <w:szCs w:val="20"/>
              </w:rPr>
            </w:pPr>
            <w:r>
              <w:rPr>
                <w:sz w:val="20"/>
                <w:szCs w:val="20"/>
              </w:rPr>
              <w:t>0,0027</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0616</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Диметилбензол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0,2</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0,201</w:t>
            </w:r>
          </w:p>
        </w:tc>
        <w:tc>
          <w:tcPr>
            <w:tcW w:w="661" w:type="pct"/>
            <w:shd w:val="clear" w:color="auto" w:fill="auto"/>
          </w:tcPr>
          <w:p w:rsidR="002A5CFF" w:rsidRDefault="002A5CFF" w:rsidP="002A5CFF">
            <w:pPr>
              <w:jc w:val="right"/>
              <w:rPr>
                <w:sz w:val="20"/>
                <w:szCs w:val="20"/>
              </w:rPr>
            </w:pPr>
            <w:r>
              <w:rPr>
                <w:sz w:val="20"/>
                <w:szCs w:val="20"/>
              </w:rPr>
              <w:t>0,0203497</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0621</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Метилбензол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0,6</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0,093</w:t>
            </w:r>
          </w:p>
        </w:tc>
        <w:tc>
          <w:tcPr>
            <w:tcW w:w="661" w:type="pct"/>
            <w:shd w:val="clear" w:color="auto" w:fill="auto"/>
          </w:tcPr>
          <w:p w:rsidR="002A5CFF" w:rsidRDefault="002A5CFF" w:rsidP="002A5CFF">
            <w:pPr>
              <w:jc w:val="right"/>
              <w:rPr>
                <w:sz w:val="20"/>
                <w:szCs w:val="20"/>
              </w:rPr>
            </w:pPr>
            <w:r>
              <w:rPr>
                <w:sz w:val="20"/>
                <w:szCs w:val="20"/>
              </w:rPr>
              <w:t>0,00492404</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1119</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2-Этоксиэтанол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 </w:t>
            </w:r>
          </w:p>
        </w:tc>
        <w:tc>
          <w:tcPr>
            <w:tcW w:w="605" w:type="pct"/>
            <w:shd w:val="clear" w:color="auto" w:fill="auto"/>
          </w:tcPr>
          <w:p w:rsidR="002A5CFF" w:rsidRDefault="002A5CFF" w:rsidP="002A5CFF">
            <w:pPr>
              <w:jc w:val="right"/>
              <w:rPr>
                <w:sz w:val="20"/>
                <w:szCs w:val="20"/>
              </w:rPr>
            </w:pPr>
            <w:r>
              <w:rPr>
                <w:sz w:val="20"/>
                <w:szCs w:val="20"/>
              </w:rPr>
              <w:t>0,0852</w:t>
            </w:r>
          </w:p>
        </w:tc>
        <w:tc>
          <w:tcPr>
            <w:tcW w:w="661" w:type="pct"/>
            <w:shd w:val="clear" w:color="auto" w:fill="auto"/>
          </w:tcPr>
          <w:p w:rsidR="002A5CFF" w:rsidRDefault="002A5CFF" w:rsidP="002A5CFF">
            <w:pPr>
              <w:jc w:val="right"/>
              <w:rPr>
                <w:sz w:val="20"/>
                <w:szCs w:val="20"/>
              </w:rPr>
            </w:pPr>
            <w:r>
              <w:rPr>
                <w:sz w:val="20"/>
                <w:szCs w:val="20"/>
              </w:rPr>
              <w:t>0,0000828</w:t>
            </w:r>
          </w:p>
        </w:tc>
      </w:tr>
      <w:tr w:rsidR="002A5CFF" w:rsidRPr="00B05EC3" w:rsidTr="002A5CFF">
        <w:trPr>
          <w:trHeight w:val="89"/>
        </w:trPr>
        <w:tc>
          <w:tcPr>
            <w:tcW w:w="365" w:type="pct"/>
            <w:shd w:val="clear" w:color="auto" w:fill="auto"/>
            <w:hideMark/>
          </w:tcPr>
          <w:p w:rsidR="002A5CFF" w:rsidRPr="00B05EC3" w:rsidRDefault="002A5CFF" w:rsidP="002A5CFF">
            <w:pPr>
              <w:jc w:val="center"/>
              <w:rPr>
                <w:sz w:val="20"/>
                <w:szCs w:val="20"/>
              </w:rPr>
            </w:pPr>
            <w:r w:rsidRPr="00B05EC3">
              <w:rPr>
                <w:sz w:val="20"/>
                <w:szCs w:val="20"/>
              </w:rPr>
              <w:t>1210</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Бутилацетат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0,1</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4</w:t>
            </w:r>
          </w:p>
        </w:tc>
        <w:tc>
          <w:tcPr>
            <w:tcW w:w="605" w:type="pct"/>
            <w:shd w:val="clear" w:color="auto" w:fill="auto"/>
          </w:tcPr>
          <w:p w:rsidR="002A5CFF" w:rsidRDefault="002A5CFF" w:rsidP="002A5CFF">
            <w:pPr>
              <w:jc w:val="right"/>
              <w:rPr>
                <w:sz w:val="20"/>
                <w:szCs w:val="20"/>
              </w:rPr>
            </w:pPr>
            <w:r>
              <w:rPr>
                <w:sz w:val="20"/>
                <w:szCs w:val="20"/>
              </w:rPr>
              <w:t>0,018</w:t>
            </w:r>
          </w:p>
        </w:tc>
        <w:tc>
          <w:tcPr>
            <w:tcW w:w="661" w:type="pct"/>
            <w:shd w:val="clear" w:color="auto" w:fill="auto"/>
          </w:tcPr>
          <w:p w:rsidR="002A5CFF" w:rsidRDefault="002A5CFF" w:rsidP="002A5CFF">
            <w:pPr>
              <w:jc w:val="right"/>
              <w:rPr>
                <w:sz w:val="20"/>
                <w:szCs w:val="20"/>
              </w:rPr>
            </w:pPr>
            <w:r>
              <w:rPr>
                <w:sz w:val="20"/>
                <w:szCs w:val="20"/>
              </w:rPr>
              <w:t>0,00095</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1301</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Проп-2-ен-1-аль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0,03</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0,01</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2</w:t>
            </w:r>
          </w:p>
        </w:tc>
        <w:tc>
          <w:tcPr>
            <w:tcW w:w="605" w:type="pct"/>
            <w:shd w:val="clear" w:color="auto" w:fill="auto"/>
          </w:tcPr>
          <w:p w:rsidR="002A5CFF" w:rsidRDefault="002A5CFF" w:rsidP="002A5CFF">
            <w:pPr>
              <w:jc w:val="right"/>
              <w:rPr>
                <w:sz w:val="20"/>
                <w:szCs w:val="20"/>
              </w:rPr>
            </w:pPr>
            <w:r>
              <w:rPr>
                <w:sz w:val="20"/>
                <w:szCs w:val="20"/>
              </w:rPr>
              <w:t>0,001727</w:t>
            </w:r>
          </w:p>
        </w:tc>
        <w:tc>
          <w:tcPr>
            <w:tcW w:w="661" w:type="pct"/>
            <w:shd w:val="clear" w:color="auto" w:fill="auto"/>
          </w:tcPr>
          <w:p w:rsidR="002A5CFF" w:rsidRDefault="002A5CFF" w:rsidP="002A5CFF">
            <w:pPr>
              <w:jc w:val="right"/>
              <w:rPr>
                <w:sz w:val="20"/>
                <w:szCs w:val="20"/>
              </w:rPr>
            </w:pPr>
            <w:r>
              <w:rPr>
                <w:sz w:val="20"/>
                <w:szCs w:val="20"/>
              </w:rPr>
              <w:t>0,0001296</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1325</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Формальдегид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0,01</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2</w:t>
            </w:r>
          </w:p>
        </w:tc>
        <w:tc>
          <w:tcPr>
            <w:tcW w:w="605" w:type="pct"/>
            <w:shd w:val="clear" w:color="auto" w:fill="auto"/>
          </w:tcPr>
          <w:p w:rsidR="002A5CFF" w:rsidRDefault="002A5CFF" w:rsidP="002A5CFF">
            <w:pPr>
              <w:jc w:val="right"/>
              <w:rPr>
                <w:sz w:val="20"/>
                <w:szCs w:val="20"/>
              </w:rPr>
            </w:pPr>
            <w:r>
              <w:rPr>
                <w:sz w:val="20"/>
                <w:szCs w:val="20"/>
              </w:rPr>
              <w:t>0,001727</w:t>
            </w:r>
          </w:p>
        </w:tc>
        <w:tc>
          <w:tcPr>
            <w:tcW w:w="661" w:type="pct"/>
            <w:shd w:val="clear" w:color="auto" w:fill="auto"/>
          </w:tcPr>
          <w:p w:rsidR="002A5CFF" w:rsidRDefault="002A5CFF" w:rsidP="002A5CFF">
            <w:pPr>
              <w:jc w:val="right"/>
              <w:rPr>
                <w:sz w:val="20"/>
                <w:szCs w:val="20"/>
              </w:rPr>
            </w:pPr>
            <w:r>
              <w:rPr>
                <w:sz w:val="20"/>
                <w:szCs w:val="20"/>
              </w:rPr>
              <w:t>0,0001296</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1401</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Пропан-2-он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0,35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4</w:t>
            </w:r>
          </w:p>
        </w:tc>
        <w:tc>
          <w:tcPr>
            <w:tcW w:w="605" w:type="pct"/>
            <w:shd w:val="clear" w:color="auto" w:fill="auto"/>
          </w:tcPr>
          <w:p w:rsidR="002A5CFF" w:rsidRDefault="002A5CFF" w:rsidP="002A5CFF">
            <w:pPr>
              <w:jc w:val="right"/>
              <w:rPr>
                <w:sz w:val="20"/>
                <w:szCs w:val="20"/>
              </w:rPr>
            </w:pPr>
            <w:r>
              <w:rPr>
                <w:sz w:val="20"/>
                <w:szCs w:val="20"/>
              </w:rPr>
              <w:t>0,1002</w:t>
            </w:r>
          </w:p>
        </w:tc>
        <w:tc>
          <w:tcPr>
            <w:tcW w:w="661" w:type="pct"/>
            <w:shd w:val="clear" w:color="auto" w:fill="auto"/>
          </w:tcPr>
          <w:p w:rsidR="002A5CFF" w:rsidRDefault="002A5CFF" w:rsidP="002A5CFF">
            <w:pPr>
              <w:jc w:val="right"/>
              <w:rPr>
                <w:sz w:val="20"/>
                <w:szCs w:val="20"/>
              </w:rPr>
            </w:pPr>
            <w:r>
              <w:rPr>
                <w:sz w:val="20"/>
                <w:szCs w:val="20"/>
              </w:rPr>
              <w:t>0,0021574</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2752</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Уайт-спирит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 </w:t>
            </w:r>
          </w:p>
        </w:tc>
        <w:tc>
          <w:tcPr>
            <w:tcW w:w="605" w:type="pct"/>
            <w:shd w:val="clear" w:color="auto" w:fill="auto"/>
          </w:tcPr>
          <w:p w:rsidR="002A5CFF" w:rsidRDefault="002A5CFF" w:rsidP="002A5CFF">
            <w:pPr>
              <w:jc w:val="right"/>
              <w:rPr>
                <w:sz w:val="20"/>
                <w:szCs w:val="20"/>
              </w:rPr>
            </w:pPr>
            <w:r>
              <w:rPr>
                <w:sz w:val="20"/>
                <w:szCs w:val="20"/>
              </w:rPr>
              <w:t>0,556</w:t>
            </w:r>
          </w:p>
        </w:tc>
        <w:tc>
          <w:tcPr>
            <w:tcW w:w="661" w:type="pct"/>
            <w:shd w:val="clear" w:color="auto" w:fill="auto"/>
          </w:tcPr>
          <w:p w:rsidR="002A5CFF" w:rsidRDefault="002A5CFF" w:rsidP="002A5CFF">
            <w:pPr>
              <w:jc w:val="right"/>
              <w:rPr>
                <w:sz w:val="20"/>
                <w:szCs w:val="20"/>
              </w:rPr>
            </w:pPr>
            <w:r>
              <w:rPr>
                <w:sz w:val="20"/>
                <w:szCs w:val="20"/>
              </w:rPr>
              <w:t>0,031225</w:t>
            </w:r>
          </w:p>
        </w:tc>
      </w:tr>
      <w:tr w:rsidR="002A5CFF" w:rsidRPr="00B05EC3" w:rsidTr="002A5CFF">
        <w:trPr>
          <w:trHeight w:val="55"/>
        </w:trPr>
        <w:tc>
          <w:tcPr>
            <w:tcW w:w="365" w:type="pct"/>
            <w:shd w:val="clear" w:color="auto" w:fill="auto"/>
            <w:hideMark/>
          </w:tcPr>
          <w:p w:rsidR="002A5CFF" w:rsidRPr="00B05EC3" w:rsidRDefault="002A5CFF" w:rsidP="002A5CFF">
            <w:pPr>
              <w:jc w:val="center"/>
              <w:rPr>
                <w:sz w:val="20"/>
                <w:szCs w:val="20"/>
              </w:rPr>
            </w:pPr>
            <w:r w:rsidRPr="00B05EC3">
              <w:rPr>
                <w:sz w:val="20"/>
                <w:szCs w:val="20"/>
              </w:rPr>
              <w:t>2754</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Алканы С12-19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1</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4</w:t>
            </w:r>
          </w:p>
        </w:tc>
        <w:tc>
          <w:tcPr>
            <w:tcW w:w="605" w:type="pct"/>
            <w:shd w:val="clear" w:color="auto" w:fill="auto"/>
          </w:tcPr>
          <w:p w:rsidR="002A5CFF" w:rsidRDefault="002A5CFF" w:rsidP="002A5CFF">
            <w:pPr>
              <w:jc w:val="right"/>
              <w:rPr>
                <w:sz w:val="20"/>
                <w:szCs w:val="20"/>
              </w:rPr>
            </w:pPr>
            <w:r>
              <w:rPr>
                <w:sz w:val="20"/>
                <w:szCs w:val="20"/>
              </w:rPr>
              <w:t>0,07586</w:t>
            </w:r>
          </w:p>
        </w:tc>
        <w:tc>
          <w:tcPr>
            <w:tcW w:w="661" w:type="pct"/>
            <w:shd w:val="clear" w:color="auto" w:fill="auto"/>
          </w:tcPr>
          <w:p w:rsidR="002A5CFF" w:rsidRDefault="002A5CFF" w:rsidP="002A5CFF">
            <w:pPr>
              <w:jc w:val="right"/>
              <w:rPr>
                <w:sz w:val="20"/>
                <w:szCs w:val="20"/>
              </w:rPr>
            </w:pPr>
            <w:r>
              <w:rPr>
                <w:sz w:val="20"/>
                <w:szCs w:val="20"/>
              </w:rPr>
              <w:t>0,014996</w:t>
            </w:r>
          </w:p>
        </w:tc>
      </w:tr>
      <w:tr w:rsidR="002A5CFF" w:rsidRPr="00B05EC3" w:rsidTr="002A5CFF">
        <w:trPr>
          <w:trHeight w:val="255"/>
        </w:trPr>
        <w:tc>
          <w:tcPr>
            <w:tcW w:w="365" w:type="pct"/>
            <w:shd w:val="clear" w:color="auto" w:fill="auto"/>
            <w:hideMark/>
          </w:tcPr>
          <w:p w:rsidR="002A5CFF" w:rsidRPr="00B05EC3" w:rsidRDefault="002A5CFF" w:rsidP="002A5CFF">
            <w:pPr>
              <w:jc w:val="center"/>
              <w:rPr>
                <w:sz w:val="20"/>
                <w:szCs w:val="20"/>
              </w:rPr>
            </w:pPr>
            <w:r w:rsidRPr="00B05EC3">
              <w:rPr>
                <w:sz w:val="20"/>
                <w:szCs w:val="20"/>
              </w:rPr>
              <w:t>2902</w:t>
            </w:r>
          </w:p>
        </w:tc>
        <w:tc>
          <w:tcPr>
            <w:tcW w:w="1567" w:type="pct"/>
            <w:shd w:val="clear" w:color="auto" w:fill="auto"/>
            <w:hideMark/>
          </w:tcPr>
          <w:p w:rsidR="002A5CFF" w:rsidRPr="00B05EC3" w:rsidRDefault="002A5CFF" w:rsidP="002A5CFF">
            <w:pPr>
              <w:rPr>
                <w:sz w:val="20"/>
                <w:szCs w:val="20"/>
              </w:rPr>
            </w:pPr>
            <w:r w:rsidRPr="00B05EC3">
              <w:rPr>
                <w:sz w:val="20"/>
                <w:szCs w:val="20"/>
              </w:rPr>
              <w:t>Взвешенные частицы</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0,5</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0,15</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0,1217</w:t>
            </w:r>
          </w:p>
        </w:tc>
        <w:tc>
          <w:tcPr>
            <w:tcW w:w="661" w:type="pct"/>
            <w:shd w:val="clear" w:color="auto" w:fill="auto"/>
          </w:tcPr>
          <w:p w:rsidR="002A5CFF" w:rsidRDefault="002A5CFF" w:rsidP="002A5CFF">
            <w:pPr>
              <w:jc w:val="right"/>
              <w:rPr>
                <w:sz w:val="20"/>
                <w:szCs w:val="20"/>
              </w:rPr>
            </w:pPr>
            <w:r>
              <w:rPr>
                <w:sz w:val="20"/>
                <w:szCs w:val="20"/>
              </w:rPr>
              <w:t>0,0144253</w:t>
            </w:r>
          </w:p>
        </w:tc>
      </w:tr>
      <w:tr w:rsidR="002A5CFF" w:rsidRPr="00B05EC3" w:rsidTr="002A5CFF">
        <w:trPr>
          <w:trHeight w:val="466"/>
        </w:trPr>
        <w:tc>
          <w:tcPr>
            <w:tcW w:w="365" w:type="pct"/>
            <w:shd w:val="clear" w:color="auto" w:fill="auto"/>
            <w:hideMark/>
          </w:tcPr>
          <w:p w:rsidR="002A5CFF" w:rsidRPr="00B05EC3" w:rsidRDefault="002A5CFF" w:rsidP="002A5CFF">
            <w:pPr>
              <w:jc w:val="center"/>
              <w:rPr>
                <w:sz w:val="20"/>
                <w:szCs w:val="20"/>
              </w:rPr>
            </w:pPr>
            <w:r w:rsidRPr="00B05EC3">
              <w:rPr>
                <w:sz w:val="20"/>
                <w:szCs w:val="20"/>
              </w:rPr>
              <w:t>2908</w:t>
            </w:r>
          </w:p>
        </w:tc>
        <w:tc>
          <w:tcPr>
            <w:tcW w:w="1567" w:type="pct"/>
            <w:shd w:val="clear" w:color="auto" w:fill="auto"/>
            <w:hideMark/>
          </w:tcPr>
          <w:p w:rsidR="002A5CFF" w:rsidRPr="00B05EC3" w:rsidRDefault="002A5CFF" w:rsidP="002A5CFF">
            <w:pPr>
              <w:rPr>
                <w:sz w:val="20"/>
                <w:szCs w:val="20"/>
              </w:rPr>
            </w:pPr>
            <w:r w:rsidRPr="00B05EC3">
              <w:rPr>
                <w:sz w:val="20"/>
                <w:szCs w:val="20"/>
              </w:rPr>
              <w:t xml:space="preserve">Пыль неорганическая, содержащая двуокись кремния в %: 70-20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0,3</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0,1</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3</w:t>
            </w:r>
          </w:p>
        </w:tc>
        <w:tc>
          <w:tcPr>
            <w:tcW w:w="605" w:type="pct"/>
            <w:shd w:val="clear" w:color="auto" w:fill="auto"/>
          </w:tcPr>
          <w:p w:rsidR="002A5CFF" w:rsidRDefault="002A5CFF" w:rsidP="002A5CFF">
            <w:pPr>
              <w:jc w:val="right"/>
              <w:rPr>
                <w:sz w:val="20"/>
                <w:szCs w:val="20"/>
              </w:rPr>
            </w:pPr>
            <w:r>
              <w:rPr>
                <w:sz w:val="20"/>
                <w:szCs w:val="20"/>
              </w:rPr>
              <w:t>16,76509</w:t>
            </w:r>
          </w:p>
        </w:tc>
        <w:tc>
          <w:tcPr>
            <w:tcW w:w="661" w:type="pct"/>
            <w:shd w:val="clear" w:color="auto" w:fill="auto"/>
          </w:tcPr>
          <w:p w:rsidR="002A5CFF" w:rsidRDefault="002A5CFF" w:rsidP="002A5CFF">
            <w:pPr>
              <w:jc w:val="right"/>
              <w:rPr>
                <w:sz w:val="20"/>
                <w:szCs w:val="20"/>
              </w:rPr>
            </w:pPr>
            <w:r>
              <w:rPr>
                <w:sz w:val="20"/>
                <w:szCs w:val="20"/>
              </w:rPr>
              <w:t>0,5658432</w:t>
            </w:r>
          </w:p>
        </w:tc>
      </w:tr>
      <w:tr w:rsidR="002A5CFF" w:rsidRPr="00B05EC3" w:rsidTr="002A5CFF">
        <w:trPr>
          <w:trHeight w:val="270"/>
        </w:trPr>
        <w:tc>
          <w:tcPr>
            <w:tcW w:w="365" w:type="pct"/>
            <w:shd w:val="clear" w:color="auto" w:fill="auto"/>
            <w:hideMark/>
          </w:tcPr>
          <w:p w:rsidR="002A5CFF" w:rsidRPr="00B05EC3" w:rsidRDefault="002A5CFF" w:rsidP="002A5CFF">
            <w:pPr>
              <w:jc w:val="center"/>
              <w:rPr>
                <w:sz w:val="20"/>
                <w:szCs w:val="20"/>
              </w:rPr>
            </w:pPr>
            <w:r w:rsidRPr="00B05EC3">
              <w:rPr>
                <w:sz w:val="20"/>
                <w:szCs w:val="20"/>
              </w:rPr>
              <w:t> </w:t>
            </w:r>
          </w:p>
        </w:tc>
        <w:tc>
          <w:tcPr>
            <w:tcW w:w="1567" w:type="pct"/>
            <w:shd w:val="clear" w:color="auto" w:fill="auto"/>
            <w:hideMark/>
          </w:tcPr>
          <w:p w:rsidR="002A5CFF" w:rsidRPr="00B05EC3" w:rsidRDefault="002A5CFF" w:rsidP="002A5CFF">
            <w:pPr>
              <w:ind w:firstLineChars="200" w:firstLine="402"/>
              <w:rPr>
                <w:b/>
                <w:bCs/>
                <w:sz w:val="20"/>
                <w:szCs w:val="20"/>
              </w:rPr>
            </w:pPr>
            <w:r w:rsidRPr="00B05EC3">
              <w:rPr>
                <w:b/>
                <w:bCs/>
                <w:sz w:val="20"/>
                <w:szCs w:val="20"/>
              </w:rPr>
              <w:t>В С Е Г О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578" w:type="pct"/>
            <w:shd w:val="clear" w:color="auto" w:fill="auto"/>
            <w:hideMark/>
          </w:tcPr>
          <w:p w:rsidR="002A5CFF" w:rsidRPr="00B05EC3" w:rsidRDefault="002A5CFF" w:rsidP="002A5CFF">
            <w:pPr>
              <w:jc w:val="right"/>
              <w:rPr>
                <w:sz w:val="20"/>
                <w:szCs w:val="20"/>
              </w:rPr>
            </w:pPr>
            <w:r w:rsidRPr="00B05EC3">
              <w:rPr>
                <w:sz w:val="20"/>
                <w:szCs w:val="20"/>
              </w:rPr>
              <w:t> </w:t>
            </w:r>
          </w:p>
        </w:tc>
        <w:tc>
          <w:tcPr>
            <w:tcW w:w="646" w:type="pct"/>
            <w:shd w:val="clear" w:color="auto" w:fill="auto"/>
            <w:hideMark/>
          </w:tcPr>
          <w:p w:rsidR="002A5CFF" w:rsidRPr="00B05EC3" w:rsidRDefault="002A5CFF" w:rsidP="002A5CFF">
            <w:pPr>
              <w:jc w:val="center"/>
              <w:rPr>
                <w:sz w:val="20"/>
                <w:szCs w:val="20"/>
              </w:rPr>
            </w:pPr>
            <w:r w:rsidRPr="00B05EC3">
              <w:rPr>
                <w:sz w:val="20"/>
                <w:szCs w:val="20"/>
              </w:rPr>
              <w:t> </w:t>
            </w:r>
          </w:p>
        </w:tc>
        <w:tc>
          <w:tcPr>
            <w:tcW w:w="605" w:type="pct"/>
            <w:shd w:val="clear" w:color="auto" w:fill="auto"/>
            <w:noWrap/>
          </w:tcPr>
          <w:p w:rsidR="002A5CFF" w:rsidRDefault="002A5CFF" w:rsidP="002A5CFF">
            <w:pPr>
              <w:jc w:val="right"/>
              <w:rPr>
                <w:b/>
                <w:bCs/>
                <w:i/>
                <w:iCs/>
                <w:sz w:val="20"/>
                <w:szCs w:val="20"/>
              </w:rPr>
            </w:pPr>
            <w:r>
              <w:rPr>
                <w:b/>
                <w:bCs/>
                <w:i/>
                <w:iCs/>
                <w:sz w:val="20"/>
                <w:szCs w:val="20"/>
              </w:rPr>
              <w:t>18,434874</w:t>
            </w:r>
          </w:p>
        </w:tc>
        <w:tc>
          <w:tcPr>
            <w:tcW w:w="661" w:type="pct"/>
            <w:shd w:val="clear" w:color="auto" w:fill="auto"/>
            <w:noWrap/>
          </w:tcPr>
          <w:p w:rsidR="002A5CFF" w:rsidRDefault="002A5CFF" w:rsidP="002A5CFF">
            <w:pPr>
              <w:jc w:val="right"/>
              <w:rPr>
                <w:b/>
                <w:bCs/>
                <w:i/>
                <w:iCs/>
                <w:sz w:val="20"/>
                <w:szCs w:val="20"/>
              </w:rPr>
            </w:pPr>
            <w:r>
              <w:rPr>
                <w:b/>
                <w:bCs/>
                <w:i/>
                <w:iCs/>
                <w:sz w:val="20"/>
                <w:szCs w:val="20"/>
              </w:rPr>
              <w:t>0,675597</w:t>
            </w:r>
          </w:p>
        </w:tc>
      </w:tr>
    </w:tbl>
    <w:p w:rsidR="00812D6D" w:rsidRDefault="00812D6D" w:rsidP="002A0718">
      <w:pPr>
        <w:shd w:val="clear" w:color="auto" w:fill="FFFFFF"/>
        <w:ind w:left="57" w:right="57" w:firstLine="510"/>
        <w:jc w:val="both"/>
      </w:pPr>
    </w:p>
    <w:p w:rsidR="002F771E" w:rsidRPr="00CF5B38" w:rsidRDefault="002F771E" w:rsidP="002A0718">
      <w:pPr>
        <w:shd w:val="clear" w:color="auto" w:fill="FFFFFF"/>
        <w:ind w:left="57" w:right="57" w:firstLine="510"/>
        <w:jc w:val="both"/>
        <w:rPr>
          <w:b/>
        </w:rPr>
      </w:pPr>
      <w:r w:rsidRPr="00CF5B38">
        <w:t xml:space="preserve">Выбросы вредных веществ от стационарных источников загрязнения за период </w:t>
      </w:r>
      <w:r w:rsidR="006D6C5B" w:rsidRPr="00CF5B38">
        <w:t xml:space="preserve">проведения </w:t>
      </w:r>
      <w:r w:rsidR="00C64E18">
        <w:t>СМР</w:t>
      </w:r>
      <w:r w:rsidR="006D6C5B" w:rsidRPr="00CF5B38">
        <w:t xml:space="preserve"> сос</w:t>
      </w:r>
      <w:r w:rsidRPr="00CF5B38">
        <w:t>тавля</w:t>
      </w:r>
      <w:r w:rsidR="006D6C5B" w:rsidRPr="00CF5B38">
        <w:t>е</w:t>
      </w:r>
      <w:r w:rsidRPr="00CF5B38">
        <w:t xml:space="preserve">т </w:t>
      </w:r>
      <w:r w:rsidR="002A5CFF" w:rsidRPr="002A5CFF">
        <w:rPr>
          <w:b/>
        </w:rPr>
        <w:t>18,434874</w:t>
      </w:r>
      <w:r w:rsidR="002A5CFF">
        <w:rPr>
          <w:b/>
        </w:rPr>
        <w:t xml:space="preserve"> </w:t>
      </w:r>
      <w:r w:rsidR="00E76EB0" w:rsidRPr="00CF5B38">
        <w:rPr>
          <w:b/>
        </w:rPr>
        <w:t>г/с или</w:t>
      </w:r>
      <w:r w:rsidRPr="00CF5B38">
        <w:rPr>
          <w:b/>
        </w:rPr>
        <w:t xml:space="preserve"> </w:t>
      </w:r>
      <w:r w:rsidR="002A5CFF" w:rsidRPr="002A5CFF">
        <w:rPr>
          <w:b/>
        </w:rPr>
        <w:t>0,675597</w:t>
      </w:r>
      <w:r w:rsidR="002A5CFF">
        <w:rPr>
          <w:b/>
        </w:rPr>
        <w:t xml:space="preserve"> </w:t>
      </w:r>
      <w:r w:rsidRPr="00CF5B38">
        <w:rPr>
          <w:b/>
        </w:rPr>
        <w:t>т/г.</w:t>
      </w:r>
    </w:p>
    <w:p w:rsidR="00847DC9" w:rsidRPr="0050476B" w:rsidRDefault="00847DC9" w:rsidP="00F1570C">
      <w:pPr>
        <w:ind w:firstLine="567"/>
        <w:jc w:val="both"/>
      </w:pPr>
      <w:r w:rsidRPr="00CF5B38">
        <w:t>Перечень</w:t>
      </w:r>
      <w:r w:rsidR="007F42BF" w:rsidRPr="00CF5B38">
        <w:t xml:space="preserve"> </w:t>
      </w:r>
      <w:r w:rsidRPr="00CF5B38">
        <w:t>и</w:t>
      </w:r>
      <w:r w:rsidR="007F42BF" w:rsidRPr="00CF5B38">
        <w:t xml:space="preserve"> </w:t>
      </w:r>
      <w:r w:rsidRPr="00CF5B38">
        <w:t>количественные</w:t>
      </w:r>
      <w:r w:rsidR="007F42BF" w:rsidRPr="00CF5B38">
        <w:t xml:space="preserve"> </w:t>
      </w:r>
      <w:r w:rsidRPr="00CF5B38">
        <w:t>значения</w:t>
      </w:r>
      <w:r w:rsidR="007F42BF" w:rsidRPr="00CF5B38">
        <w:t xml:space="preserve"> </w:t>
      </w:r>
      <w:r w:rsidRPr="00CF5B38">
        <w:t>выбросов</w:t>
      </w:r>
      <w:r w:rsidR="007F42BF" w:rsidRPr="00CF5B38">
        <w:t xml:space="preserve"> </w:t>
      </w:r>
      <w:r w:rsidRPr="00CF5B38">
        <w:t>загрязняющих</w:t>
      </w:r>
      <w:r w:rsidR="007F42BF" w:rsidRPr="00CF5B38">
        <w:t xml:space="preserve"> </w:t>
      </w:r>
      <w:r w:rsidRPr="00CF5B38">
        <w:t>веществ</w:t>
      </w:r>
      <w:r w:rsidR="007F42BF" w:rsidRPr="00CF5B38">
        <w:t xml:space="preserve"> </w:t>
      </w:r>
      <w:r w:rsidRPr="00CF5B38">
        <w:t>от</w:t>
      </w:r>
      <w:r w:rsidR="007F42BF" w:rsidRPr="00CF5B38">
        <w:t xml:space="preserve"> </w:t>
      </w:r>
      <w:r w:rsidRPr="00CF5B38">
        <w:t xml:space="preserve">передвижных </w:t>
      </w:r>
      <w:r w:rsidRPr="0050476B">
        <w:t>источников</w:t>
      </w:r>
      <w:r w:rsidR="007F42BF" w:rsidRPr="0050476B">
        <w:t xml:space="preserve"> в период </w:t>
      </w:r>
      <w:r w:rsidR="00C64E18" w:rsidRPr="0050476B">
        <w:t>СМР</w:t>
      </w:r>
      <w:r w:rsidR="00383282" w:rsidRPr="0050476B">
        <w:t xml:space="preserve"> </w:t>
      </w:r>
      <w:r w:rsidRPr="0050476B">
        <w:t>представлен</w:t>
      </w:r>
      <w:r w:rsidR="003754D9" w:rsidRPr="0050476B">
        <w:t xml:space="preserve">ы </w:t>
      </w:r>
      <w:r w:rsidR="008456DC" w:rsidRPr="0050476B">
        <w:t>в таблице 3.</w:t>
      </w:r>
      <w:r w:rsidR="006D6C5B" w:rsidRPr="0050476B">
        <w:t>2</w:t>
      </w:r>
      <w:r w:rsidRPr="0050476B">
        <w:t>.</w:t>
      </w:r>
    </w:p>
    <w:p w:rsidR="00141DE5" w:rsidRPr="0050476B" w:rsidRDefault="00141DE5" w:rsidP="00F1570C">
      <w:pPr>
        <w:ind w:firstLine="567"/>
        <w:jc w:val="both"/>
      </w:pPr>
    </w:p>
    <w:p w:rsidR="00742E3A" w:rsidRPr="0050476B" w:rsidRDefault="00C92946" w:rsidP="00F1570C">
      <w:pPr>
        <w:ind w:firstLine="567"/>
        <w:jc w:val="both"/>
        <w:rPr>
          <w:b/>
          <w:sz w:val="20"/>
          <w:szCs w:val="20"/>
        </w:rPr>
      </w:pPr>
      <w:r w:rsidRPr="0050476B">
        <w:rPr>
          <w:b/>
          <w:sz w:val="20"/>
          <w:szCs w:val="20"/>
        </w:rPr>
        <w:t xml:space="preserve">Таблица </w:t>
      </w:r>
      <w:r w:rsidR="00847DC9" w:rsidRPr="0050476B">
        <w:rPr>
          <w:b/>
          <w:sz w:val="20"/>
          <w:szCs w:val="20"/>
        </w:rPr>
        <w:t>3</w:t>
      </w:r>
      <w:r w:rsidR="00174914" w:rsidRPr="0050476B">
        <w:rPr>
          <w:b/>
          <w:sz w:val="20"/>
          <w:szCs w:val="20"/>
        </w:rPr>
        <w:t>.</w:t>
      </w:r>
      <w:r w:rsidR="00CF5B38" w:rsidRPr="0050476B">
        <w:rPr>
          <w:b/>
          <w:sz w:val="20"/>
          <w:szCs w:val="20"/>
        </w:rPr>
        <w:t>2</w:t>
      </w:r>
      <w:r w:rsidR="00174914" w:rsidRPr="0050476B">
        <w:rPr>
          <w:b/>
          <w:sz w:val="20"/>
          <w:szCs w:val="20"/>
        </w:rPr>
        <w:t xml:space="preserve"> </w:t>
      </w:r>
      <w:r w:rsidR="00E04875" w:rsidRPr="0050476B">
        <w:rPr>
          <w:b/>
          <w:sz w:val="20"/>
          <w:szCs w:val="20"/>
        </w:rPr>
        <w:t>–</w:t>
      </w:r>
      <w:r w:rsidR="00174914" w:rsidRPr="0050476B">
        <w:rPr>
          <w:b/>
          <w:sz w:val="20"/>
          <w:szCs w:val="20"/>
        </w:rPr>
        <w:t xml:space="preserve"> </w:t>
      </w:r>
      <w:bookmarkStart w:id="37" w:name="_Toc235940134"/>
      <w:r w:rsidR="00847DC9" w:rsidRPr="0050476B">
        <w:rPr>
          <w:b/>
          <w:sz w:val="20"/>
          <w:szCs w:val="20"/>
        </w:rPr>
        <w:t>Перечень</w:t>
      </w:r>
      <w:r w:rsidR="00E04875" w:rsidRPr="0050476B">
        <w:rPr>
          <w:b/>
          <w:sz w:val="20"/>
          <w:szCs w:val="20"/>
        </w:rPr>
        <w:t xml:space="preserve"> </w:t>
      </w:r>
      <w:r w:rsidR="00847DC9" w:rsidRPr="0050476B">
        <w:rPr>
          <w:b/>
          <w:sz w:val="20"/>
          <w:szCs w:val="20"/>
        </w:rPr>
        <w:t>и</w:t>
      </w:r>
      <w:r w:rsidR="00E04875" w:rsidRPr="0050476B">
        <w:rPr>
          <w:b/>
          <w:sz w:val="20"/>
          <w:szCs w:val="20"/>
        </w:rPr>
        <w:t xml:space="preserve"> </w:t>
      </w:r>
      <w:r w:rsidR="00847DC9" w:rsidRPr="0050476B">
        <w:rPr>
          <w:b/>
          <w:sz w:val="20"/>
          <w:szCs w:val="20"/>
        </w:rPr>
        <w:t>количественные</w:t>
      </w:r>
      <w:r w:rsidR="00E04875" w:rsidRPr="0050476B">
        <w:rPr>
          <w:b/>
          <w:sz w:val="20"/>
          <w:szCs w:val="20"/>
        </w:rPr>
        <w:t xml:space="preserve"> </w:t>
      </w:r>
      <w:r w:rsidR="00847DC9" w:rsidRPr="0050476B">
        <w:rPr>
          <w:b/>
          <w:sz w:val="20"/>
          <w:szCs w:val="20"/>
        </w:rPr>
        <w:t>значения</w:t>
      </w:r>
      <w:r w:rsidR="00E04875" w:rsidRPr="0050476B">
        <w:rPr>
          <w:b/>
          <w:sz w:val="20"/>
          <w:szCs w:val="20"/>
        </w:rPr>
        <w:t xml:space="preserve"> </w:t>
      </w:r>
      <w:r w:rsidR="00847DC9" w:rsidRPr="0050476B">
        <w:rPr>
          <w:b/>
          <w:sz w:val="20"/>
          <w:szCs w:val="20"/>
        </w:rPr>
        <w:t>выбросов</w:t>
      </w:r>
      <w:r w:rsidR="00E04875" w:rsidRPr="0050476B">
        <w:rPr>
          <w:b/>
          <w:sz w:val="20"/>
          <w:szCs w:val="20"/>
        </w:rPr>
        <w:t xml:space="preserve"> </w:t>
      </w:r>
      <w:r w:rsidR="00847DC9" w:rsidRPr="0050476B">
        <w:rPr>
          <w:b/>
          <w:sz w:val="20"/>
          <w:szCs w:val="20"/>
        </w:rPr>
        <w:t>загрязняющих</w:t>
      </w:r>
      <w:r w:rsidR="00E04875" w:rsidRPr="0050476B">
        <w:rPr>
          <w:b/>
          <w:sz w:val="20"/>
          <w:szCs w:val="20"/>
        </w:rPr>
        <w:t xml:space="preserve"> </w:t>
      </w:r>
      <w:r w:rsidR="00847DC9" w:rsidRPr="0050476B">
        <w:rPr>
          <w:b/>
          <w:sz w:val="20"/>
          <w:szCs w:val="20"/>
        </w:rPr>
        <w:t>веществ</w:t>
      </w:r>
      <w:r w:rsidR="00E04875" w:rsidRPr="0050476B">
        <w:rPr>
          <w:b/>
          <w:sz w:val="20"/>
          <w:szCs w:val="20"/>
        </w:rPr>
        <w:t xml:space="preserve"> </w:t>
      </w:r>
      <w:r w:rsidR="00847DC9" w:rsidRPr="0050476B">
        <w:rPr>
          <w:b/>
          <w:sz w:val="20"/>
          <w:szCs w:val="20"/>
        </w:rPr>
        <w:t>от</w:t>
      </w:r>
      <w:r w:rsidR="00E04875" w:rsidRPr="0050476B">
        <w:rPr>
          <w:b/>
          <w:sz w:val="20"/>
          <w:szCs w:val="20"/>
        </w:rPr>
        <w:t xml:space="preserve"> </w:t>
      </w:r>
      <w:r w:rsidR="00847DC9" w:rsidRPr="0050476B">
        <w:rPr>
          <w:b/>
          <w:sz w:val="20"/>
          <w:szCs w:val="20"/>
        </w:rPr>
        <w:t xml:space="preserve">передвижных источников </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801"/>
        <w:gridCol w:w="5566"/>
        <w:gridCol w:w="640"/>
        <w:gridCol w:w="1026"/>
        <w:gridCol w:w="1290"/>
      </w:tblGrid>
      <w:tr w:rsidR="00626AE2" w:rsidRPr="00E34E5A" w:rsidTr="005A48B5">
        <w:trPr>
          <w:trHeight w:val="641"/>
        </w:trPr>
        <w:tc>
          <w:tcPr>
            <w:tcW w:w="430" w:type="pct"/>
            <w:vAlign w:val="center"/>
            <w:hideMark/>
          </w:tcPr>
          <w:bookmarkEnd w:id="37"/>
          <w:p w:rsidR="00726EBD" w:rsidRPr="00E34E5A" w:rsidRDefault="00726EBD" w:rsidP="00F1570C">
            <w:pPr>
              <w:widowControl w:val="0"/>
              <w:autoSpaceDE w:val="0"/>
              <w:autoSpaceDN w:val="0"/>
              <w:adjustRightInd w:val="0"/>
              <w:jc w:val="center"/>
              <w:rPr>
                <w:b/>
                <w:sz w:val="20"/>
                <w:szCs w:val="20"/>
              </w:rPr>
            </w:pPr>
            <w:r w:rsidRPr="00E34E5A">
              <w:rPr>
                <w:b/>
                <w:sz w:val="20"/>
                <w:szCs w:val="20"/>
              </w:rPr>
              <w:t>Код</w:t>
            </w:r>
          </w:p>
          <w:p w:rsidR="00726EBD" w:rsidRPr="00E34E5A" w:rsidRDefault="001E1C8D" w:rsidP="00813E68">
            <w:pPr>
              <w:widowControl w:val="0"/>
              <w:autoSpaceDE w:val="0"/>
              <w:autoSpaceDN w:val="0"/>
              <w:adjustRightInd w:val="0"/>
              <w:jc w:val="center"/>
              <w:rPr>
                <w:b/>
                <w:sz w:val="20"/>
                <w:szCs w:val="20"/>
              </w:rPr>
            </w:pPr>
            <w:r w:rsidRPr="00E34E5A">
              <w:rPr>
                <w:b/>
                <w:sz w:val="20"/>
                <w:szCs w:val="20"/>
              </w:rPr>
              <w:t>з</w:t>
            </w:r>
            <w:r w:rsidR="00726EBD" w:rsidRPr="00E34E5A">
              <w:rPr>
                <w:b/>
                <w:sz w:val="20"/>
                <w:szCs w:val="20"/>
              </w:rPr>
              <w:t>агр</w:t>
            </w:r>
            <w:r w:rsidRPr="00E34E5A">
              <w:rPr>
                <w:b/>
                <w:sz w:val="20"/>
                <w:szCs w:val="20"/>
              </w:rPr>
              <w:t>.</w:t>
            </w:r>
            <w:r w:rsidR="00813E68" w:rsidRPr="00E34E5A">
              <w:rPr>
                <w:b/>
                <w:sz w:val="20"/>
                <w:szCs w:val="20"/>
              </w:rPr>
              <w:t xml:space="preserve"> </w:t>
            </w:r>
            <w:r w:rsidR="00726EBD" w:rsidRPr="00E34E5A">
              <w:rPr>
                <w:b/>
                <w:sz w:val="20"/>
                <w:szCs w:val="20"/>
              </w:rPr>
              <w:t>веществ</w:t>
            </w:r>
          </w:p>
        </w:tc>
        <w:tc>
          <w:tcPr>
            <w:tcW w:w="2985" w:type="pct"/>
            <w:vAlign w:val="center"/>
            <w:hideMark/>
          </w:tcPr>
          <w:p w:rsidR="00726EBD" w:rsidRPr="00E34E5A" w:rsidRDefault="00726EBD" w:rsidP="001E1C8D">
            <w:pPr>
              <w:widowControl w:val="0"/>
              <w:autoSpaceDE w:val="0"/>
              <w:autoSpaceDN w:val="0"/>
              <w:adjustRightInd w:val="0"/>
              <w:jc w:val="center"/>
              <w:rPr>
                <w:b/>
                <w:sz w:val="20"/>
                <w:szCs w:val="20"/>
              </w:rPr>
            </w:pPr>
            <w:r w:rsidRPr="00E34E5A">
              <w:rPr>
                <w:b/>
                <w:sz w:val="20"/>
                <w:szCs w:val="20"/>
              </w:rPr>
              <w:t>Наименование</w:t>
            </w:r>
            <w:r w:rsidR="001E1C8D" w:rsidRPr="00E34E5A">
              <w:rPr>
                <w:b/>
                <w:sz w:val="20"/>
                <w:szCs w:val="20"/>
              </w:rPr>
              <w:t xml:space="preserve"> </w:t>
            </w:r>
            <w:r w:rsidRPr="00E34E5A">
              <w:rPr>
                <w:b/>
                <w:sz w:val="20"/>
                <w:szCs w:val="20"/>
              </w:rPr>
              <w:t>вещества</w:t>
            </w:r>
          </w:p>
        </w:tc>
        <w:tc>
          <w:tcPr>
            <w:tcW w:w="343" w:type="pct"/>
            <w:vAlign w:val="center"/>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Класс</w:t>
            </w:r>
          </w:p>
          <w:p w:rsidR="00726EBD" w:rsidRPr="00E34E5A" w:rsidRDefault="00726EBD" w:rsidP="00F1570C">
            <w:pPr>
              <w:widowControl w:val="0"/>
              <w:autoSpaceDE w:val="0"/>
              <w:autoSpaceDN w:val="0"/>
              <w:adjustRightInd w:val="0"/>
              <w:jc w:val="center"/>
              <w:rPr>
                <w:b/>
                <w:sz w:val="20"/>
                <w:szCs w:val="20"/>
              </w:rPr>
            </w:pPr>
            <w:r w:rsidRPr="00E34E5A">
              <w:rPr>
                <w:b/>
                <w:sz w:val="20"/>
                <w:szCs w:val="20"/>
              </w:rPr>
              <w:t>опас-</w:t>
            </w:r>
          </w:p>
          <w:p w:rsidR="00726EBD" w:rsidRPr="00E34E5A" w:rsidRDefault="00726EBD" w:rsidP="00F1570C">
            <w:pPr>
              <w:widowControl w:val="0"/>
              <w:autoSpaceDE w:val="0"/>
              <w:autoSpaceDN w:val="0"/>
              <w:adjustRightInd w:val="0"/>
              <w:jc w:val="center"/>
              <w:rPr>
                <w:b/>
                <w:sz w:val="20"/>
                <w:szCs w:val="20"/>
              </w:rPr>
            </w:pPr>
            <w:r w:rsidRPr="00E34E5A">
              <w:rPr>
                <w:b/>
                <w:sz w:val="20"/>
                <w:szCs w:val="20"/>
              </w:rPr>
              <w:t>ности</w:t>
            </w:r>
          </w:p>
        </w:tc>
        <w:tc>
          <w:tcPr>
            <w:tcW w:w="550" w:type="pct"/>
            <w:vAlign w:val="center"/>
            <w:hideMark/>
          </w:tcPr>
          <w:p w:rsidR="006874B4" w:rsidRPr="00E34E5A" w:rsidRDefault="00726EBD" w:rsidP="006874B4">
            <w:pPr>
              <w:widowControl w:val="0"/>
              <w:autoSpaceDE w:val="0"/>
              <w:autoSpaceDN w:val="0"/>
              <w:adjustRightInd w:val="0"/>
              <w:jc w:val="center"/>
              <w:rPr>
                <w:b/>
                <w:sz w:val="20"/>
                <w:szCs w:val="20"/>
              </w:rPr>
            </w:pPr>
            <w:r w:rsidRPr="00E34E5A">
              <w:rPr>
                <w:b/>
                <w:sz w:val="20"/>
                <w:szCs w:val="20"/>
              </w:rPr>
              <w:t>Выброс</w:t>
            </w:r>
            <w:r w:rsidR="006874B4" w:rsidRPr="00E34E5A">
              <w:rPr>
                <w:b/>
                <w:sz w:val="20"/>
                <w:szCs w:val="20"/>
              </w:rPr>
              <w:t xml:space="preserve"> в</w:t>
            </w:r>
            <w:r w:rsidRPr="00E34E5A">
              <w:rPr>
                <w:b/>
                <w:sz w:val="20"/>
                <w:szCs w:val="20"/>
              </w:rPr>
              <w:t>ещества</w:t>
            </w:r>
            <w:r w:rsidR="006874B4" w:rsidRPr="00E34E5A">
              <w:rPr>
                <w:b/>
                <w:sz w:val="20"/>
                <w:szCs w:val="20"/>
              </w:rPr>
              <w:t>,</w:t>
            </w:r>
          </w:p>
          <w:p w:rsidR="00726EBD" w:rsidRPr="00E34E5A" w:rsidRDefault="00726EBD" w:rsidP="006874B4">
            <w:pPr>
              <w:widowControl w:val="0"/>
              <w:autoSpaceDE w:val="0"/>
              <w:autoSpaceDN w:val="0"/>
              <w:adjustRightInd w:val="0"/>
              <w:jc w:val="center"/>
              <w:rPr>
                <w:b/>
                <w:sz w:val="20"/>
                <w:szCs w:val="20"/>
              </w:rPr>
            </w:pPr>
            <w:r w:rsidRPr="00E34E5A">
              <w:rPr>
                <w:b/>
                <w:sz w:val="20"/>
                <w:szCs w:val="20"/>
              </w:rPr>
              <w:t>г/с</w:t>
            </w:r>
          </w:p>
        </w:tc>
        <w:tc>
          <w:tcPr>
            <w:tcW w:w="692" w:type="pct"/>
            <w:vAlign w:val="center"/>
            <w:hideMark/>
          </w:tcPr>
          <w:p w:rsidR="006874B4" w:rsidRPr="00E34E5A" w:rsidRDefault="00726EBD" w:rsidP="006874B4">
            <w:pPr>
              <w:widowControl w:val="0"/>
              <w:autoSpaceDE w:val="0"/>
              <w:autoSpaceDN w:val="0"/>
              <w:adjustRightInd w:val="0"/>
              <w:jc w:val="center"/>
              <w:rPr>
                <w:b/>
                <w:sz w:val="20"/>
                <w:szCs w:val="20"/>
              </w:rPr>
            </w:pPr>
            <w:r w:rsidRPr="00E34E5A">
              <w:rPr>
                <w:b/>
                <w:sz w:val="20"/>
                <w:szCs w:val="20"/>
              </w:rPr>
              <w:t>Выброс</w:t>
            </w:r>
            <w:r w:rsidR="006874B4" w:rsidRPr="00E34E5A">
              <w:rPr>
                <w:b/>
                <w:sz w:val="20"/>
                <w:szCs w:val="20"/>
              </w:rPr>
              <w:t xml:space="preserve"> </w:t>
            </w:r>
            <w:r w:rsidRPr="00E34E5A">
              <w:rPr>
                <w:b/>
                <w:sz w:val="20"/>
                <w:szCs w:val="20"/>
              </w:rPr>
              <w:t>вещества,</w:t>
            </w:r>
          </w:p>
          <w:p w:rsidR="00726EBD" w:rsidRPr="00E34E5A" w:rsidRDefault="00726EBD" w:rsidP="006874B4">
            <w:pPr>
              <w:widowControl w:val="0"/>
              <w:autoSpaceDE w:val="0"/>
              <w:autoSpaceDN w:val="0"/>
              <w:adjustRightInd w:val="0"/>
              <w:jc w:val="center"/>
              <w:rPr>
                <w:b/>
                <w:sz w:val="20"/>
                <w:szCs w:val="20"/>
              </w:rPr>
            </w:pPr>
            <w:r w:rsidRPr="00E34E5A">
              <w:rPr>
                <w:b/>
                <w:sz w:val="20"/>
                <w:szCs w:val="20"/>
              </w:rPr>
              <w:t>т/год</w:t>
            </w:r>
          </w:p>
        </w:tc>
      </w:tr>
      <w:tr w:rsidR="00626AE2" w:rsidRPr="00E34E5A" w:rsidTr="005A48B5">
        <w:tc>
          <w:tcPr>
            <w:tcW w:w="430" w:type="pct"/>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1</w:t>
            </w:r>
          </w:p>
        </w:tc>
        <w:tc>
          <w:tcPr>
            <w:tcW w:w="2985" w:type="pct"/>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2</w:t>
            </w:r>
          </w:p>
        </w:tc>
        <w:tc>
          <w:tcPr>
            <w:tcW w:w="343" w:type="pct"/>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3</w:t>
            </w:r>
          </w:p>
        </w:tc>
        <w:tc>
          <w:tcPr>
            <w:tcW w:w="550" w:type="pct"/>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4</w:t>
            </w:r>
          </w:p>
        </w:tc>
        <w:tc>
          <w:tcPr>
            <w:tcW w:w="692" w:type="pct"/>
            <w:hideMark/>
          </w:tcPr>
          <w:p w:rsidR="00726EBD" w:rsidRPr="00E34E5A" w:rsidRDefault="00726EBD" w:rsidP="00F1570C">
            <w:pPr>
              <w:widowControl w:val="0"/>
              <w:autoSpaceDE w:val="0"/>
              <w:autoSpaceDN w:val="0"/>
              <w:adjustRightInd w:val="0"/>
              <w:jc w:val="center"/>
              <w:rPr>
                <w:b/>
                <w:sz w:val="20"/>
                <w:szCs w:val="20"/>
              </w:rPr>
            </w:pPr>
            <w:r w:rsidRPr="00E34E5A">
              <w:rPr>
                <w:b/>
                <w:sz w:val="20"/>
                <w:szCs w:val="20"/>
              </w:rPr>
              <w:t>5</w:t>
            </w:r>
          </w:p>
        </w:tc>
      </w:tr>
      <w:tr w:rsidR="00D10EAF" w:rsidRPr="00E34E5A" w:rsidTr="00D10EAF">
        <w:tc>
          <w:tcPr>
            <w:tcW w:w="430"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0337</w:t>
            </w:r>
          </w:p>
        </w:tc>
        <w:tc>
          <w:tcPr>
            <w:tcW w:w="2985" w:type="pct"/>
            <w:vAlign w:val="center"/>
          </w:tcPr>
          <w:p w:rsidR="00D10EAF" w:rsidRPr="00E34E5A" w:rsidRDefault="00D10EAF" w:rsidP="00D10EAF">
            <w:pPr>
              <w:widowControl w:val="0"/>
              <w:autoSpaceDE w:val="0"/>
              <w:autoSpaceDN w:val="0"/>
              <w:adjustRightInd w:val="0"/>
              <w:jc w:val="both"/>
              <w:rPr>
                <w:sz w:val="20"/>
                <w:szCs w:val="20"/>
              </w:rPr>
            </w:pPr>
            <w:r w:rsidRPr="00E34E5A">
              <w:rPr>
                <w:sz w:val="20"/>
                <w:szCs w:val="20"/>
              </w:rPr>
              <w:t>Углерод оксид (Окись углерода)</w:t>
            </w:r>
          </w:p>
        </w:tc>
        <w:tc>
          <w:tcPr>
            <w:tcW w:w="343"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4</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0,2493</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0,3380</w:t>
            </w:r>
          </w:p>
        </w:tc>
      </w:tr>
      <w:tr w:rsidR="00D10EAF" w:rsidRPr="00E34E5A" w:rsidTr="00D10EAF">
        <w:tc>
          <w:tcPr>
            <w:tcW w:w="430"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0301</w:t>
            </w:r>
          </w:p>
        </w:tc>
        <w:tc>
          <w:tcPr>
            <w:tcW w:w="2985" w:type="pct"/>
            <w:vAlign w:val="center"/>
          </w:tcPr>
          <w:p w:rsidR="00D10EAF" w:rsidRPr="00E34E5A" w:rsidRDefault="00D10EAF" w:rsidP="00D10EAF">
            <w:pPr>
              <w:widowControl w:val="0"/>
              <w:autoSpaceDE w:val="0"/>
              <w:autoSpaceDN w:val="0"/>
              <w:adjustRightInd w:val="0"/>
              <w:jc w:val="both"/>
              <w:rPr>
                <w:sz w:val="20"/>
                <w:szCs w:val="20"/>
              </w:rPr>
            </w:pPr>
            <w:r w:rsidRPr="00E34E5A">
              <w:rPr>
                <w:sz w:val="20"/>
                <w:szCs w:val="20"/>
              </w:rPr>
              <w:t>Азота (IV) диоксид (Азота диоксид)</w:t>
            </w:r>
          </w:p>
        </w:tc>
        <w:tc>
          <w:tcPr>
            <w:tcW w:w="343"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2</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0,0690</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0,0354</w:t>
            </w:r>
          </w:p>
        </w:tc>
      </w:tr>
      <w:tr w:rsidR="00D10EAF" w:rsidRPr="00E34E5A" w:rsidTr="00D10EAF">
        <w:tc>
          <w:tcPr>
            <w:tcW w:w="430"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2754</w:t>
            </w:r>
          </w:p>
        </w:tc>
        <w:tc>
          <w:tcPr>
            <w:tcW w:w="2985" w:type="pct"/>
            <w:vAlign w:val="center"/>
          </w:tcPr>
          <w:p w:rsidR="00D10EAF" w:rsidRPr="00E34E5A" w:rsidRDefault="00D10EAF" w:rsidP="00D10EAF">
            <w:pPr>
              <w:widowControl w:val="0"/>
              <w:autoSpaceDE w:val="0"/>
              <w:autoSpaceDN w:val="0"/>
              <w:adjustRightInd w:val="0"/>
              <w:jc w:val="both"/>
              <w:rPr>
                <w:sz w:val="20"/>
                <w:szCs w:val="20"/>
              </w:rPr>
            </w:pPr>
            <w:r w:rsidRPr="00E34E5A">
              <w:rPr>
                <w:sz w:val="20"/>
                <w:szCs w:val="20"/>
              </w:rPr>
              <w:t xml:space="preserve">Алканы С12-19 </w:t>
            </w:r>
          </w:p>
        </w:tc>
        <w:tc>
          <w:tcPr>
            <w:tcW w:w="343"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4</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0,1811</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0,1053</w:t>
            </w:r>
          </w:p>
        </w:tc>
      </w:tr>
      <w:tr w:rsidR="00D10EAF" w:rsidRPr="00E34E5A" w:rsidTr="00D10EAF">
        <w:tc>
          <w:tcPr>
            <w:tcW w:w="430" w:type="pct"/>
            <w:vAlign w:val="center"/>
            <w:hideMark/>
          </w:tcPr>
          <w:p w:rsidR="00D10EAF" w:rsidRPr="00E34E5A" w:rsidRDefault="00D10EAF" w:rsidP="00D10EAF">
            <w:pPr>
              <w:widowControl w:val="0"/>
              <w:autoSpaceDE w:val="0"/>
              <w:autoSpaceDN w:val="0"/>
              <w:adjustRightInd w:val="0"/>
              <w:jc w:val="center"/>
              <w:rPr>
                <w:sz w:val="20"/>
                <w:szCs w:val="20"/>
              </w:rPr>
            </w:pPr>
            <w:r w:rsidRPr="00E34E5A">
              <w:rPr>
                <w:sz w:val="20"/>
                <w:szCs w:val="20"/>
              </w:rPr>
              <w:t>0328</w:t>
            </w:r>
          </w:p>
        </w:tc>
        <w:tc>
          <w:tcPr>
            <w:tcW w:w="2985" w:type="pct"/>
            <w:vAlign w:val="center"/>
            <w:hideMark/>
          </w:tcPr>
          <w:p w:rsidR="00D10EAF" w:rsidRPr="00E34E5A" w:rsidRDefault="00D10EAF" w:rsidP="00D10EAF">
            <w:pPr>
              <w:widowControl w:val="0"/>
              <w:autoSpaceDE w:val="0"/>
              <w:autoSpaceDN w:val="0"/>
              <w:adjustRightInd w:val="0"/>
              <w:jc w:val="both"/>
              <w:rPr>
                <w:sz w:val="20"/>
                <w:szCs w:val="20"/>
              </w:rPr>
            </w:pPr>
            <w:r w:rsidRPr="00E34E5A">
              <w:rPr>
                <w:sz w:val="20"/>
                <w:szCs w:val="20"/>
              </w:rPr>
              <w:t>Углерод (Сажа, Углерод черный)</w:t>
            </w:r>
          </w:p>
        </w:tc>
        <w:tc>
          <w:tcPr>
            <w:tcW w:w="343" w:type="pct"/>
            <w:vAlign w:val="center"/>
            <w:hideMark/>
          </w:tcPr>
          <w:p w:rsidR="00D10EAF" w:rsidRPr="00E34E5A" w:rsidRDefault="00D10EAF" w:rsidP="00D10EAF">
            <w:pPr>
              <w:widowControl w:val="0"/>
              <w:autoSpaceDE w:val="0"/>
              <w:autoSpaceDN w:val="0"/>
              <w:adjustRightInd w:val="0"/>
              <w:jc w:val="center"/>
              <w:rPr>
                <w:sz w:val="20"/>
                <w:szCs w:val="20"/>
              </w:rPr>
            </w:pPr>
            <w:r w:rsidRPr="00E34E5A">
              <w:rPr>
                <w:sz w:val="20"/>
                <w:szCs w:val="20"/>
              </w:rPr>
              <w:t>3</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0,0273</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0,0520</w:t>
            </w:r>
          </w:p>
        </w:tc>
      </w:tr>
      <w:tr w:rsidR="00D10EAF" w:rsidRPr="00E34E5A" w:rsidTr="00D10EAF">
        <w:tc>
          <w:tcPr>
            <w:tcW w:w="430"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0703</w:t>
            </w:r>
          </w:p>
        </w:tc>
        <w:tc>
          <w:tcPr>
            <w:tcW w:w="2985" w:type="pct"/>
            <w:vAlign w:val="center"/>
          </w:tcPr>
          <w:p w:rsidR="00D10EAF" w:rsidRPr="00E34E5A" w:rsidRDefault="00D10EAF" w:rsidP="00D10EAF">
            <w:pPr>
              <w:widowControl w:val="0"/>
              <w:autoSpaceDE w:val="0"/>
              <w:autoSpaceDN w:val="0"/>
              <w:adjustRightInd w:val="0"/>
              <w:jc w:val="both"/>
              <w:rPr>
                <w:sz w:val="20"/>
                <w:szCs w:val="20"/>
              </w:rPr>
            </w:pPr>
            <w:r w:rsidRPr="00E34E5A">
              <w:rPr>
                <w:sz w:val="20"/>
                <w:szCs w:val="20"/>
              </w:rPr>
              <w:t>Бенз/а/пирен (3,4-Бензпирен)</w:t>
            </w:r>
          </w:p>
        </w:tc>
        <w:tc>
          <w:tcPr>
            <w:tcW w:w="343"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1</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0,0000003</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0,0000011</w:t>
            </w:r>
          </w:p>
        </w:tc>
      </w:tr>
      <w:tr w:rsidR="00D10EAF" w:rsidRPr="00E34E5A" w:rsidTr="00D10EAF">
        <w:tc>
          <w:tcPr>
            <w:tcW w:w="430"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0330</w:t>
            </w:r>
          </w:p>
        </w:tc>
        <w:tc>
          <w:tcPr>
            <w:tcW w:w="2985" w:type="pct"/>
            <w:vAlign w:val="center"/>
          </w:tcPr>
          <w:p w:rsidR="00D10EAF" w:rsidRPr="00E34E5A" w:rsidRDefault="00D10EAF" w:rsidP="00D10EAF">
            <w:pPr>
              <w:widowControl w:val="0"/>
              <w:autoSpaceDE w:val="0"/>
              <w:autoSpaceDN w:val="0"/>
              <w:adjustRightInd w:val="0"/>
              <w:jc w:val="both"/>
              <w:rPr>
                <w:sz w:val="20"/>
                <w:szCs w:val="20"/>
              </w:rPr>
            </w:pPr>
            <w:r w:rsidRPr="00E34E5A">
              <w:rPr>
                <w:sz w:val="20"/>
                <w:szCs w:val="20"/>
              </w:rPr>
              <w:t>Сера диоксид (Ангидрид сернистый)</w:t>
            </w:r>
          </w:p>
        </w:tc>
        <w:tc>
          <w:tcPr>
            <w:tcW w:w="343" w:type="pct"/>
            <w:vAlign w:val="center"/>
          </w:tcPr>
          <w:p w:rsidR="00D10EAF" w:rsidRPr="00E34E5A" w:rsidRDefault="00D10EAF" w:rsidP="00D10EAF">
            <w:pPr>
              <w:widowControl w:val="0"/>
              <w:autoSpaceDE w:val="0"/>
              <w:autoSpaceDN w:val="0"/>
              <w:adjustRightInd w:val="0"/>
              <w:jc w:val="center"/>
              <w:rPr>
                <w:sz w:val="20"/>
                <w:szCs w:val="20"/>
              </w:rPr>
            </w:pPr>
            <w:r w:rsidRPr="00E34E5A">
              <w:rPr>
                <w:sz w:val="20"/>
                <w:szCs w:val="20"/>
              </w:rPr>
              <w:t>3</w:t>
            </w:r>
          </w:p>
        </w:tc>
        <w:tc>
          <w:tcPr>
            <w:tcW w:w="550" w:type="pct"/>
            <w:shd w:val="clear" w:color="auto" w:fill="auto"/>
            <w:vAlign w:val="bottom"/>
          </w:tcPr>
          <w:p w:rsidR="00D10EAF" w:rsidRPr="00D10EAF" w:rsidRDefault="00D10EAF" w:rsidP="00D10EAF">
            <w:pPr>
              <w:jc w:val="center"/>
              <w:rPr>
                <w:sz w:val="20"/>
                <w:szCs w:val="20"/>
              </w:rPr>
            </w:pPr>
            <w:r w:rsidRPr="00D10EAF">
              <w:rPr>
                <w:sz w:val="20"/>
                <w:szCs w:val="20"/>
              </w:rPr>
              <w:t>0,1121</w:t>
            </w:r>
          </w:p>
        </w:tc>
        <w:tc>
          <w:tcPr>
            <w:tcW w:w="692" w:type="pct"/>
            <w:shd w:val="clear" w:color="auto" w:fill="auto"/>
            <w:vAlign w:val="bottom"/>
          </w:tcPr>
          <w:p w:rsidR="00D10EAF" w:rsidRPr="00D10EAF" w:rsidRDefault="00D10EAF" w:rsidP="00D10EAF">
            <w:pPr>
              <w:jc w:val="center"/>
              <w:rPr>
                <w:sz w:val="20"/>
                <w:szCs w:val="20"/>
              </w:rPr>
            </w:pPr>
            <w:r w:rsidRPr="00D10EAF">
              <w:rPr>
                <w:sz w:val="20"/>
                <w:szCs w:val="20"/>
              </w:rPr>
              <w:t>0,0699</w:t>
            </w:r>
          </w:p>
        </w:tc>
      </w:tr>
      <w:tr w:rsidR="00D10EAF" w:rsidRPr="00E34E5A" w:rsidTr="00D10EAF">
        <w:tc>
          <w:tcPr>
            <w:tcW w:w="3758" w:type="pct"/>
            <w:gridSpan w:val="3"/>
            <w:vAlign w:val="center"/>
          </w:tcPr>
          <w:p w:rsidR="00D10EAF" w:rsidRPr="00E34E5A" w:rsidRDefault="00D10EAF" w:rsidP="00D10EAF">
            <w:pPr>
              <w:widowControl w:val="0"/>
              <w:autoSpaceDE w:val="0"/>
              <w:autoSpaceDN w:val="0"/>
              <w:adjustRightInd w:val="0"/>
              <w:rPr>
                <w:b/>
                <w:sz w:val="20"/>
                <w:szCs w:val="20"/>
              </w:rPr>
            </w:pPr>
            <w:r w:rsidRPr="00E34E5A">
              <w:rPr>
                <w:b/>
                <w:sz w:val="20"/>
                <w:szCs w:val="20"/>
              </w:rPr>
              <w:t>ВСЕГО:</w:t>
            </w:r>
          </w:p>
        </w:tc>
        <w:tc>
          <w:tcPr>
            <w:tcW w:w="550" w:type="pct"/>
            <w:shd w:val="clear" w:color="auto" w:fill="auto"/>
            <w:vAlign w:val="bottom"/>
          </w:tcPr>
          <w:p w:rsidR="00D10EAF" w:rsidRPr="00D10EAF" w:rsidRDefault="00D10EAF" w:rsidP="00D10EAF">
            <w:pPr>
              <w:jc w:val="center"/>
              <w:rPr>
                <w:b/>
                <w:sz w:val="20"/>
                <w:szCs w:val="20"/>
              </w:rPr>
            </w:pPr>
            <w:r w:rsidRPr="00D10EAF">
              <w:rPr>
                <w:b/>
                <w:sz w:val="20"/>
                <w:szCs w:val="20"/>
              </w:rPr>
              <w:t>0,6389</w:t>
            </w:r>
          </w:p>
        </w:tc>
        <w:tc>
          <w:tcPr>
            <w:tcW w:w="692" w:type="pct"/>
            <w:shd w:val="clear" w:color="auto" w:fill="auto"/>
            <w:vAlign w:val="bottom"/>
          </w:tcPr>
          <w:p w:rsidR="00D10EAF" w:rsidRPr="00D10EAF" w:rsidRDefault="00D10EAF" w:rsidP="00D10EAF">
            <w:pPr>
              <w:jc w:val="center"/>
              <w:rPr>
                <w:b/>
                <w:sz w:val="20"/>
                <w:szCs w:val="20"/>
              </w:rPr>
            </w:pPr>
            <w:r w:rsidRPr="00D10EAF">
              <w:rPr>
                <w:b/>
                <w:sz w:val="20"/>
                <w:szCs w:val="20"/>
              </w:rPr>
              <w:t>0,6005</w:t>
            </w:r>
          </w:p>
        </w:tc>
      </w:tr>
    </w:tbl>
    <w:p w:rsidR="00A4545D" w:rsidRPr="00383282" w:rsidRDefault="00A4545D" w:rsidP="00F1570C">
      <w:pPr>
        <w:ind w:firstLine="567"/>
        <w:jc w:val="both"/>
      </w:pPr>
      <w:r w:rsidRPr="00CF5B38">
        <w:t>Общий объем выбросов загрязняющих веществ в атмосферный воздух от передвижных источников составит</w:t>
      </w:r>
      <w:r w:rsidRPr="00383282">
        <w:t>:</w:t>
      </w:r>
      <w:r w:rsidR="00955C90" w:rsidRPr="00383282">
        <w:t xml:space="preserve"> </w:t>
      </w:r>
      <w:r w:rsidR="00D10EAF" w:rsidRPr="00D10EAF">
        <w:rPr>
          <w:b/>
        </w:rPr>
        <w:t>0,6389</w:t>
      </w:r>
      <w:r w:rsidR="00D10EAF">
        <w:rPr>
          <w:b/>
        </w:rPr>
        <w:t xml:space="preserve"> </w:t>
      </w:r>
      <w:r w:rsidRPr="00383282">
        <w:rPr>
          <w:b/>
        </w:rPr>
        <w:t>г/сек</w:t>
      </w:r>
      <w:r w:rsidRPr="00383282">
        <w:t xml:space="preserve"> или </w:t>
      </w:r>
      <w:r w:rsidR="00D10EAF" w:rsidRPr="00D10EAF">
        <w:rPr>
          <w:b/>
        </w:rPr>
        <w:t>0,6005</w:t>
      </w:r>
      <w:r w:rsidR="00D10EAF">
        <w:rPr>
          <w:b/>
        </w:rPr>
        <w:t xml:space="preserve"> </w:t>
      </w:r>
      <w:r w:rsidRPr="00383282">
        <w:rPr>
          <w:b/>
        </w:rPr>
        <w:t>т/</w:t>
      </w:r>
      <w:r w:rsidR="0005123A" w:rsidRPr="00383282">
        <w:rPr>
          <w:b/>
        </w:rPr>
        <w:t>период</w:t>
      </w:r>
      <w:r w:rsidRPr="00383282">
        <w:t>.</w:t>
      </w:r>
    </w:p>
    <w:p w:rsidR="000B479F" w:rsidRPr="009B51EC" w:rsidRDefault="00C73C88" w:rsidP="00C73C88">
      <w:pPr>
        <w:ind w:firstLine="567"/>
        <w:rPr>
          <w:rFonts w:ascii="Arial" w:hAnsi="Arial" w:cs="Arial"/>
          <w:b/>
          <w:bCs/>
          <w:sz w:val="22"/>
          <w:szCs w:val="22"/>
          <w:highlight w:val="yellow"/>
        </w:rPr>
      </w:pPr>
      <w:r w:rsidRPr="00C73C88">
        <w:t xml:space="preserve">Hормативы выбросов загрязняющих веществ на период </w:t>
      </w:r>
      <w:r>
        <w:t>СМР</w:t>
      </w:r>
      <w:r w:rsidRPr="00C73C88">
        <w:t xml:space="preserve"> и параметры выбросов загрязняющих веществ в атмосферу для расчета нормативов ПДВ представлен</w:t>
      </w:r>
      <w:r>
        <w:t>ы</w:t>
      </w:r>
      <w:r w:rsidRPr="00C73C88">
        <w:t xml:space="preserve"> в таблицах 3.3.,3.4.</w:t>
      </w:r>
    </w:p>
    <w:p w:rsidR="00A4545D" w:rsidRPr="009B51EC" w:rsidRDefault="00A4545D" w:rsidP="00254659">
      <w:pPr>
        <w:jc w:val="both"/>
        <w:rPr>
          <w:highlight w:val="yellow"/>
        </w:rPr>
        <w:sectPr w:rsidR="00A4545D" w:rsidRPr="009B51EC" w:rsidSect="00FF4FBE">
          <w:headerReference w:type="even" r:id="rId11"/>
          <w:headerReference w:type="default" r:id="rId12"/>
          <w:footerReference w:type="even" r:id="rId13"/>
          <w:headerReference w:type="first" r:id="rId14"/>
          <w:pgSz w:w="11905" w:h="16837" w:code="9"/>
          <w:pgMar w:top="709" w:right="851" w:bottom="1134" w:left="1701" w:header="709" w:footer="471" w:gutter="0"/>
          <w:cols w:space="709"/>
        </w:sectPr>
      </w:pPr>
    </w:p>
    <w:p w:rsidR="00383282" w:rsidRDefault="00A4545D" w:rsidP="00383282">
      <w:pPr>
        <w:ind w:firstLine="567"/>
        <w:jc w:val="both"/>
        <w:rPr>
          <w:sz w:val="20"/>
          <w:szCs w:val="20"/>
        </w:rPr>
      </w:pPr>
      <w:r w:rsidRPr="00DD28F5">
        <w:rPr>
          <w:rFonts w:eastAsia="Times/Kazakh"/>
          <w:b/>
          <w:sz w:val="20"/>
          <w:szCs w:val="20"/>
        </w:rPr>
        <w:t>Таблица 3.</w:t>
      </w:r>
      <w:r w:rsidR="003A3C53" w:rsidRPr="00DD28F5">
        <w:rPr>
          <w:rFonts w:eastAsia="Times/Kazakh"/>
          <w:b/>
          <w:sz w:val="20"/>
          <w:szCs w:val="20"/>
        </w:rPr>
        <w:t>3</w:t>
      </w:r>
      <w:r w:rsidR="0027143D" w:rsidRPr="00DD28F5">
        <w:rPr>
          <w:rFonts w:eastAsia="Times/Kazakh"/>
          <w:b/>
          <w:sz w:val="20"/>
          <w:szCs w:val="20"/>
        </w:rPr>
        <w:t xml:space="preserve"> - </w:t>
      </w:r>
      <w:r w:rsidR="00C00BCD" w:rsidRPr="00DD28F5">
        <w:rPr>
          <w:b/>
          <w:sz w:val="20"/>
          <w:szCs w:val="20"/>
        </w:rPr>
        <w:t>Hормативы выбросов загрязняющих веществ на</w:t>
      </w:r>
      <w:r w:rsidR="00406F28" w:rsidRPr="00DD28F5">
        <w:rPr>
          <w:b/>
          <w:sz w:val="20"/>
          <w:szCs w:val="20"/>
        </w:rPr>
        <w:t xml:space="preserve"> период </w:t>
      </w:r>
      <w:r w:rsidR="00C64E18">
        <w:rPr>
          <w:b/>
          <w:sz w:val="20"/>
          <w:szCs w:val="20"/>
        </w:rPr>
        <w:t>СМР</w:t>
      </w:r>
    </w:p>
    <w:p w:rsidR="00383282" w:rsidRDefault="00383282">
      <w:pPr>
        <w:rPr>
          <w:sz w:val="20"/>
          <w:szCs w:val="20"/>
        </w:rPr>
      </w:pPr>
    </w:p>
    <w:tbl>
      <w:tblPr>
        <w:tblW w:w="14736" w:type="dxa"/>
        <w:tblInd w:w="108" w:type="dxa"/>
        <w:tblLook w:val="04A0" w:firstRow="1" w:lastRow="0" w:firstColumn="1" w:lastColumn="0" w:noHBand="0" w:noVBand="1"/>
      </w:tblPr>
      <w:tblGrid>
        <w:gridCol w:w="4536"/>
        <w:gridCol w:w="1105"/>
        <w:gridCol w:w="1299"/>
        <w:gridCol w:w="1343"/>
        <w:gridCol w:w="1492"/>
        <w:gridCol w:w="1343"/>
        <w:gridCol w:w="1350"/>
        <w:gridCol w:w="1418"/>
        <w:gridCol w:w="850"/>
      </w:tblGrid>
      <w:tr w:rsidR="00D10EAF" w:rsidTr="00D10EAF">
        <w:trPr>
          <w:trHeight w:val="255"/>
        </w:trPr>
        <w:tc>
          <w:tcPr>
            <w:tcW w:w="4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10EAF" w:rsidRDefault="00D10EAF">
            <w:pPr>
              <w:jc w:val="center"/>
              <w:rPr>
                <w:sz w:val="20"/>
                <w:szCs w:val="20"/>
              </w:rPr>
            </w:pPr>
            <w:r>
              <w:rPr>
                <w:sz w:val="20"/>
                <w:szCs w:val="20"/>
              </w:rPr>
              <w:t>Производство</w:t>
            </w:r>
            <w:r>
              <w:rPr>
                <w:sz w:val="20"/>
                <w:szCs w:val="20"/>
              </w:rPr>
              <w:br/>
              <w:t>цех, участок</w:t>
            </w:r>
          </w:p>
        </w:tc>
        <w:tc>
          <w:tcPr>
            <w:tcW w:w="1105" w:type="dxa"/>
            <w:vMerge w:val="restart"/>
            <w:tcBorders>
              <w:top w:val="single" w:sz="4" w:space="0" w:color="auto"/>
              <w:left w:val="single" w:sz="4" w:space="0" w:color="auto"/>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Номер источника выброса</w:t>
            </w:r>
          </w:p>
        </w:tc>
        <w:tc>
          <w:tcPr>
            <w:tcW w:w="5477" w:type="dxa"/>
            <w:gridSpan w:val="4"/>
            <w:tcBorders>
              <w:top w:val="single" w:sz="4" w:space="0" w:color="auto"/>
              <w:left w:val="nil"/>
              <w:bottom w:val="single" w:sz="4" w:space="0" w:color="auto"/>
              <w:right w:val="nil"/>
            </w:tcBorders>
            <w:shd w:val="clear" w:color="auto" w:fill="auto"/>
            <w:vAlign w:val="center"/>
            <w:hideMark/>
          </w:tcPr>
          <w:p w:rsidR="00D10EAF" w:rsidRDefault="00D10EAF">
            <w:pPr>
              <w:jc w:val="center"/>
              <w:rPr>
                <w:sz w:val="20"/>
                <w:szCs w:val="20"/>
              </w:rPr>
            </w:pPr>
            <w:r>
              <w:rPr>
                <w:sz w:val="20"/>
                <w:szCs w:val="20"/>
              </w:rPr>
              <w:t>Нормативы выбросов загрязняющих веществ</w:t>
            </w:r>
          </w:p>
        </w:tc>
        <w:tc>
          <w:tcPr>
            <w:tcW w:w="2768" w:type="dxa"/>
            <w:gridSpan w:val="2"/>
            <w:tcBorders>
              <w:top w:val="single" w:sz="4" w:space="0" w:color="auto"/>
              <w:left w:val="nil"/>
              <w:bottom w:val="single" w:sz="4" w:space="0" w:color="auto"/>
              <w:right w:val="single" w:sz="4" w:space="0" w:color="000000"/>
            </w:tcBorders>
            <w:shd w:val="clear" w:color="auto" w:fill="auto"/>
            <w:vAlign w:val="center"/>
            <w:hideMark/>
          </w:tcPr>
          <w:p w:rsidR="00D10EAF" w:rsidRDefault="00D10EAF">
            <w:pPr>
              <w:jc w:val="center"/>
              <w:rPr>
                <w:sz w:val="20"/>
                <w:szCs w:val="20"/>
              </w:rPr>
            </w:pPr>
            <w:r>
              <w:rPr>
                <w:sz w:val="20"/>
                <w:szCs w:val="20"/>
              </w:rPr>
              <w:t> </w:t>
            </w:r>
          </w:p>
        </w:tc>
        <w:tc>
          <w:tcPr>
            <w:tcW w:w="850" w:type="dxa"/>
            <w:vMerge w:val="restart"/>
            <w:tcBorders>
              <w:top w:val="single" w:sz="4" w:space="0" w:color="auto"/>
              <w:left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год</w:t>
            </w:r>
            <w:r>
              <w:rPr>
                <w:sz w:val="20"/>
                <w:szCs w:val="20"/>
              </w:rPr>
              <w:br/>
              <w:t>дос-</w:t>
            </w:r>
            <w:r>
              <w:rPr>
                <w:sz w:val="20"/>
                <w:szCs w:val="20"/>
              </w:rPr>
              <w:br/>
              <w:t>тиже</w:t>
            </w:r>
            <w:r>
              <w:rPr>
                <w:sz w:val="20"/>
                <w:szCs w:val="20"/>
              </w:rPr>
              <w:br/>
              <w:t>ния</w:t>
            </w:r>
            <w:r>
              <w:rPr>
                <w:sz w:val="20"/>
                <w:szCs w:val="20"/>
              </w:rPr>
              <w:br/>
              <w:t>ПДВ</w:t>
            </w:r>
          </w:p>
        </w:tc>
      </w:tr>
      <w:tr w:rsidR="00D10EAF" w:rsidTr="00D10EAF">
        <w:trPr>
          <w:trHeight w:val="60"/>
        </w:trPr>
        <w:tc>
          <w:tcPr>
            <w:tcW w:w="4536" w:type="dxa"/>
            <w:vMerge/>
            <w:tcBorders>
              <w:top w:val="single" w:sz="4" w:space="0" w:color="auto"/>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5" w:type="dxa"/>
            <w:vMerge/>
            <w:tcBorders>
              <w:top w:val="single" w:sz="4" w:space="0" w:color="auto"/>
              <w:left w:val="single" w:sz="4" w:space="0" w:color="auto"/>
              <w:bottom w:val="nil"/>
              <w:right w:val="single" w:sz="4" w:space="0" w:color="auto"/>
            </w:tcBorders>
            <w:vAlign w:val="center"/>
            <w:hideMark/>
          </w:tcPr>
          <w:p w:rsidR="00D10EAF" w:rsidRDefault="00D10EAF">
            <w:pPr>
              <w:rPr>
                <w:sz w:val="20"/>
                <w:szCs w:val="20"/>
              </w:rPr>
            </w:pPr>
          </w:p>
        </w:tc>
        <w:tc>
          <w:tcPr>
            <w:tcW w:w="2642" w:type="dxa"/>
            <w:gridSpan w:val="2"/>
            <w:tcBorders>
              <w:top w:val="single" w:sz="4" w:space="0" w:color="auto"/>
              <w:left w:val="nil"/>
              <w:bottom w:val="nil"/>
              <w:right w:val="nil"/>
            </w:tcBorders>
            <w:shd w:val="clear" w:color="auto" w:fill="auto"/>
            <w:vAlign w:val="center"/>
            <w:hideMark/>
          </w:tcPr>
          <w:p w:rsidR="00D10EAF" w:rsidRDefault="00D10EAF" w:rsidP="00310B38">
            <w:pPr>
              <w:jc w:val="center"/>
              <w:rPr>
                <w:sz w:val="20"/>
                <w:szCs w:val="20"/>
              </w:rPr>
            </w:pPr>
            <w:r>
              <w:rPr>
                <w:sz w:val="20"/>
                <w:szCs w:val="20"/>
              </w:rPr>
              <w:t>существующее положение</w:t>
            </w:r>
            <w:r>
              <w:rPr>
                <w:sz w:val="20"/>
                <w:szCs w:val="20"/>
              </w:rPr>
              <w:br/>
              <w:t>на 202</w:t>
            </w:r>
            <w:r w:rsidR="00310B38">
              <w:rPr>
                <w:sz w:val="20"/>
                <w:szCs w:val="20"/>
              </w:rPr>
              <w:t>1</w:t>
            </w:r>
            <w:r>
              <w:rPr>
                <w:sz w:val="20"/>
                <w:szCs w:val="20"/>
              </w:rPr>
              <w:t xml:space="preserve"> год</w:t>
            </w:r>
          </w:p>
        </w:tc>
        <w:tc>
          <w:tcPr>
            <w:tcW w:w="283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D10EAF" w:rsidRDefault="00D10EAF">
            <w:pPr>
              <w:jc w:val="center"/>
              <w:rPr>
                <w:sz w:val="20"/>
                <w:szCs w:val="20"/>
              </w:rPr>
            </w:pPr>
            <w:r>
              <w:rPr>
                <w:sz w:val="20"/>
                <w:szCs w:val="20"/>
              </w:rPr>
              <w:t>на 2022 год</w:t>
            </w:r>
          </w:p>
        </w:tc>
        <w:tc>
          <w:tcPr>
            <w:tcW w:w="2768" w:type="dxa"/>
            <w:gridSpan w:val="2"/>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ПДВ</w:t>
            </w:r>
          </w:p>
        </w:tc>
        <w:tc>
          <w:tcPr>
            <w:tcW w:w="850" w:type="dxa"/>
            <w:vMerge/>
            <w:tcBorders>
              <w:left w:val="single" w:sz="4" w:space="0" w:color="auto"/>
              <w:right w:val="single" w:sz="4" w:space="0" w:color="auto"/>
            </w:tcBorders>
            <w:vAlign w:val="center"/>
            <w:hideMark/>
          </w:tcPr>
          <w:p w:rsidR="00D10EAF" w:rsidRDefault="00D10EAF">
            <w:pPr>
              <w:rPr>
                <w:sz w:val="20"/>
                <w:szCs w:val="20"/>
              </w:rPr>
            </w:pPr>
          </w:p>
        </w:tc>
      </w:tr>
      <w:tr w:rsidR="00D10EAF" w:rsidTr="00D10EAF">
        <w:trPr>
          <w:trHeight w:val="60"/>
        </w:trPr>
        <w:tc>
          <w:tcPr>
            <w:tcW w:w="4536" w:type="dxa"/>
            <w:tcBorders>
              <w:top w:val="nil"/>
              <w:left w:val="single" w:sz="4" w:space="0" w:color="auto"/>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Код и наименование загрязняющего вещества</w:t>
            </w:r>
          </w:p>
        </w:tc>
        <w:tc>
          <w:tcPr>
            <w:tcW w:w="1105" w:type="dxa"/>
            <w:vMerge/>
            <w:tcBorders>
              <w:top w:val="single" w:sz="4" w:space="0" w:color="auto"/>
              <w:left w:val="single" w:sz="4" w:space="0" w:color="auto"/>
              <w:bottom w:val="nil"/>
              <w:right w:val="single" w:sz="4" w:space="0" w:color="auto"/>
            </w:tcBorders>
            <w:vAlign w:val="center"/>
            <w:hideMark/>
          </w:tcPr>
          <w:p w:rsidR="00D10EAF" w:rsidRDefault="00D10EAF">
            <w:pPr>
              <w:rPr>
                <w:sz w:val="20"/>
                <w:szCs w:val="20"/>
              </w:rPr>
            </w:pPr>
          </w:p>
        </w:tc>
        <w:tc>
          <w:tcPr>
            <w:tcW w:w="1299" w:type="dxa"/>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г/с</w:t>
            </w:r>
          </w:p>
        </w:tc>
        <w:tc>
          <w:tcPr>
            <w:tcW w:w="1343" w:type="dxa"/>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1492" w:type="dxa"/>
            <w:tcBorders>
              <w:top w:val="nil"/>
              <w:left w:val="nil"/>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г/c</w:t>
            </w:r>
          </w:p>
        </w:tc>
        <w:tc>
          <w:tcPr>
            <w:tcW w:w="1343" w:type="dxa"/>
            <w:tcBorders>
              <w:top w:val="nil"/>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1350" w:type="dxa"/>
            <w:tcBorders>
              <w:top w:val="nil"/>
              <w:left w:val="nil"/>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г/c</w:t>
            </w:r>
          </w:p>
        </w:tc>
        <w:tc>
          <w:tcPr>
            <w:tcW w:w="1418" w:type="dxa"/>
            <w:tcBorders>
              <w:top w:val="nil"/>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850" w:type="dxa"/>
            <w:vMerge/>
            <w:tcBorders>
              <w:left w:val="single" w:sz="4" w:space="0" w:color="auto"/>
              <w:bottom w:val="nil"/>
              <w:right w:val="single" w:sz="4" w:space="0" w:color="auto"/>
            </w:tcBorders>
            <w:vAlign w:val="center"/>
            <w:hideMark/>
          </w:tcPr>
          <w:p w:rsidR="00D10EAF" w:rsidRDefault="00D10EAF">
            <w:pPr>
              <w:rPr>
                <w:sz w:val="20"/>
                <w:szCs w:val="20"/>
              </w:rPr>
            </w:pPr>
          </w:p>
        </w:tc>
      </w:tr>
      <w:tr w:rsidR="00D10EAF" w:rsidTr="00D10EAF">
        <w:trPr>
          <w:trHeight w:val="255"/>
        </w:trPr>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1</w:t>
            </w:r>
          </w:p>
        </w:tc>
        <w:tc>
          <w:tcPr>
            <w:tcW w:w="1105"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2</w:t>
            </w:r>
          </w:p>
        </w:tc>
        <w:tc>
          <w:tcPr>
            <w:tcW w:w="1299"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3</w:t>
            </w:r>
          </w:p>
        </w:tc>
        <w:tc>
          <w:tcPr>
            <w:tcW w:w="1343"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4</w:t>
            </w:r>
          </w:p>
        </w:tc>
        <w:tc>
          <w:tcPr>
            <w:tcW w:w="1492"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5</w:t>
            </w:r>
          </w:p>
        </w:tc>
        <w:tc>
          <w:tcPr>
            <w:tcW w:w="1343"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6</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7</w:t>
            </w:r>
          </w:p>
        </w:tc>
        <w:tc>
          <w:tcPr>
            <w:tcW w:w="1418"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8</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9</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О р г а н и з о в а н н ы е   и с т о ч н и к и </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(0301) Азота (IV) диоксид (Азота диоксид) (4)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0,0432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0,00324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0,0432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0,00324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(0304) Азот (II) оксид (Азота оксид) (6)</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0,0561</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0,00421</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0,0561</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0,00421</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(0328) Углерод (Сажа, Углерод черный) (583)</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0,0072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0,00054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0,0072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0,00054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(0330) Сера диоксид (Ангидрид сернистый, Сернистый газ, Сера (IV) оксид) (516)</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0,0144</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0,00108</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0,0144</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0,00108</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(0337) Углерод оксид (Окись углерода, Угарный газ) (584)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0,036</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0,0027</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0,036</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0,0027</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(1301) Проп-2-ен-1-аль (Акролеин, Акрилальдегид) (474)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0,001727</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0,0001296</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0,001727</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0,0001296</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(1325) Формальдегид (Метаналь) (609)</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0,001727</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0,0001296</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0,001727</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0,0001296</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(2754) Алканы С12-19 /в пересчете на С/ (Углеводороды предельные С12-С19 (в пересчете(10)</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компрессор передвижной с ДВС</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0001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0,01727</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0,001296</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0,01727</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0,001296</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5641" w:type="dxa"/>
            <w:gridSpan w:val="2"/>
            <w:tcBorders>
              <w:top w:val="single" w:sz="4" w:space="0" w:color="auto"/>
              <w:left w:val="single" w:sz="4" w:space="0" w:color="auto"/>
              <w:bottom w:val="single" w:sz="4" w:space="0" w:color="auto"/>
              <w:right w:val="single" w:sz="4" w:space="0" w:color="auto"/>
            </w:tcBorders>
            <w:shd w:val="clear" w:color="auto" w:fill="auto"/>
            <w:hideMark/>
          </w:tcPr>
          <w:p w:rsidR="00D10EAF" w:rsidRDefault="00D10EAF">
            <w:pPr>
              <w:rPr>
                <w:b/>
                <w:bCs/>
                <w:sz w:val="20"/>
                <w:szCs w:val="20"/>
              </w:rPr>
            </w:pPr>
            <w:r>
              <w:rPr>
                <w:b/>
                <w:bCs/>
                <w:sz w:val="20"/>
                <w:szCs w:val="20"/>
              </w:rPr>
              <w:t>Итого по организованным источникам:</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0,177624</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0,0133252</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0,177624</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0,0133252</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 </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Н е о р г а н и з о в а н н ы е   и с т о ч н и к и </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(0123) Железо (II, III) оксиды (диЖелезо триоксид, Железа оксид) /в пересчете на(274)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пост покраски</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6005</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0,2338</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0,007792</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0,2338</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0,007792</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(0143) Марганец и его соединения /в пересчете на марганца (IV) оксид/ (327)</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пост покраски</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6005</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0,02467</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0,000822</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0,02467</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0,000822</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(0616) Диметилбензол (смесь о-, м-, п- изомеров) (203)</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0,201</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0,0203497</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0,201</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0,0203497</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(0621) Метилбензол (349)</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0,093</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0,00492404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0,093</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0,00492404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(1119) 2-Этоксиэтанол (Этиловый эфир этиленгликоля, Этилцеллозольв) (1497*)</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0,0852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0,0000828</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0,0852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0,0000828</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(1210) Бутилацетат (Уксусной кислоты бутиловый эфир) (110)</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0,018</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0,00095</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0,018</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0,00095</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(1401) Пропан-2-он (Ацетон) (470)</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0,1002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0,0021574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0,1002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0,0021574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(2752) Уайт-спирит (1294*)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0,556</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0,031225</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0,556</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0,031225</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(2754) Алканы С12-19 /в пересчете на С/ (Углеводороды предельные С12-С19 (в пересчете(10)</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сварочные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6006</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0,05859</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0,0137</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0,05859</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0,0137</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(2902) Взвешенные частицы (116)</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разгрузочно-погрузочные работы</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6004</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0,1217</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0,0144253</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0,1217</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0,0144253</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14736"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(2908) Пыль неорганическая, содержащая двуокись кремния в %: 70-20 (шамот, цемент,(494)</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работа бульдозера</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6001</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0,1808</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0,2152</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0,1808</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0,2152</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работа экскаватора</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6002</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0,2582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0,3228</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0,2582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0,3228</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уплотнение грунта</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6003</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16,32</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0,02764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16,32</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0,02764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4536" w:type="dxa"/>
            <w:tcBorders>
              <w:top w:val="nil"/>
              <w:left w:val="single" w:sz="4" w:space="0" w:color="auto"/>
              <w:bottom w:val="single" w:sz="4" w:space="0" w:color="auto"/>
              <w:right w:val="single" w:sz="4" w:space="0" w:color="auto"/>
            </w:tcBorders>
            <w:shd w:val="clear" w:color="auto" w:fill="auto"/>
            <w:hideMark/>
          </w:tcPr>
          <w:p w:rsidR="00D10EAF" w:rsidRDefault="00D10EAF">
            <w:pPr>
              <w:rPr>
                <w:sz w:val="20"/>
                <w:szCs w:val="20"/>
              </w:rPr>
            </w:pPr>
            <w:r>
              <w:rPr>
                <w:sz w:val="20"/>
                <w:szCs w:val="20"/>
              </w:rPr>
              <w:t>пост покраски</w:t>
            </w:r>
          </w:p>
        </w:tc>
        <w:tc>
          <w:tcPr>
            <w:tcW w:w="1105"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6005</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0,00609</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0,0002032</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0,00609</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0,0002032</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5641" w:type="dxa"/>
            <w:gridSpan w:val="2"/>
            <w:tcBorders>
              <w:top w:val="single" w:sz="4" w:space="0" w:color="auto"/>
              <w:left w:val="single" w:sz="4" w:space="0" w:color="auto"/>
              <w:bottom w:val="single" w:sz="4" w:space="0" w:color="auto"/>
              <w:right w:val="single" w:sz="4" w:space="0" w:color="auto"/>
            </w:tcBorders>
            <w:shd w:val="clear" w:color="auto" w:fill="auto"/>
            <w:hideMark/>
          </w:tcPr>
          <w:p w:rsidR="00D10EAF" w:rsidRDefault="00D10EAF">
            <w:pPr>
              <w:rPr>
                <w:b/>
                <w:bCs/>
                <w:sz w:val="20"/>
                <w:szCs w:val="20"/>
              </w:rPr>
            </w:pPr>
            <w:r>
              <w:rPr>
                <w:b/>
                <w:bCs/>
                <w:sz w:val="20"/>
                <w:szCs w:val="20"/>
              </w:rPr>
              <w:t>Итого по неорганизованным источникам:</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18,25725</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0,66227144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18,25725</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0,66227144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 </w:t>
            </w:r>
          </w:p>
        </w:tc>
      </w:tr>
      <w:tr w:rsidR="00D10EAF" w:rsidTr="00D10EAF">
        <w:trPr>
          <w:trHeight w:val="259"/>
        </w:trPr>
        <w:tc>
          <w:tcPr>
            <w:tcW w:w="56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Всего по предприятию:      </w:t>
            </w:r>
          </w:p>
        </w:tc>
        <w:tc>
          <w:tcPr>
            <w:tcW w:w="1299"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492"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18,434874</w:t>
            </w:r>
          </w:p>
        </w:tc>
        <w:tc>
          <w:tcPr>
            <w:tcW w:w="134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0,67559664</w:t>
            </w:r>
          </w:p>
        </w:tc>
        <w:tc>
          <w:tcPr>
            <w:tcW w:w="1350"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18,434874</w:t>
            </w:r>
          </w:p>
        </w:tc>
        <w:tc>
          <w:tcPr>
            <w:tcW w:w="1418"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0,67559664</w:t>
            </w:r>
          </w:p>
        </w:tc>
        <w:tc>
          <w:tcPr>
            <w:tcW w:w="850"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 </w:t>
            </w:r>
          </w:p>
        </w:tc>
      </w:tr>
    </w:tbl>
    <w:p w:rsidR="009009CB" w:rsidRDefault="009009CB">
      <w:pPr>
        <w:rPr>
          <w:sz w:val="20"/>
          <w:szCs w:val="20"/>
        </w:rPr>
        <w:sectPr w:rsidR="009009CB" w:rsidSect="00C73C88">
          <w:pgSz w:w="16837" w:h="11905" w:orient="landscape" w:code="9"/>
          <w:pgMar w:top="851" w:right="1134" w:bottom="851" w:left="1134" w:header="709" w:footer="471" w:gutter="0"/>
          <w:cols w:space="709"/>
        </w:sectPr>
      </w:pPr>
    </w:p>
    <w:p w:rsidR="00EA7104" w:rsidRPr="00EA7104" w:rsidRDefault="00EA7104" w:rsidP="00EA7104">
      <w:pPr>
        <w:rPr>
          <w:b/>
          <w:sz w:val="20"/>
          <w:szCs w:val="20"/>
        </w:rPr>
      </w:pPr>
      <w:bookmarkStart w:id="38" w:name="_Toc87457718"/>
      <w:r w:rsidRPr="00EA7104">
        <w:rPr>
          <w:b/>
          <w:sz w:val="20"/>
          <w:szCs w:val="20"/>
        </w:rPr>
        <w:t>Таблица 3.4 - Параметры выбросов загрязняющих веществ в атмосферу</w:t>
      </w:r>
    </w:p>
    <w:p w:rsidR="00EA7104" w:rsidRDefault="00D10EAF" w:rsidP="00EA7104">
      <w:pPr>
        <w:sectPr w:rsidR="00EA7104" w:rsidSect="00D10EAF">
          <w:pgSz w:w="16837" w:h="11905" w:orient="landscape" w:code="9"/>
          <w:pgMar w:top="993" w:right="1134" w:bottom="851" w:left="1134" w:header="709" w:footer="471" w:gutter="0"/>
          <w:cols w:space="709"/>
        </w:sectPr>
      </w:pPr>
      <w:r w:rsidRPr="00D10EAF">
        <w:rPr>
          <w:noProof/>
        </w:rPr>
        <w:drawing>
          <wp:inline distT="0" distB="0" distL="0" distR="0">
            <wp:extent cx="9465868" cy="579008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88521" cy="5803944"/>
                    </a:xfrm>
                    <a:prstGeom prst="rect">
                      <a:avLst/>
                    </a:prstGeom>
                    <a:noFill/>
                    <a:ln>
                      <a:noFill/>
                    </a:ln>
                  </pic:spPr>
                </pic:pic>
              </a:graphicData>
            </a:graphic>
          </wp:inline>
        </w:drawing>
      </w:r>
    </w:p>
    <w:p w:rsidR="00812D6D" w:rsidRPr="00C5340F" w:rsidRDefault="00812D6D" w:rsidP="00C5340F">
      <w:pPr>
        <w:ind w:firstLine="708"/>
        <w:rPr>
          <w:b/>
        </w:rPr>
      </w:pPr>
      <w:bookmarkStart w:id="39" w:name="_Toc533511713"/>
      <w:r w:rsidRPr="00C5340F">
        <w:rPr>
          <w:b/>
        </w:rPr>
        <w:t>3.2. Характеристика источников выбросов загрязняющих веществ в атмосферу на период эксплуатации</w:t>
      </w:r>
      <w:bookmarkEnd w:id="39"/>
      <w:r w:rsidRPr="00C5340F">
        <w:rPr>
          <w:b/>
        </w:rPr>
        <w:t xml:space="preserve"> </w:t>
      </w:r>
    </w:p>
    <w:p w:rsidR="00812D6D" w:rsidRPr="00273C4B" w:rsidRDefault="00812D6D" w:rsidP="00812D6D">
      <w:pPr>
        <w:shd w:val="clear" w:color="auto" w:fill="FFFFFF"/>
        <w:ind w:left="57" w:right="57" w:firstLine="709"/>
        <w:jc w:val="both"/>
      </w:pPr>
      <w:r w:rsidRPr="00273C4B">
        <w:t>Источники выделения выбросов в период эксплуатации:</w:t>
      </w:r>
    </w:p>
    <w:p w:rsidR="00812D6D" w:rsidRPr="00273C4B" w:rsidRDefault="00812D6D" w:rsidP="00812D6D">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6001 - манифольд;</w:t>
      </w:r>
    </w:p>
    <w:p w:rsidR="00812D6D" w:rsidRPr="00273C4B" w:rsidRDefault="00812D6D" w:rsidP="00812D6D">
      <w:pPr>
        <w:pStyle w:val="affc"/>
        <w:numPr>
          <w:ilvl w:val="0"/>
          <w:numId w:val="19"/>
        </w:numPr>
        <w:shd w:val="clear" w:color="auto" w:fill="FFFFFF"/>
        <w:spacing w:after="0" w:line="240" w:lineRule="auto"/>
        <w:ind w:right="57" w:hanging="357"/>
        <w:jc w:val="both"/>
        <w:rPr>
          <w:rFonts w:ascii="Times New Roman" w:hAnsi="Times New Roman"/>
          <w:sz w:val="24"/>
          <w:szCs w:val="24"/>
        </w:rPr>
      </w:pPr>
      <w:r w:rsidRPr="00273C4B">
        <w:rPr>
          <w:rFonts w:ascii="Times New Roman" w:hAnsi="Times New Roman"/>
          <w:sz w:val="24"/>
          <w:szCs w:val="24"/>
        </w:rPr>
        <w:t>Источник 6002</w:t>
      </w:r>
      <w:r>
        <w:rPr>
          <w:rFonts w:ascii="Times New Roman" w:hAnsi="Times New Roman"/>
          <w:sz w:val="24"/>
          <w:szCs w:val="24"/>
        </w:rPr>
        <w:t>-600</w:t>
      </w:r>
      <w:r w:rsidR="00D10EAF">
        <w:rPr>
          <w:rFonts w:ascii="Times New Roman" w:hAnsi="Times New Roman"/>
          <w:sz w:val="24"/>
          <w:szCs w:val="24"/>
        </w:rPr>
        <w:t>4</w:t>
      </w:r>
      <w:r w:rsidRPr="00273C4B">
        <w:rPr>
          <w:rFonts w:ascii="Times New Roman" w:hAnsi="Times New Roman"/>
          <w:sz w:val="24"/>
          <w:szCs w:val="24"/>
        </w:rPr>
        <w:t xml:space="preserve"> – скважины;</w:t>
      </w:r>
    </w:p>
    <w:p w:rsidR="00812D6D" w:rsidRPr="00273C4B" w:rsidRDefault="00812D6D" w:rsidP="00812D6D">
      <w:pPr>
        <w:pStyle w:val="affc"/>
        <w:numPr>
          <w:ilvl w:val="0"/>
          <w:numId w:val="19"/>
        </w:numPr>
        <w:shd w:val="clear" w:color="auto" w:fill="FFFFFF"/>
        <w:spacing w:after="0" w:line="240" w:lineRule="auto"/>
        <w:ind w:right="57" w:hanging="357"/>
        <w:jc w:val="both"/>
        <w:rPr>
          <w:rFonts w:ascii="Times New Roman" w:hAnsi="Times New Roman"/>
          <w:sz w:val="24"/>
          <w:szCs w:val="24"/>
        </w:rPr>
      </w:pPr>
      <w:r>
        <w:rPr>
          <w:rFonts w:ascii="Times New Roman" w:hAnsi="Times New Roman"/>
          <w:sz w:val="24"/>
          <w:szCs w:val="24"/>
        </w:rPr>
        <w:t>Источник 600</w:t>
      </w:r>
      <w:r w:rsidR="00D10EAF">
        <w:rPr>
          <w:rFonts w:ascii="Times New Roman" w:hAnsi="Times New Roman"/>
          <w:sz w:val="24"/>
          <w:szCs w:val="24"/>
        </w:rPr>
        <w:t>5-6007</w:t>
      </w:r>
      <w:r>
        <w:rPr>
          <w:rFonts w:ascii="Times New Roman" w:hAnsi="Times New Roman"/>
          <w:sz w:val="24"/>
          <w:szCs w:val="24"/>
        </w:rPr>
        <w:t xml:space="preserve"> </w:t>
      </w:r>
      <w:r w:rsidRPr="00273C4B">
        <w:rPr>
          <w:rFonts w:ascii="Times New Roman" w:hAnsi="Times New Roman"/>
          <w:sz w:val="24"/>
          <w:szCs w:val="24"/>
        </w:rPr>
        <w:t>– АГЗУ.</w:t>
      </w:r>
    </w:p>
    <w:p w:rsidR="00812D6D" w:rsidRDefault="00812D6D" w:rsidP="00812D6D">
      <w:pPr>
        <w:shd w:val="clear" w:color="auto" w:fill="FFFFFF"/>
        <w:ind w:left="57" w:right="57" w:firstLine="709"/>
        <w:jc w:val="both"/>
      </w:pPr>
      <w:r w:rsidRPr="00273C4B">
        <w:t>Общее количество источников выбросов</w:t>
      </w:r>
      <w:r>
        <w:t xml:space="preserve"> загрязняющих веще</w:t>
      </w:r>
      <w:r w:rsidR="005B0701">
        <w:t xml:space="preserve">ств в эксплуатации  составляет </w:t>
      </w:r>
      <w:r w:rsidR="00D10EAF">
        <w:t>7</w:t>
      </w:r>
      <w:r w:rsidR="005B0701">
        <w:t xml:space="preserve"> </w:t>
      </w:r>
      <w:r>
        <w:t xml:space="preserve">ед. в том числе: неорганизованных - </w:t>
      </w:r>
      <w:r w:rsidR="00D10EAF">
        <w:t>7</w:t>
      </w:r>
      <w:r>
        <w:t xml:space="preserve"> ед.</w:t>
      </w:r>
    </w:p>
    <w:p w:rsidR="00E2422D" w:rsidRPr="00E2422D" w:rsidRDefault="00E2422D" w:rsidP="00E2422D">
      <w:pPr>
        <w:ind w:right="-2" w:firstLine="709"/>
        <w:jc w:val="both"/>
      </w:pPr>
      <w:r w:rsidRPr="00E2422D">
        <w:t>Перечень загрязняющих веществ, выбрасываемых в атмосферу в период эксплуатации объектов представлен в таблице 3.5.</w:t>
      </w:r>
    </w:p>
    <w:p w:rsidR="00E2422D" w:rsidRPr="00E2422D" w:rsidRDefault="00E2422D" w:rsidP="00E2422D">
      <w:pPr>
        <w:ind w:right="-2" w:firstLine="709"/>
      </w:pPr>
    </w:p>
    <w:p w:rsidR="00E2422D" w:rsidRPr="00E2422D" w:rsidRDefault="00E2422D" w:rsidP="00E2422D">
      <w:pPr>
        <w:ind w:left="57" w:right="57" w:firstLine="651"/>
        <w:jc w:val="both"/>
        <w:rPr>
          <w:b/>
          <w:sz w:val="20"/>
          <w:szCs w:val="20"/>
        </w:rPr>
      </w:pPr>
      <w:r w:rsidRPr="00E2422D">
        <w:rPr>
          <w:b/>
          <w:sz w:val="20"/>
          <w:szCs w:val="20"/>
        </w:rPr>
        <w:t>Таблица 3.5 – Перечень загрязняющих веществ, выбрасываемых в атмосферу в период эксплуатации объектов</w:t>
      </w:r>
    </w:p>
    <w:tbl>
      <w:tblPr>
        <w:tblW w:w="9356" w:type="dxa"/>
        <w:tblInd w:w="30" w:type="dxa"/>
        <w:tblLayout w:type="fixed"/>
        <w:tblCellMar>
          <w:left w:w="30" w:type="dxa"/>
          <w:right w:w="30" w:type="dxa"/>
        </w:tblCellMar>
        <w:tblLook w:val="0000" w:firstRow="0" w:lastRow="0" w:firstColumn="0" w:lastColumn="0" w:noHBand="0" w:noVBand="0"/>
      </w:tblPr>
      <w:tblGrid>
        <w:gridCol w:w="720"/>
        <w:gridCol w:w="3391"/>
        <w:gridCol w:w="1200"/>
        <w:gridCol w:w="1200"/>
        <w:gridCol w:w="720"/>
        <w:gridCol w:w="991"/>
        <w:gridCol w:w="1134"/>
      </w:tblGrid>
      <w:tr w:rsidR="00E2422D" w:rsidRPr="00E2422D" w:rsidTr="00C5340F">
        <w:tc>
          <w:tcPr>
            <w:tcW w:w="720" w:type="dxa"/>
            <w:tcBorders>
              <w:top w:val="double" w:sz="4" w:space="0" w:color="auto"/>
              <w:left w:val="double" w:sz="4"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Код</w:t>
            </w:r>
          </w:p>
        </w:tc>
        <w:tc>
          <w:tcPr>
            <w:tcW w:w="3391" w:type="dxa"/>
            <w:tcBorders>
              <w:top w:val="double" w:sz="4" w:space="0" w:color="auto"/>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Н а и м е н о в а н и е</w:t>
            </w:r>
          </w:p>
        </w:tc>
        <w:tc>
          <w:tcPr>
            <w:tcW w:w="1200" w:type="dxa"/>
            <w:tcBorders>
              <w:top w:val="double" w:sz="4" w:space="0" w:color="auto"/>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ПДК</w:t>
            </w:r>
          </w:p>
        </w:tc>
        <w:tc>
          <w:tcPr>
            <w:tcW w:w="1200" w:type="dxa"/>
            <w:tcBorders>
              <w:top w:val="double" w:sz="4" w:space="0" w:color="auto"/>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ПДК</w:t>
            </w:r>
          </w:p>
        </w:tc>
        <w:tc>
          <w:tcPr>
            <w:tcW w:w="720" w:type="dxa"/>
            <w:tcBorders>
              <w:top w:val="double" w:sz="4" w:space="0" w:color="auto"/>
              <w:left w:val="single" w:sz="6"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Класс</w:t>
            </w:r>
          </w:p>
        </w:tc>
        <w:tc>
          <w:tcPr>
            <w:tcW w:w="991" w:type="dxa"/>
            <w:tcBorders>
              <w:top w:val="double" w:sz="4" w:space="0" w:color="auto"/>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Выброс</w:t>
            </w:r>
          </w:p>
        </w:tc>
        <w:tc>
          <w:tcPr>
            <w:tcW w:w="1134" w:type="dxa"/>
            <w:tcBorders>
              <w:top w:val="double" w:sz="4" w:space="0" w:color="auto"/>
              <w:left w:val="single" w:sz="6" w:space="0" w:color="auto"/>
              <w:bottom w:val="nil"/>
              <w:right w:val="double" w:sz="4"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Выброс</w:t>
            </w:r>
          </w:p>
        </w:tc>
      </w:tr>
      <w:tr w:rsidR="00E2422D" w:rsidRPr="00E2422D" w:rsidTr="00C5340F">
        <w:tc>
          <w:tcPr>
            <w:tcW w:w="720" w:type="dxa"/>
            <w:tcBorders>
              <w:top w:val="nil"/>
              <w:left w:val="double" w:sz="4"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загр.</w:t>
            </w:r>
          </w:p>
        </w:tc>
        <w:tc>
          <w:tcPr>
            <w:tcW w:w="3391"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вещества</w:t>
            </w:r>
          </w:p>
        </w:tc>
        <w:tc>
          <w:tcPr>
            <w:tcW w:w="120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максим.</w:t>
            </w:r>
          </w:p>
        </w:tc>
        <w:tc>
          <w:tcPr>
            <w:tcW w:w="120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средне-</w:t>
            </w:r>
          </w:p>
        </w:tc>
        <w:tc>
          <w:tcPr>
            <w:tcW w:w="72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опас-</w:t>
            </w:r>
          </w:p>
        </w:tc>
        <w:tc>
          <w:tcPr>
            <w:tcW w:w="991"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вещества</w:t>
            </w:r>
          </w:p>
        </w:tc>
        <w:tc>
          <w:tcPr>
            <w:tcW w:w="1134" w:type="dxa"/>
            <w:tcBorders>
              <w:top w:val="nil"/>
              <w:left w:val="single" w:sz="6" w:space="0" w:color="auto"/>
              <w:bottom w:val="nil"/>
              <w:right w:val="double" w:sz="4"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вещества,</w:t>
            </w:r>
          </w:p>
        </w:tc>
      </w:tr>
      <w:tr w:rsidR="00E2422D" w:rsidRPr="00E2422D" w:rsidTr="00C5340F">
        <w:tc>
          <w:tcPr>
            <w:tcW w:w="720" w:type="dxa"/>
            <w:tcBorders>
              <w:top w:val="nil"/>
              <w:left w:val="double" w:sz="4"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веще-</w:t>
            </w:r>
          </w:p>
        </w:tc>
        <w:tc>
          <w:tcPr>
            <w:tcW w:w="3391"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right"/>
              <w:rPr>
                <w:sz w:val="20"/>
                <w:szCs w:val="20"/>
              </w:rPr>
            </w:pPr>
            <w:r w:rsidRPr="00E2422D">
              <w:rPr>
                <w:sz w:val="20"/>
                <w:szCs w:val="20"/>
              </w:rPr>
              <w:t>разовая,</w:t>
            </w:r>
          </w:p>
        </w:tc>
        <w:tc>
          <w:tcPr>
            <w:tcW w:w="120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суточная,</w:t>
            </w:r>
          </w:p>
        </w:tc>
        <w:tc>
          <w:tcPr>
            <w:tcW w:w="720"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ности</w:t>
            </w:r>
          </w:p>
        </w:tc>
        <w:tc>
          <w:tcPr>
            <w:tcW w:w="991" w:type="dxa"/>
            <w:tcBorders>
              <w:top w:val="nil"/>
              <w:left w:val="single" w:sz="6" w:space="0" w:color="auto"/>
              <w:bottom w:val="nil"/>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г/с</w:t>
            </w:r>
          </w:p>
        </w:tc>
        <w:tc>
          <w:tcPr>
            <w:tcW w:w="1134" w:type="dxa"/>
            <w:tcBorders>
              <w:top w:val="nil"/>
              <w:left w:val="single" w:sz="6" w:space="0" w:color="auto"/>
              <w:bottom w:val="nil"/>
              <w:right w:val="double" w:sz="4"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т/год</w:t>
            </w:r>
          </w:p>
        </w:tc>
      </w:tr>
      <w:tr w:rsidR="00E2422D" w:rsidRPr="00E2422D" w:rsidTr="00D10EAF">
        <w:tc>
          <w:tcPr>
            <w:tcW w:w="720" w:type="dxa"/>
            <w:tcBorders>
              <w:top w:val="nil"/>
              <w:left w:val="double" w:sz="4"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rPr>
                <w:sz w:val="20"/>
                <w:szCs w:val="20"/>
              </w:rPr>
            </w:pPr>
            <w:r w:rsidRPr="00E2422D">
              <w:rPr>
                <w:sz w:val="20"/>
                <w:szCs w:val="20"/>
              </w:rPr>
              <w:t>ства</w:t>
            </w:r>
          </w:p>
        </w:tc>
        <w:tc>
          <w:tcPr>
            <w:tcW w:w="3391" w:type="dxa"/>
            <w:tcBorders>
              <w:top w:val="nil"/>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rPr>
                <w:sz w:val="20"/>
                <w:szCs w:val="20"/>
              </w:rPr>
            </w:pPr>
          </w:p>
        </w:tc>
        <w:tc>
          <w:tcPr>
            <w:tcW w:w="1200" w:type="dxa"/>
            <w:tcBorders>
              <w:top w:val="nil"/>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мг/м3</w:t>
            </w:r>
          </w:p>
        </w:tc>
        <w:tc>
          <w:tcPr>
            <w:tcW w:w="1200" w:type="dxa"/>
            <w:tcBorders>
              <w:top w:val="nil"/>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мг/м3</w:t>
            </w:r>
          </w:p>
        </w:tc>
        <w:tc>
          <w:tcPr>
            <w:tcW w:w="720" w:type="dxa"/>
            <w:tcBorders>
              <w:top w:val="nil"/>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rPr>
                <w:sz w:val="20"/>
                <w:szCs w:val="20"/>
              </w:rPr>
            </w:pPr>
          </w:p>
        </w:tc>
        <w:tc>
          <w:tcPr>
            <w:tcW w:w="991" w:type="dxa"/>
            <w:tcBorders>
              <w:top w:val="nil"/>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rPr>
                <w:sz w:val="20"/>
                <w:szCs w:val="20"/>
              </w:rPr>
            </w:pPr>
          </w:p>
        </w:tc>
        <w:tc>
          <w:tcPr>
            <w:tcW w:w="1134" w:type="dxa"/>
            <w:tcBorders>
              <w:top w:val="nil"/>
              <w:left w:val="single" w:sz="6" w:space="0" w:color="auto"/>
              <w:bottom w:val="single" w:sz="6" w:space="0" w:color="auto"/>
              <w:right w:val="double" w:sz="4" w:space="0" w:color="auto"/>
            </w:tcBorders>
          </w:tcPr>
          <w:p w:rsidR="00E2422D" w:rsidRPr="00E2422D" w:rsidRDefault="00E2422D" w:rsidP="00E2422D">
            <w:pPr>
              <w:widowControl w:val="0"/>
              <w:autoSpaceDE w:val="0"/>
              <w:autoSpaceDN w:val="0"/>
              <w:adjustRightInd w:val="0"/>
              <w:rPr>
                <w:sz w:val="20"/>
                <w:szCs w:val="20"/>
              </w:rPr>
            </w:pPr>
          </w:p>
        </w:tc>
      </w:tr>
      <w:tr w:rsidR="00E2422D" w:rsidRPr="00E2422D" w:rsidTr="00E2422D">
        <w:tc>
          <w:tcPr>
            <w:tcW w:w="720" w:type="dxa"/>
            <w:tcBorders>
              <w:top w:val="single" w:sz="6" w:space="0" w:color="auto"/>
              <w:left w:val="double" w:sz="4"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1</w:t>
            </w:r>
          </w:p>
        </w:tc>
        <w:tc>
          <w:tcPr>
            <w:tcW w:w="3391" w:type="dxa"/>
            <w:tcBorders>
              <w:top w:val="single" w:sz="6" w:space="0" w:color="auto"/>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2</w:t>
            </w:r>
          </w:p>
        </w:tc>
        <w:tc>
          <w:tcPr>
            <w:tcW w:w="1200" w:type="dxa"/>
            <w:tcBorders>
              <w:top w:val="single" w:sz="6" w:space="0" w:color="auto"/>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3</w:t>
            </w:r>
          </w:p>
        </w:tc>
        <w:tc>
          <w:tcPr>
            <w:tcW w:w="1200" w:type="dxa"/>
            <w:tcBorders>
              <w:top w:val="single" w:sz="6" w:space="0" w:color="auto"/>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4</w:t>
            </w:r>
          </w:p>
        </w:tc>
        <w:tc>
          <w:tcPr>
            <w:tcW w:w="720" w:type="dxa"/>
            <w:tcBorders>
              <w:top w:val="single" w:sz="6" w:space="0" w:color="auto"/>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6</w:t>
            </w:r>
          </w:p>
        </w:tc>
        <w:tc>
          <w:tcPr>
            <w:tcW w:w="991" w:type="dxa"/>
            <w:tcBorders>
              <w:top w:val="single" w:sz="6" w:space="0" w:color="auto"/>
              <w:left w:val="single" w:sz="6" w:space="0" w:color="auto"/>
              <w:bottom w:val="single" w:sz="6" w:space="0" w:color="auto"/>
              <w:right w:val="single" w:sz="6"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7</w:t>
            </w:r>
          </w:p>
        </w:tc>
        <w:tc>
          <w:tcPr>
            <w:tcW w:w="1134" w:type="dxa"/>
            <w:tcBorders>
              <w:top w:val="single" w:sz="6" w:space="0" w:color="auto"/>
              <w:left w:val="single" w:sz="6" w:space="0" w:color="auto"/>
              <w:bottom w:val="single" w:sz="6" w:space="0" w:color="auto"/>
              <w:right w:val="double" w:sz="4" w:space="0" w:color="auto"/>
            </w:tcBorders>
          </w:tcPr>
          <w:p w:rsidR="00E2422D" w:rsidRPr="00E2422D" w:rsidRDefault="00E2422D" w:rsidP="00E2422D">
            <w:pPr>
              <w:widowControl w:val="0"/>
              <w:autoSpaceDE w:val="0"/>
              <w:autoSpaceDN w:val="0"/>
              <w:adjustRightInd w:val="0"/>
              <w:jc w:val="center"/>
              <w:rPr>
                <w:sz w:val="20"/>
                <w:szCs w:val="20"/>
              </w:rPr>
            </w:pPr>
            <w:r w:rsidRPr="00E2422D">
              <w:rPr>
                <w:sz w:val="20"/>
                <w:szCs w:val="20"/>
              </w:rPr>
              <w:t>8</w:t>
            </w:r>
          </w:p>
        </w:tc>
      </w:tr>
      <w:tr w:rsidR="00D10EAF" w:rsidRPr="00E2422D" w:rsidTr="00D10EAF">
        <w:tc>
          <w:tcPr>
            <w:tcW w:w="720" w:type="dxa"/>
            <w:tcBorders>
              <w:top w:val="nil"/>
              <w:left w:val="double" w:sz="4" w:space="0" w:color="auto"/>
              <w:bottom w:val="nil"/>
              <w:right w:val="single" w:sz="6" w:space="0" w:color="auto"/>
            </w:tcBorders>
          </w:tcPr>
          <w:p w:rsidR="00D10EAF" w:rsidRPr="00E2422D" w:rsidRDefault="00D10EAF" w:rsidP="00D10EAF">
            <w:pPr>
              <w:widowControl w:val="0"/>
              <w:autoSpaceDE w:val="0"/>
              <w:autoSpaceDN w:val="0"/>
              <w:adjustRightInd w:val="0"/>
              <w:rPr>
                <w:sz w:val="20"/>
                <w:szCs w:val="20"/>
              </w:rPr>
            </w:pPr>
            <w:r w:rsidRPr="00E2422D">
              <w:rPr>
                <w:sz w:val="20"/>
                <w:szCs w:val="20"/>
              </w:rPr>
              <w:t>0330</w:t>
            </w:r>
          </w:p>
        </w:tc>
        <w:tc>
          <w:tcPr>
            <w:tcW w:w="3391"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rPr>
                <w:sz w:val="20"/>
                <w:szCs w:val="20"/>
              </w:rPr>
            </w:pPr>
            <w:r w:rsidRPr="00E2422D">
              <w:rPr>
                <w:sz w:val="20"/>
                <w:szCs w:val="20"/>
              </w:rPr>
              <w:t>Сера диоксид (Ангидрид сернистый,</w:t>
            </w:r>
          </w:p>
        </w:tc>
        <w:tc>
          <w:tcPr>
            <w:tcW w:w="120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right"/>
              <w:rPr>
                <w:sz w:val="20"/>
                <w:szCs w:val="20"/>
              </w:rPr>
            </w:pPr>
            <w:r w:rsidRPr="00E2422D">
              <w:rPr>
                <w:sz w:val="20"/>
                <w:szCs w:val="20"/>
              </w:rPr>
              <w:t>0.5</w:t>
            </w:r>
          </w:p>
        </w:tc>
        <w:tc>
          <w:tcPr>
            <w:tcW w:w="120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right"/>
              <w:rPr>
                <w:sz w:val="20"/>
                <w:szCs w:val="20"/>
              </w:rPr>
            </w:pPr>
            <w:r w:rsidRPr="00E2422D">
              <w:rPr>
                <w:sz w:val="20"/>
                <w:szCs w:val="20"/>
              </w:rPr>
              <w:t>0.05</w:t>
            </w:r>
          </w:p>
        </w:tc>
        <w:tc>
          <w:tcPr>
            <w:tcW w:w="72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center"/>
              <w:rPr>
                <w:sz w:val="20"/>
                <w:szCs w:val="20"/>
              </w:rPr>
            </w:pPr>
            <w:r w:rsidRPr="00E2422D">
              <w:rPr>
                <w:sz w:val="20"/>
                <w:szCs w:val="20"/>
              </w:rPr>
              <w:t>3</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D10EAF" w:rsidRDefault="00D10EAF" w:rsidP="00D10EAF">
            <w:pPr>
              <w:jc w:val="right"/>
              <w:rPr>
                <w:sz w:val="20"/>
                <w:szCs w:val="20"/>
              </w:rPr>
            </w:pPr>
            <w:r>
              <w:rPr>
                <w:sz w:val="20"/>
                <w:szCs w:val="20"/>
              </w:rPr>
              <w:t>0,0002281</w:t>
            </w:r>
          </w:p>
        </w:tc>
        <w:tc>
          <w:tcPr>
            <w:tcW w:w="1134" w:type="dxa"/>
            <w:tcBorders>
              <w:top w:val="single" w:sz="4" w:space="0" w:color="auto"/>
              <w:left w:val="nil"/>
              <w:bottom w:val="single" w:sz="4" w:space="0" w:color="auto"/>
              <w:right w:val="double" w:sz="4" w:space="0" w:color="auto"/>
            </w:tcBorders>
            <w:shd w:val="clear" w:color="auto" w:fill="auto"/>
          </w:tcPr>
          <w:p w:rsidR="00D10EAF" w:rsidRDefault="00D10EAF" w:rsidP="00D10EAF">
            <w:pPr>
              <w:jc w:val="right"/>
              <w:rPr>
                <w:sz w:val="20"/>
                <w:szCs w:val="20"/>
              </w:rPr>
            </w:pPr>
            <w:r>
              <w:rPr>
                <w:sz w:val="20"/>
                <w:szCs w:val="20"/>
              </w:rPr>
              <w:t>0,0018701</w:t>
            </w:r>
          </w:p>
        </w:tc>
      </w:tr>
      <w:tr w:rsidR="00D10EAF" w:rsidRPr="00E2422D" w:rsidTr="00D10EAF">
        <w:tc>
          <w:tcPr>
            <w:tcW w:w="720" w:type="dxa"/>
            <w:tcBorders>
              <w:top w:val="nil"/>
              <w:left w:val="double" w:sz="4" w:space="0" w:color="auto"/>
              <w:bottom w:val="nil"/>
              <w:right w:val="single" w:sz="6" w:space="0" w:color="auto"/>
            </w:tcBorders>
          </w:tcPr>
          <w:p w:rsidR="00D10EAF" w:rsidRPr="00E2422D" w:rsidRDefault="00D10EAF" w:rsidP="00D10EAF">
            <w:pPr>
              <w:widowControl w:val="0"/>
              <w:autoSpaceDE w:val="0"/>
              <w:autoSpaceDN w:val="0"/>
              <w:adjustRightInd w:val="0"/>
              <w:rPr>
                <w:sz w:val="20"/>
                <w:szCs w:val="20"/>
              </w:rPr>
            </w:pPr>
            <w:r>
              <w:rPr>
                <w:sz w:val="20"/>
                <w:szCs w:val="20"/>
              </w:rPr>
              <w:t>0415</w:t>
            </w:r>
          </w:p>
        </w:tc>
        <w:tc>
          <w:tcPr>
            <w:tcW w:w="3391"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rPr>
                <w:sz w:val="20"/>
                <w:szCs w:val="20"/>
              </w:rPr>
            </w:pPr>
            <w:r w:rsidRPr="00E2422D">
              <w:rPr>
                <w:sz w:val="20"/>
                <w:szCs w:val="20"/>
              </w:rPr>
              <w:t>Смесь углеводородов предельных С1-С5 (1502*)</w:t>
            </w:r>
          </w:p>
        </w:tc>
        <w:tc>
          <w:tcPr>
            <w:tcW w:w="120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right"/>
              <w:rPr>
                <w:sz w:val="20"/>
                <w:szCs w:val="20"/>
              </w:rPr>
            </w:pPr>
          </w:p>
        </w:tc>
        <w:tc>
          <w:tcPr>
            <w:tcW w:w="120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right"/>
              <w:rPr>
                <w:sz w:val="20"/>
                <w:szCs w:val="20"/>
              </w:rPr>
            </w:pPr>
          </w:p>
        </w:tc>
        <w:tc>
          <w:tcPr>
            <w:tcW w:w="720" w:type="dxa"/>
            <w:tcBorders>
              <w:top w:val="nil"/>
              <w:left w:val="single" w:sz="6" w:space="0" w:color="auto"/>
              <w:bottom w:val="nil"/>
              <w:right w:val="single" w:sz="6" w:space="0" w:color="auto"/>
            </w:tcBorders>
          </w:tcPr>
          <w:p w:rsidR="00D10EAF" w:rsidRPr="00E2422D" w:rsidRDefault="00D10EAF" w:rsidP="00D10EAF">
            <w:pPr>
              <w:widowControl w:val="0"/>
              <w:autoSpaceDE w:val="0"/>
              <w:autoSpaceDN w:val="0"/>
              <w:adjustRightInd w:val="0"/>
              <w:jc w:val="center"/>
              <w:rPr>
                <w:sz w:val="20"/>
                <w:szCs w:val="20"/>
              </w:rPr>
            </w:pPr>
          </w:p>
        </w:tc>
        <w:tc>
          <w:tcPr>
            <w:tcW w:w="991" w:type="dxa"/>
            <w:tcBorders>
              <w:top w:val="nil"/>
              <w:left w:val="single" w:sz="4" w:space="0" w:color="auto"/>
              <w:bottom w:val="single" w:sz="4" w:space="0" w:color="auto"/>
              <w:right w:val="single" w:sz="4" w:space="0" w:color="auto"/>
            </w:tcBorders>
            <w:shd w:val="clear" w:color="auto" w:fill="auto"/>
          </w:tcPr>
          <w:p w:rsidR="00D10EAF" w:rsidRDefault="00D10EAF" w:rsidP="00D10EAF">
            <w:pPr>
              <w:jc w:val="right"/>
              <w:rPr>
                <w:sz w:val="20"/>
                <w:szCs w:val="20"/>
              </w:rPr>
            </w:pPr>
            <w:r>
              <w:rPr>
                <w:sz w:val="20"/>
                <w:szCs w:val="20"/>
              </w:rPr>
              <w:t>0,0001416</w:t>
            </w:r>
          </w:p>
        </w:tc>
        <w:tc>
          <w:tcPr>
            <w:tcW w:w="1134" w:type="dxa"/>
            <w:tcBorders>
              <w:top w:val="nil"/>
              <w:left w:val="nil"/>
              <w:bottom w:val="single" w:sz="4" w:space="0" w:color="auto"/>
              <w:right w:val="double" w:sz="4" w:space="0" w:color="auto"/>
            </w:tcBorders>
            <w:shd w:val="clear" w:color="auto" w:fill="auto"/>
          </w:tcPr>
          <w:p w:rsidR="00D10EAF" w:rsidRDefault="00D10EAF" w:rsidP="00D10EAF">
            <w:pPr>
              <w:jc w:val="right"/>
              <w:rPr>
                <w:sz w:val="20"/>
                <w:szCs w:val="20"/>
              </w:rPr>
            </w:pPr>
            <w:r>
              <w:rPr>
                <w:sz w:val="20"/>
                <w:szCs w:val="20"/>
              </w:rPr>
              <w:t>0,0085539</w:t>
            </w:r>
          </w:p>
        </w:tc>
      </w:tr>
      <w:tr w:rsidR="00D10EAF" w:rsidRPr="00E2422D" w:rsidTr="00D10EAF">
        <w:tc>
          <w:tcPr>
            <w:tcW w:w="720" w:type="dxa"/>
            <w:tcBorders>
              <w:top w:val="single" w:sz="6" w:space="0" w:color="auto"/>
              <w:left w:val="double" w:sz="4" w:space="0" w:color="auto"/>
              <w:bottom w:val="double" w:sz="4" w:space="0" w:color="auto"/>
              <w:right w:val="single" w:sz="6" w:space="0" w:color="auto"/>
            </w:tcBorders>
          </w:tcPr>
          <w:p w:rsidR="00D10EAF" w:rsidRPr="00E2422D" w:rsidRDefault="00D10EAF" w:rsidP="00D10EAF">
            <w:pPr>
              <w:widowControl w:val="0"/>
              <w:autoSpaceDE w:val="0"/>
              <w:autoSpaceDN w:val="0"/>
              <w:adjustRightInd w:val="0"/>
              <w:rPr>
                <w:sz w:val="20"/>
                <w:szCs w:val="20"/>
              </w:rPr>
            </w:pPr>
          </w:p>
        </w:tc>
        <w:tc>
          <w:tcPr>
            <w:tcW w:w="3391" w:type="dxa"/>
            <w:tcBorders>
              <w:top w:val="single" w:sz="6" w:space="0" w:color="auto"/>
              <w:left w:val="single" w:sz="6" w:space="0" w:color="auto"/>
              <w:bottom w:val="double" w:sz="4" w:space="0" w:color="auto"/>
              <w:right w:val="single" w:sz="6" w:space="0" w:color="auto"/>
            </w:tcBorders>
          </w:tcPr>
          <w:p w:rsidR="00D10EAF" w:rsidRPr="00E2422D" w:rsidRDefault="00D10EAF" w:rsidP="00D10EAF">
            <w:pPr>
              <w:widowControl w:val="0"/>
              <w:autoSpaceDE w:val="0"/>
              <w:autoSpaceDN w:val="0"/>
              <w:adjustRightInd w:val="0"/>
              <w:rPr>
                <w:sz w:val="20"/>
                <w:szCs w:val="20"/>
              </w:rPr>
            </w:pPr>
            <w:r w:rsidRPr="00E2422D">
              <w:rPr>
                <w:sz w:val="20"/>
                <w:szCs w:val="20"/>
              </w:rPr>
              <w:t>В С Е Г О:</w:t>
            </w:r>
          </w:p>
        </w:tc>
        <w:tc>
          <w:tcPr>
            <w:tcW w:w="1200" w:type="dxa"/>
            <w:tcBorders>
              <w:top w:val="single" w:sz="6" w:space="0" w:color="auto"/>
              <w:left w:val="single" w:sz="6" w:space="0" w:color="auto"/>
              <w:bottom w:val="double" w:sz="4" w:space="0" w:color="auto"/>
              <w:right w:val="single" w:sz="6" w:space="0" w:color="auto"/>
            </w:tcBorders>
          </w:tcPr>
          <w:p w:rsidR="00D10EAF" w:rsidRPr="00E2422D" w:rsidRDefault="00D10EAF" w:rsidP="00D10EAF">
            <w:pPr>
              <w:widowControl w:val="0"/>
              <w:autoSpaceDE w:val="0"/>
              <w:autoSpaceDN w:val="0"/>
              <w:adjustRightInd w:val="0"/>
              <w:rPr>
                <w:sz w:val="20"/>
                <w:szCs w:val="20"/>
              </w:rPr>
            </w:pPr>
          </w:p>
        </w:tc>
        <w:tc>
          <w:tcPr>
            <w:tcW w:w="1200" w:type="dxa"/>
            <w:tcBorders>
              <w:top w:val="single" w:sz="6" w:space="0" w:color="auto"/>
              <w:left w:val="single" w:sz="6" w:space="0" w:color="auto"/>
              <w:bottom w:val="double" w:sz="4" w:space="0" w:color="auto"/>
              <w:right w:val="single" w:sz="6" w:space="0" w:color="auto"/>
            </w:tcBorders>
          </w:tcPr>
          <w:p w:rsidR="00D10EAF" w:rsidRPr="00E2422D" w:rsidRDefault="00D10EAF" w:rsidP="00D10EAF">
            <w:pPr>
              <w:widowControl w:val="0"/>
              <w:autoSpaceDE w:val="0"/>
              <w:autoSpaceDN w:val="0"/>
              <w:adjustRightInd w:val="0"/>
              <w:rPr>
                <w:sz w:val="20"/>
                <w:szCs w:val="20"/>
              </w:rPr>
            </w:pPr>
          </w:p>
        </w:tc>
        <w:tc>
          <w:tcPr>
            <w:tcW w:w="720" w:type="dxa"/>
            <w:tcBorders>
              <w:top w:val="single" w:sz="6" w:space="0" w:color="auto"/>
              <w:left w:val="single" w:sz="6" w:space="0" w:color="auto"/>
              <w:bottom w:val="double" w:sz="4" w:space="0" w:color="auto"/>
              <w:right w:val="single" w:sz="6" w:space="0" w:color="auto"/>
            </w:tcBorders>
          </w:tcPr>
          <w:p w:rsidR="00D10EAF" w:rsidRPr="00E2422D" w:rsidRDefault="00D10EAF" w:rsidP="00D10EAF">
            <w:pPr>
              <w:widowControl w:val="0"/>
              <w:autoSpaceDE w:val="0"/>
              <w:autoSpaceDN w:val="0"/>
              <w:adjustRightInd w:val="0"/>
              <w:rPr>
                <w:sz w:val="20"/>
                <w:szCs w:val="20"/>
              </w:rPr>
            </w:pPr>
          </w:p>
        </w:tc>
        <w:tc>
          <w:tcPr>
            <w:tcW w:w="991" w:type="dxa"/>
            <w:tcBorders>
              <w:top w:val="single" w:sz="4" w:space="0" w:color="auto"/>
              <w:left w:val="single" w:sz="4" w:space="0" w:color="auto"/>
              <w:bottom w:val="double" w:sz="4" w:space="0" w:color="auto"/>
              <w:right w:val="single" w:sz="4" w:space="0" w:color="auto"/>
            </w:tcBorders>
            <w:shd w:val="clear" w:color="auto" w:fill="auto"/>
          </w:tcPr>
          <w:p w:rsidR="00D10EAF" w:rsidRDefault="00D10EAF" w:rsidP="00D10EAF">
            <w:pPr>
              <w:jc w:val="right"/>
              <w:rPr>
                <w:b/>
                <w:bCs/>
                <w:i/>
                <w:iCs/>
                <w:sz w:val="20"/>
                <w:szCs w:val="20"/>
              </w:rPr>
            </w:pPr>
            <w:r>
              <w:rPr>
                <w:b/>
                <w:bCs/>
                <w:i/>
                <w:iCs/>
                <w:sz w:val="20"/>
                <w:szCs w:val="20"/>
              </w:rPr>
              <w:t>0,0003697</w:t>
            </w:r>
          </w:p>
        </w:tc>
        <w:tc>
          <w:tcPr>
            <w:tcW w:w="1134" w:type="dxa"/>
            <w:tcBorders>
              <w:top w:val="single" w:sz="4" w:space="0" w:color="auto"/>
              <w:left w:val="nil"/>
              <w:bottom w:val="double" w:sz="4" w:space="0" w:color="auto"/>
              <w:right w:val="double" w:sz="4" w:space="0" w:color="auto"/>
            </w:tcBorders>
            <w:shd w:val="clear" w:color="auto" w:fill="auto"/>
          </w:tcPr>
          <w:p w:rsidR="00D10EAF" w:rsidRDefault="00D10EAF" w:rsidP="00D10EAF">
            <w:pPr>
              <w:jc w:val="right"/>
              <w:rPr>
                <w:b/>
                <w:bCs/>
                <w:i/>
                <w:iCs/>
                <w:sz w:val="20"/>
                <w:szCs w:val="20"/>
              </w:rPr>
            </w:pPr>
            <w:r>
              <w:rPr>
                <w:b/>
                <w:bCs/>
                <w:i/>
                <w:iCs/>
                <w:sz w:val="20"/>
                <w:szCs w:val="20"/>
              </w:rPr>
              <w:t>0,010424</w:t>
            </w:r>
          </w:p>
        </w:tc>
      </w:tr>
    </w:tbl>
    <w:p w:rsidR="00E2422D" w:rsidRPr="00E2422D" w:rsidRDefault="00E2422D" w:rsidP="00E2422D">
      <w:pPr>
        <w:ind w:left="57" w:right="57"/>
        <w:jc w:val="both"/>
        <w:rPr>
          <w:b/>
          <w:sz w:val="20"/>
          <w:szCs w:val="20"/>
        </w:rPr>
      </w:pPr>
    </w:p>
    <w:p w:rsidR="00E2422D" w:rsidRDefault="00E2422D" w:rsidP="00C5340F">
      <w:pPr>
        <w:shd w:val="clear" w:color="auto" w:fill="FFFFFF"/>
        <w:ind w:right="-2" w:firstLine="567"/>
        <w:jc w:val="both"/>
      </w:pPr>
      <w:r w:rsidRPr="00E2422D">
        <w:t xml:space="preserve">Общий объем выбросов загрязняющих веществ в атмосферный воздух в период эксплуатации объектов составит: </w:t>
      </w:r>
      <w:r w:rsidR="00D10EAF" w:rsidRPr="00D10EAF">
        <w:t>0,0003697</w:t>
      </w:r>
      <w:r w:rsidR="00D10EAF">
        <w:t xml:space="preserve"> </w:t>
      </w:r>
      <w:r w:rsidRPr="00E2422D">
        <w:t xml:space="preserve">г/сек или </w:t>
      </w:r>
      <w:r w:rsidR="00D10EAF" w:rsidRPr="00D10EAF">
        <w:t>0,010424</w:t>
      </w:r>
      <w:r w:rsidR="00D10EAF">
        <w:t xml:space="preserve"> </w:t>
      </w:r>
      <w:r w:rsidRPr="00E2422D">
        <w:t>т/г.</w:t>
      </w:r>
    </w:p>
    <w:p w:rsidR="00812D6D" w:rsidRDefault="00E2422D" w:rsidP="00E2422D">
      <w:pPr>
        <w:ind w:firstLine="567"/>
      </w:pPr>
      <w:r w:rsidRPr="00E2422D">
        <w:t>Hормативы выбросов загрязняющих веществ в период эксплуатации объектов и параметры выбросов загрязняющих веществ в атмосферу для расчета нормативов ПДВ в период эксплуатации объектов представлен в таблицах 3.6.,3.7</w:t>
      </w:r>
      <w:r w:rsidR="00C5340F">
        <w:t>.</w:t>
      </w:r>
    </w:p>
    <w:p w:rsidR="00C5340F" w:rsidRDefault="00C5340F" w:rsidP="00C5340F">
      <w:pPr>
        <w:shd w:val="clear" w:color="auto" w:fill="FFFFFF"/>
        <w:ind w:right="-2" w:firstLine="567"/>
        <w:jc w:val="both"/>
      </w:pPr>
    </w:p>
    <w:p w:rsidR="00C5340F" w:rsidRPr="00E2422D" w:rsidRDefault="00C5340F" w:rsidP="00C5340F">
      <w:pPr>
        <w:shd w:val="clear" w:color="auto" w:fill="FFFFFF"/>
        <w:ind w:right="-2" w:firstLine="709"/>
        <w:jc w:val="both"/>
        <w:rPr>
          <w:b/>
          <w:sz w:val="20"/>
          <w:szCs w:val="20"/>
        </w:rPr>
      </w:pPr>
      <w:r w:rsidRPr="00E2422D">
        <w:rPr>
          <w:b/>
          <w:sz w:val="20"/>
          <w:szCs w:val="20"/>
        </w:rPr>
        <w:t>Таблица 3.6 – Нормативы выбросов загрязняющих веществ на период эксплуатации</w:t>
      </w:r>
    </w:p>
    <w:tbl>
      <w:tblPr>
        <w:tblW w:w="9639" w:type="dxa"/>
        <w:tblInd w:w="108" w:type="dxa"/>
        <w:tblLook w:val="04A0" w:firstRow="1" w:lastRow="0" w:firstColumn="1" w:lastColumn="0" w:noHBand="0" w:noVBand="1"/>
      </w:tblPr>
      <w:tblGrid>
        <w:gridCol w:w="2127"/>
        <w:gridCol w:w="1100"/>
        <w:gridCol w:w="11"/>
        <w:gridCol w:w="678"/>
        <w:gridCol w:w="813"/>
        <w:gridCol w:w="1066"/>
        <w:gridCol w:w="1066"/>
        <w:gridCol w:w="1066"/>
        <w:gridCol w:w="1066"/>
        <w:gridCol w:w="646"/>
      </w:tblGrid>
      <w:tr w:rsidR="00D10EAF" w:rsidTr="00D10EAF">
        <w:trPr>
          <w:trHeight w:val="255"/>
        </w:trPr>
        <w:tc>
          <w:tcPr>
            <w:tcW w:w="2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10EAF" w:rsidRDefault="00D10EAF">
            <w:pPr>
              <w:jc w:val="center"/>
              <w:rPr>
                <w:sz w:val="20"/>
                <w:szCs w:val="20"/>
              </w:rPr>
            </w:pPr>
            <w:r>
              <w:rPr>
                <w:sz w:val="20"/>
                <w:szCs w:val="20"/>
              </w:rPr>
              <w:t>Производство</w:t>
            </w:r>
            <w:r>
              <w:rPr>
                <w:sz w:val="20"/>
                <w:szCs w:val="20"/>
              </w:rPr>
              <w:br/>
              <w:t>цех, участок</w:t>
            </w:r>
          </w:p>
        </w:tc>
        <w:tc>
          <w:tcPr>
            <w:tcW w:w="1100" w:type="dxa"/>
            <w:vMerge w:val="restart"/>
            <w:tcBorders>
              <w:top w:val="single" w:sz="4" w:space="0" w:color="auto"/>
              <w:left w:val="single" w:sz="4" w:space="0" w:color="auto"/>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Номер источника выброса</w:t>
            </w:r>
          </w:p>
        </w:tc>
        <w:tc>
          <w:tcPr>
            <w:tcW w:w="3634" w:type="dxa"/>
            <w:gridSpan w:val="5"/>
            <w:tcBorders>
              <w:top w:val="single" w:sz="4" w:space="0" w:color="auto"/>
              <w:left w:val="nil"/>
              <w:bottom w:val="single" w:sz="4" w:space="0" w:color="auto"/>
              <w:right w:val="nil"/>
            </w:tcBorders>
            <w:shd w:val="clear" w:color="auto" w:fill="auto"/>
            <w:vAlign w:val="center"/>
            <w:hideMark/>
          </w:tcPr>
          <w:p w:rsidR="00D10EAF" w:rsidRDefault="00D10EAF">
            <w:pPr>
              <w:jc w:val="center"/>
              <w:rPr>
                <w:sz w:val="20"/>
                <w:szCs w:val="20"/>
              </w:rPr>
            </w:pPr>
            <w:r>
              <w:rPr>
                <w:sz w:val="20"/>
                <w:szCs w:val="20"/>
              </w:rPr>
              <w:t>Нормативы выбросов загрязняющих веществ</w:t>
            </w:r>
          </w:p>
        </w:tc>
        <w:tc>
          <w:tcPr>
            <w:tcW w:w="2132" w:type="dxa"/>
            <w:gridSpan w:val="2"/>
            <w:tcBorders>
              <w:top w:val="single" w:sz="4" w:space="0" w:color="auto"/>
              <w:left w:val="nil"/>
              <w:bottom w:val="single" w:sz="4" w:space="0" w:color="auto"/>
              <w:right w:val="single" w:sz="4" w:space="0" w:color="000000"/>
            </w:tcBorders>
            <w:shd w:val="clear" w:color="auto" w:fill="auto"/>
            <w:vAlign w:val="center"/>
            <w:hideMark/>
          </w:tcPr>
          <w:p w:rsidR="00D10EAF" w:rsidRDefault="00D10EAF">
            <w:pPr>
              <w:jc w:val="center"/>
              <w:rPr>
                <w:sz w:val="20"/>
                <w:szCs w:val="20"/>
              </w:rPr>
            </w:pPr>
            <w:r>
              <w:rPr>
                <w:sz w:val="20"/>
                <w:szCs w:val="20"/>
              </w:rPr>
              <w:t> </w:t>
            </w:r>
          </w:p>
        </w:tc>
        <w:tc>
          <w:tcPr>
            <w:tcW w:w="646" w:type="dxa"/>
            <w:vMerge w:val="restart"/>
            <w:tcBorders>
              <w:top w:val="single" w:sz="4" w:space="0" w:color="auto"/>
              <w:left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год</w:t>
            </w:r>
            <w:r>
              <w:rPr>
                <w:sz w:val="20"/>
                <w:szCs w:val="20"/>
              </w:rPr>
              <w:br/>
              <w:t>дос-</w:t>
            </w:r>
            <w:r>
              <w:rPr>
                <w:sz w:val="20"/>
                <w:szCs w:val="20"/>
              </w:rPr>
              <w:br/>
              <w:t>тиже</w:t>
            </w:r>
            <w:r>
              <w:rPr>
                <w:sz w:val="20"/>
                <w:szCs w:val="20"/>
              </w:rPr>
              <w:br/>
              <w:t>ния</w:t>
            </w:r>
            <w:r>
              <w:rPr>
                <w:sz w:val="20"/>
                <w:szCs w:val="20"/>
              </w:rPr>
              <w:br/>
              <w:t>ПДВ</w:t>
            </w:r>
          </w:p>
        </w:tc>
      </w:tr>
      <w:tr w:rsidR="00D10EAF" w:rsidTr="00310B38">
        <w:trPr>
          <w:trHeight w:val="56"/>
        </w:trPr>
        <w:tc>
          <w:tcPr>
            <w:tcW w:w="2127" w:type="dxa"/>
            <w:vMerge/>
            <w:tcBorders>
              <w:top w:val="single" w:sz="4" w:space="0" w:color="auto"/>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0" w:type="dxa"/>
            <w:vMerge/>
            <w:tcBorders>
              <w:top w:val="single" w:sz="4" w:space="0" w:color="auto"/>
              <w:left w:val="single" w:sz="4" w:space="0" w:color="auto"/>
              <w:bottom w:val="nil"/>
              <w:right w:val="single" w:sz="4" w:space="0" w:color="auto"/>
            </w:tcBorders>
            <w:vAlign w:val="center"/>
            <w:hideMark/>
          </w:tcPr>
          <w:p w:rsidR="00D10EAF" w:rsidRDefault="00D10EAF">
            <w:pPr>
              <w:rPr>
                <w:sz w:val="20"/>
                <w:szCs w:val="20"/>
              </w:rPr>
            </w:pPr>
          </w:p>
        </w:tc>
        <w:tc>
          <w:tcPr>
            <w:tcW w:w="1502" w:type="dxa"/>
            <w:gridSpan w:val="3"/>
            <w:tcBorders>
              <w:top w:val="single" w:sz="4" w:space="0" w:color="auto"/>
              <w:left w:val="nil"/>
              <w:bottom w:val="nil"/>
              <w:right w:val="nil"/>
            </w:tcBorders>
            <w:shd w:val="clear" w:color="auto" w:fill="auto"/>
            <w:vAlign w:val="center"/>
            <w:hideMark/>
          </w:tcPr>
          <w:p w:rsidR="00D10EAF" w:rsidRDefault="00D10EAF" w:rsidP="00310B38">
            <w:pPr>
              <w:jc w:val="center"/>
              <w:rPr>
                <w:sz w:val="20"/>
                <w:szCs w:val="20"/>
              </w:rPr>
            </w:pPr>
            <w:r>
              <w:rPr>
                <w:sz w:val="20"/>
                <w:szCs w:val="20"/>
              </w:rPr>
              <w:t>существующее положение</w:t>
            </w:r>
            <w:r>
              <w:rPr>
                <w:sz w:val="20"/>
                <w:szCs w:val="20"/>
              </w:rPr>
              <w:br/>
              <w:t>на 202</w:t>
            </w:r>
            <w:r w:rsidR="00310B38">
              <w:rPr>
                <w:sz w:val="20"/>
                <w:szCs w:val="20"/>
              </w:rPr>
              <w:t>1</w:t>
            </w:r>
            <w:r>
              <w:rPr>
                <w:sz w:val="20"/>
                <w:szCs w:val="20"/>
              </w:rPr>
              <w:t xml:space="preserve"> год</w:t>
            </w:r>
          </w:p>
        </w:tc>
        <w:tc>
          <w:tcPr>
            <w:tcW w:w="2132"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D10EAF" w:rsidRDefault="00D10EAF">
            <w:pPr>
              <w:jc w:val="center"/>
              <w:rPr>
                <w:sz w:val="20"/>
                <w:szCs w:val="20"/>
              </w:rPr>
            </w:pPr>
            <w:r>
              <w:rPr>
                <w:sz w:val="20"/>
                <w:szCs w:val="20"/>
              </w:rPr>
              <w:t>на 2022 год</w:t>
            </w:r>
          </w:p>
        </w:tc>
        <w:tc>
          <w:tcPr>
            <w:tcW w:w="2132" w:type="dxa"/>
            <w:gridSpan w:val="2"/>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ПДВ</w:t>
            </w:r>
          </w:p>
        </w:tc>
        <w:tc>
          <w:tcPr>
            <w:tcW w:w="646" w:type="dxa"/>
            <w:vMerge/>
            <w:tcBorders>
              <w:left w:val="single" w:sz="4" w:space="0" w:color="auto"/>
              <w:right w:val="single" w:sz="4" w:space="0" w:color="auto"/>
            </w:tcBorders>
            <w:vAlign w:val="center"/>
            <w:hideMark/>
          </w:tcPr>
          <w:p w:rsidR="00D10EAF" w:rsidRDefault="00D10EAF">
            <w:pPr>
              <w:rPr>
                <w:sz w:val="20"/>
                <w:szCs w:val="20"/>
              </w:rPr>
            </w:pPr>
          </w:p>
        </w:tc>
      </w:tr>
      <w:tr w:rsidR="00D10EAF" w:rsidTr="00310B38">
        <w:trPr>
          <w:trHeight w:val="56"/>
        </w:trPr>
        <w:tc>
          <w:tcPr>
            <w:tcW w:w="2127" w:type="dxa"/>
            <w:tcBorders>
              <w:top w:val="nil"/>
              <w:left w:val="single" w:sz="4" w:space="0" w:color="auto"/>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Код и наименование загрязняющего вещества</w:t>
            </w:r>
          </w:p>
        </w:tc>
        <w:tc>
          <w:tcPr>
            <w:tcW w:w="1100" w:type="dxa"/>
            <w:vMerge/>
            <w:tcBorders>
              <w:top w:val="single" w:sz="4" w:space="0" w:color="auto"/>
              <w:left w:val="single" w:sz="4" w:space="0" w:color="auto"/>
              <w:bottom w:val="nil"/>
              <w:right w:val="single" w:sz="4" w:space="0" w:color="auto"/>
            </w:tcBorders>
            <w:vAlign w:val="center"/>
            <w:hideMark/>
          </w:tcPr>
          <w:p w:rsidR="00D10EAF" w:rsidRDefault="00D10EAF">
            <w:pPr>
              <w:rPr>
                <w:sz w:val="20"/>
                <w:szCs w:val="20"/>
              </w:rPr>
            </w:pPr>
          </w:p>
        </w:tc>
        <w:tc>
          <w:tcPr>
            <w:tcW w:w="689" w:type="dxa"/>
            <w:gridSpan w:val="2"/>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г/с</w:t>
            </w:r>
          </w:p>
        </w:tc>
        <w:tc>
          <w:tcPr>
            <w:tcW w:w="813" w:type="dxa"/>
            <w:tcBorders>
              <w:top w:val="single" w:sz="4" w:space="0" w:color="auto"/>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1066" w:type="dxa"/>
            <w:tcBorders>
              <w:top w:val="nil"/>
              <w:left w:val="nil"/>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г/c</w:t>
            </w:r>
          </w:p>
        </w:tc>
        <w:tc>
          <w:tcPr>
            <w:tcW w:w="1066" w:type="dxa"/>
            <w:tcBorders>
              <w:top w:val="nil"/>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1066" w:type="dxa"/>
            <w:tcBorders>
              <w:top w:val="nil"/>
              <w:left w:val="nil"/>
              <w:bottom w:val="nil"/>
              <w:right w:val="single" w:sz="4" w:space="0" w:color="auto"/>
            </w:tcBorders>
            <w:shd w:val="clear" w:color="auto" w:fill="auto"/>
            <w:vAlign w:val="center"/>
            <w:hideMark/>
          </w:tcPr>
          <w:p w:rsidR="00D10EAF" w:rsidRDefault="00D10EAF">
            <w:pPr>
              <w:jc w:val="center"/>
              <w:rPr>
                <w:sz w:val="20"/>
                <w:szCs w:val="20"/>
              </w:rPr>
            </w:pPr>
            <w:r>
              <w:rPr>
                <w:sz w:val="20"/>
                <w:szCs w:val="20"/>
              </w:rPr>
              <w:t>г/c</w:t>
            </w:r>
          </w:p>
        </w:tc>
        <w:tc>
          <w:tcPr>
            <w:tcW w:w="1066" w:type="dxa"/>
            <w:tcBorders>
              <w:top w:val="nil"/>
              <w:left w:val="nil"/>
              <w:bottom w:val="single" w:sz="4" w:space="0" w:color="auto"/>
              <w:right w:val="single" w:sz="4" w:space="0" w:color="auto"/>
            </w:tcBorders>
            <w:shd w:val="clear" w:color="auto" w:fill="auto"/>
            <w:vAlign w:val="center"/>
            <w:hideMark/>
          </w:tcPr>
          <w:p w:rsidR="00D10EAF" w:rsidRDefault="00D10EAF">
            <w:pPr>
              <w:jc w:val="center"/>
              <w:rPr>
                <w:sz w:val="20"/>
                <w:szCs w:val="20"/>
              </w:rPr>
            </w:pPr>
            <w:r>
              <w:rPr>
                <w:sz w:val="20"/>
                <w:szCs w:val="20"/>
              </w:rPr>
              <w:t>т/год</w:t>
            </w:r>
          </w:p>
        </w:tc>
        <w:tc>
          <w:tcPr>
            <w:tcW w:w="646" w:type="dxa"/>
            <w:vMerge/>
            <w:tcBorders>
              <w:left w:val="single" w:sz="4" w:space="0" w:color="auto"/>
              <w:bottom w:val="nil"/>
              <w:right w:val="single" w:sz="4" w:space="0" w:color="auto"/>
            </w:tcBorders>
            <w:vAlign w:val="center"/>
            <w:hideMark/>
          </w:tcPr>
          <w:p w:rsidR="00D10EAF" w:rsidRDefault="00D10EAF">
            <w:pPr>
              <w:rPr>
                <w:sz w:val="20"/>
                <w:szCs w:val="20"/>
              </w:rPr>
            </w:pPr>
          </w:p>
        </w:tc>
      </w:tr>
      <w:tr w:rsidR="00D10EAF" w:rsidTr="00D10EAF">
        <w:trPr>
          <w:trHeight w:val="255"/>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1</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2</w:t>
            </w:r>
          </w:p>
        </w:tc>
        <w:tc>
          <w:tcPr>
            <w:tcW w:w="689" w:type="dxa"/>
            <w:gridSpan w:val="2"/>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3</w:t>
            </w:r>
          </w:p>
        </w:tc>
        <w:tc>
          <w:tcPr>
            <w:tcW w:w="813"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4</w:t>
            </w:r>
          </w:p>
        </w:tc>
        <w:tc>
          <w:tcPr>
            <w:tcW w:w="1066"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5</w:t>
            </w:r>
          </w:p>
        </w:tc>
        <w:tc>
          <w:tcPr>
            <w:tcW w:w="1066"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6</w:t>
            </w:r>
          </w:p>
        </w:tc>
        <w:tc>
          <w:tcPr>
            <w:tcW w:w="1066"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7</w:t>
            </w:r>
          </w:p>
        </w:tc>
        <w:tc>
          <w:tcPr>
            <w:tcW w:w="1066" w:type="dxa"/>
            <w:tcBorders>
              <w:top w:val="nil"/>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8</w:t>
            </w:r>
          </w:p>
        </w:tc>
        <w:tc>
          <w:tcPr>
            <w:tcW w:w="646" w:type="dxa"/>
            <w:tcBorders>
              <w:top w:val="single" w:sz="4" w:space="0" w:color="auto"/>
              <w:left w:val="nil"/>
              <w:bottom w:val="single" w:sz="4" w:space="0" w:color="auto"/>
              <w:right w:val="single" w:sz="4" w:space="0" w:color="auto"/>
            </w:tcBorders>
            <w:shd w:val="clear" w:color="auto" w:fill="auto"/>
            <w:noWrap/>
            <w:vAlign w:val="bottom"/>
            <w:hideMark/>
          </w:tcPr>
          <w:p w:rsidR="00D10EAF" w:rsidRDefault="00D10EAF">
            <w:pPr>
              <w:jc w:val="center"/>
              <w:rPr>
                <w:sz w:val="20"/>
                <w:szCs w:val="20"/>
              </w:rPr>
            </w:pPr>
            <w:r>
              <w:rPr>
                <w:sz w:val="20"/>
                <w:szCs w:val="20"/>
              </w:rPr>
              <w:t>9</w:t>
            </w:r>
          </w:p>
        </w:tc>
      </w:tr>
      <w:tr w:rsidR="00D10EAF" w:rsidTr="00D10EAF">
        <w:trPr>
          <w:trHeight w:val="259"/>
        </w:trPr>
        <w:tc>
          <w:tcPr>
            <w:tcW w:w="9639"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Н е о р г а н и з о в а н н ы е   и с т о ч н и к и </w:t>
            </w:r>
          </w:p>
        </w:tc>
      </w:tr>
      <w:tr w:rsidR="00D10EAF" w:rsidTr="00D10EAF">
        <w:trPr>
          <w:trHeight w:val="259"/>
        </w:trPr>
        <w:tc>
          <w:tcPr>
            <w:tcW w:w="9639"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(0330) Сера диоксид (Ангидрид сернистый, Сернистый газ, Сера (IV) оксид) (516)</w:t>
            </w:r>
          </w:p>
        </w:tc>
      </w:tr>
      <w:tr w:rsidR="00D10EAF" w:rsidTr="00D10EAF">
        <w:trPr>
          <w:trHeight w:val="255"/>
        </w:trPr>
        <w:tc>
          <w:tcPr>
            <w:tcW w:w="2127" w:type="dxa"/>
            <w:vMerge w:val="restart"/>
            <w:tcBorders>
              <w:top w:val="nil"/>
              <w:left w:val="single" w:sz="4" w:space="0" w:color="auto"/>
              <w:bottom w:val="single" w:sz="4" w:space="0" w:color="000000"/>
              <w:right w:val="single" w:sz="4" w:space="0" w:color="auto"/>
            </w:tcBorders>
            <w:shd w:val="clear" w:color="auto" w:fill="auto"/>
            <w:hideMark/>
          </w:tcPr>
          <w:p w:rsidR="00D10EAF" w:rsidRDefault="00D10EAF">
            <w:pPr>
              <w:rPr>
                <w:sz w:val="20"/>
                <w:szCs w:val="20"/>
              </w:rPr>
            </w:pPr>
            <w:r>
              <w:rPr>
                <w:sz w:val="20"/>
                <w:szCs w:val="20"/>
              </w:rPr>
              <w:t>манифольд</w:t>
            </w: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6001</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0,00001</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0,0003</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0,00001</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0,0003</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2127" w:type="dxa"/>
            <w:vMerge/>
            <w:tcBorders>
              <w:top w:val="nil"/>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6002</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0,0000311</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0,0009813</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0,0000311</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0,0009813</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2127" w:type="dxa"/>
            <w:vMerge/>
            <w:tcBorders>
              <w:top w:val="nil"/>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6005</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0,000187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0,0005888</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0,000187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0,0005888</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9639"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(0415) Смесь углеводородов предельных С1-С5 (1502*)</w:t>
            </w:r>
          </w:p>
        </w:tc>
      </w:tr>
      <w:tr w:rsidR="00D10EAF" w:rsidTr="00D10EAF">
        <w:trPr>
          <w:trHeight w:val="255"/>
        </w:trPr>
        <w:tc>
          <w:tcPr>
            <w:tcW w:w="2127" w:type="dxa"/>
            <w:vMerge w:val="restart"/>
            <w:tcBorders>
              <w:top w:val="nil"/>
              <w:left w:val="single" w:sz="4" w:space="0" w:color="auto"/>
              <w:bottom w:val="single" w:sz="4" w:space="0" w:color="000000"/>
              <w:right w:val="single" w:sz="4" w:space="0" w:color="auto"/>
            </w:tcBorders>
            <w:shd w:val="clear" w:color="auto" w:fill="auto"/>
            <w:hideMark/>
          </w:tcPr>
          <w:p w:rsidR="00D10EAF" w:rsidRDefault="00D10EAF">
            <w:pPr>
              <w:rPr>
                <w:sz w:val="20"/>
                <w:szCs w:val="20"/>
              </w:rPr>
            </w:pPr>
            <w:r>
              <w:rPr>
                <w:sz w:val="20"/>
                <w:szCs w:val="20"/>
              </w:rPr>
              <w:t>манифольд</w:t>
            </w: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6001</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0,00004</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0,0012</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0,00004</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0,0012</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2127" w:type="dxa"/>
            <w:vMerge/>
            <w:tcBorders>
              <w:top w:val="nil"/>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6002</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0,0000146</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0,0045962</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0,0000146</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0,0045962</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5"/>
        </w:trPr>
        <w:tc>
          <w:tcPr>
            <w:tcW w:w="2127" w:type="dxa"/>
            <w:vMerge/>
            <w:tcBorders>
              <w:top w:val="nil"/>
              <w:left w:val="single" w:sz="4" w:space="0" w:color="auto"/>
              <w:bottom w:val="single" w:sz="4" w:space="0" w:color="000000"/>
              <w:right w:val="single" w:sz="4" w:space="0" w:color="auto"/>
            </w:tcBorders>
            <w:vAlign w:val="center"/>
            <w:hideMark/>
          </w:tcPr>
          <w:p w:rsidR="00D10EAF" w:rsidRDefault="00D10EAF">
            <w:pPr>
              <w:rPr>
                <w:sz w:val="20"/>
                <w:szCs w:val="20"/>
              </w:rPr>
            </w:pPr>
          </w:p>
        </w:tc>
        <w:tc>
          <w:tcPr>
            <w:tcW w:w="1100" w:type="dxa"/>
            <w:tcBorders>
              <w:top w:val="nil"/>
              <w:left w:val="nil"/>
              <w:bottom w:val="single" w:sz="4" w:space="0" w:color="auto"/>
              <w:right w:val="single" w:sz="4" w:space="0" w:color="auto"/>
            </w:tcBorders>
            <w:shd w:val="clear" w:color="auto" w:fill="auto"/>
            <w:hideMark/>
          </w:tcPr>
          <w:p w:rsidR="00D10EAF" w:rsidRDefault="00D10EAF">
            <w:pPr>
              <w:jc w:val="center"/>
              <w:rPr>
                <w:sz w:val="20"/>
                <w:szCs w:val="20"/>
              </w:rPr>
            </w:pPr>
            <w:r>
              <w:rPr>
                <w:sz w:val="20"/>
                <w:szCs w:val="20"/>
              </w:rPr>
              <w:t>6005</w:t>
            </w:r>
          </w:p>
        </w:tc>
        <w:tc>
          <w:tcPr>
            <w:tcW w:w="689" w:type="dxa"/>
            <w:gridSpan w:val="2"/>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0,000087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0,0027577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0,000087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sz w:val="20"/>
                <w:szCs w:val="20"/>
              </w:rPr>
            </w:pPr>
            <w:r>
              <w:rPr>
                <w:sz w:val="20"/>
                <w:szCs w:val="20"/>
              </w:rPr>
              <w:t>0,0027577</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2022</w:t>
            </w:r>
          </w:p>
        </w:tc>
      </w:tr>
      <w:tr w:rsidR="00D10EAF" w:rsidTr="00D10EAF">
        <w:trPr>
          <w:trHeight w:val="259"/>
        </w:trPr>
        <w:tc>
          <w:tcPr>
            <w:tcW w:w="3238" w:type="dxa"/>
            <w:gridSpan w:val="3"/>
            <w:tcBorders>
              <w:top w:val="single" w:sz="4" w:space="0" w:color="auto"/>
              <w:left w:val="single" w:sz="4" w:space="0" w:color="auto"/>
              <w:bottom w:val="single" w:sz="4" w:space="0" w:color="auto"/>
              <w:right w:val="single" w:sz="4" w:space="0" w:color="auto"/>
            </w:tcBorders>
            <w:shd w:val="clear" w:color="auto" w:fill="auto"/>
            <w:hideMark/>
          </w:tcPr>
          <w:p w:rsidR="00D10EAF" w:rsidRDefault="00D10EAF">
            <w:pPr>
              <w:rPr>
                <w:b/>
                <w:bCs/>
                <w:sz w:val="20"/>
                <w:szCs w:val="20"/>
              </w:rPr>
            </w:pPr>
            <w:r>
              <w:rPr>
                <w:b/>
                <w:bCs/>
                <w:sz w:val="20"/>
                <w:szCs w:val="20"/>
              </w:rPr>
              <w:t>Итого по неорганизованным источникам:</w:t>
            </w:r>
          </w:p>
        </w:tc>
        <w:tc>
          <w:tcPr>
            <w:tcW w:w="678"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0,0003697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0,010424</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0,0003697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0,010424</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 </w:t>
            </w:r>
          </w:p>
        </w:tc>
      </w:tr>
      <w:tr w:rsidR="00D10EAF" w:rsidTr="00D10EAF">
        <w:trPr>
          <w:trHeight w:val="259"/>
        </w:trPr>
        <w:tc>
          <w:tcPr>
            <w:tcW w:w="323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EAF" w:rsidRDefault="00D10EAF">
            <w:pPr>
              <w:rPr>
                <w:b/>
                <w:bCs/>
                <w:sz w:val="20"/>
                <w:szCs w:val="20"/>
              </w:rPr>
            </w:pPr>
            <w:r>
              <w:rPr>
                <w:b/>
                <w:bCs/>
                <w:sz w:val="20"/>
                <w:szCs w:val="20"/>
              </w:rPr>
              <w:t xml:space="preserve"> Всего по предприятию:      </w:t>
            </w:r>
          </w:p>
        </w:tc>
        <w:tc>
          <w:tcPr>
            <w:tcW w:w="678"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 </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0,0003697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0,010424</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0,0003697</w:t>
            </w:r>
          </w:p>
        </w:tc>
        <w:tc>
          <w:tcPr>
            <w:tcW w:w="1066" w:type="dxa"/>
            <w:tcBorders>
              <w:top w:val="nil"/>
              <w:left w:val="nil"/>
              <w:bottom w:val="single" w:sz="4" w:space="0" w:color="auto"/>
              <w:right w:val="single" w:sz="4" w:space="0" w:color="auto"/>
            </w:tcBorders>
            <w:shd w:val="clear" w:color="auto" w:fill="auto"/>
            <w:noWrap/>
            <w:hideMark/>
          </w:tcPr>
          <w:p w:rsidR="00D10EAF" w:rsidRDefault="00D10EAF">
            <w:pPr>
              <w:jc w:val="right"/>
              <w:rPr>
                <w:b/>
                <w:bCs/>
                <w:sz w:val="20"/>
                <w:szCs w:val="20"/>
              </w:rPr>
            </w:pPr>
            <w:r>
              <w:rPr>
                <w:b/>
                <w:bCs/>
                <w:sz w:val="20"/>
                <w:szCs w:val="20"/>
              </w:rPr>
              <w:t>0,010424</w:t>
            </w:r>
          </w:p>
        </w:tc>
        <w:tc>
          <w:tcPr>
            <w:tcW w:w="646" w:type="dxa"/>
            <w:tcBorders>
              <w:top w:val="nil"/>
              <w:left w:val="nil"/>
              <w:bottom w:val="single" w:sz="4" w:space="0" w:color="auto"/>
              <w:right w:val="single" w:sz="4" w:space="0" w:color="auto"/>
            </w:tcBorders>
            <w:shd w:val="clear" w:color="auto" w:fill="auto"/>
            <w:noWrap/>
            <w:hideMark/>
          </w:tcPr>
          <w:p w:rsidR="00D10EAF" w:rsidRDefault="00D10EAF">
            <w:pPr>
              <w:jc w:val="center"/>
              <w:rPr>
                <w:sz w:val="20"/>
                <w:szCs w:val="20"/>
              </w:rPr>
            </w:pPr>
            <w:r>
              <w:rPr>
                <w:sz w:val="20"/>
                <w:szCs w:val="20"/>
              </w:rPr>
              <w:t> </w:t>
            </w:r>
          </w:p>
        </w:tc>
      </w:tr>
    </w:tbl>
    <w:p w:rsidR="00C5340F" w:rsidRDefault="00C5340F" w:rsidP="00E2422D">
      <w:pPr>
        <w:ind w:firstLine="567"/>
      </w:pPr>
    </w:p>
    <w:p w:rsidR="00C5340F" w:rsidRDefault="00C5340F" w:rsidP="00E2422D">
      <w:pPr>
        <w:ind w:firstLine="567"/>
      </w:pPr>
    </w:p>
    <w:p w:rsidR="00C5340F" w:rsidRDefault="00C5340F" w:rsidP="00E2422D">
      <w:pPr>
        <w:ind w:firstLine="567"/>
      </w:pPr>
    </w:p>
    <w:p w:rsidR="00C5340F" w:rsidRDefault="00C5340F" w:rsidP="00E2422D">
      <w:pPr>
        <w:ind w:firstLine="567"/>
      </w:pPr>
    </w:p>
    <w:p w:rsidR="00C5340F" w:rsidRDefault="00C5340F" w:rsidP="00E2422D">
      <w:pPr>
        <w:ind w:firstLine="567"/>
      </w:pPr>
    </w:p>
    <w:p w:rsidR="00C5340F" w:rsidRPr="000F7948" w:rsidRDefault="00C5340F" w:rsidP="00C5340F">
      <w:pPr>
        <w:ind w:left="57" w:right="57" w:firstLine="709"/>
        <w:rPr>
          <w:b/>
          <w:sz w:val="20"/>
          <w:szCs w:val="20"/>
        </w:rPr>
      </w:pPr>
      <w:r w:rsidRPr="000F7948">
        <w:rPr>
          <w:b/>
          <w:sz w:val="20"/>
          <w:szCs w:val="20"/>
        </w:rPr>
        <w:t>Таблица 3.7 - Параметры выбросов загрязняющих веществ в атмосферу для расчета нормативов ПДВ при эксплуатации</w:t>
      </w:r>
    </w:p>
    <w:p w:rsidR="00C5340F" w:rsidRDefault="00C5340F" w:rsidP="006A1B81"/>
    <w:p w:rsidR="00310B38" w:rsidRDefault="00310B38" w:rsidP="006A1B81">
      <w:r w:rsidRPr="00310B38">
        <w:rPr>
          <w:noProof/>
          <w:bdr w:val="single" w:sz="4" w:space="0" w:color="auto"/>
        </w:rPr>
        <w:drawing>
          <wp:inline distT="0" distB="0" distL="0" distR="0">
            <wp:extent cx="5939155" cy="14562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155" cy="1456200"/>
                    </a:xfrm>
                    <a:prstGeom prst="rect">
                      <a:avLst/>
                    </a:prstGeom>
                    <a:noFill/>
                    <a:ln>
                      <a:noFill/>
                    </a:ln>
                  </pic:spPr>
                </pic:pic>
              </a:graphicData>
            </a:graphic>
          </wp:inline>
        </w:drawing>
      </w:r>
    </w:p>
    <w:p w:rsidR="00C5340F" w:rsidRDefault="00C5340F" w:rsidP="00C5340F"/>
    <w:p w:rsidR="00DA1E43" w:rsidRPr="00EA7104" w:rsidRDefault="00C5340F" w:rsidP="00523210">
      <w:pPr>
        <w:ind w:firstLine="567"/>
        <w:rPr>
          <w:b/>
        </w:rPr>
      </w:pPr>
      <w:r>
        <w:rPr>
          <w:b/>
        </w:rPr>
        <w:t xml:space="preserve">3.3 </w:t>
      </w:r>
      <w:r w:rsidR="00DA1E43" w:rsidRPr="00EA7104">
        <w:rPr>
          <w:b/>
        </w:rPr>
        <w:t>Расчет рассеивания загрязняющих веществ в атмосферу</w:t>
      </w:r>
      <w:bookmarkEnd w:id="38"/>
    </w:p>
    <w:p w:rsidR="00723A09" w:rsidRPr="00723A09" w:rsidRDefault="00ED051C" w:rsidP="00523210">
      <w:pPr>
        <w:tabs>
          <w:tab w:val="left" w:pos="1134"/>
        </w:tabs>
        <w:jc w:val="both"/>
      </w:pPr>
      <w:bookmarkStart w:id="40" w:name="_Toc87415363"/>
      <w:bookmarkStart w:id="41" w:name="_Toc87457719"/>
      <w:r>
        <w:t xml:space="preserve">          </w:t>
      </w:r>
      <w:r w:rsidR="00723A09" w:rsidRPr="00723A09">
        <w:t>В соответствии с нормами проектирования, в Казахстане для оценки влияния выбросов загрязняющих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соответствии с требованиями «Методика расчета концентраций вредных веществ в атмосферном воздухе от выбросов предприятий» Приложение № 18 к приказу Министра охраны окружающей</w:t>
      </w:r>
      <w:r w:rsidR="001425E2">
        <w:t xml:space="preserve"> среды Республики Казахстан от 18.</w:t>
      </w:r>
      <w:r w:rsidR="00723A09" w:rsidRPr="00723A09">
        <w:t>04</w:t>
      </w:r>
      <w:r w:rsidR="001425E2">
        <w:t>.</w:t>
      </w:r>
      <w:r w:rsidR="00723A09" w:rsidRPr="00723A09">
        <w:t>2008г. №100 –п.</w:t>
      </w:r>
    </w:p>
    <w:p w:rsidR="00723A09" w:rsidRPr="00723A09" w:rsidRDefault="00ED051C" w:rsidP="00523210">
      <w:pPr>
        <w:tabs>
          <w:tab w:val="left" w:pos="1134"/>
        </w:tabs>
        <w:jc w:val="both"/>
      </w:pPr>
      <w:r>
        <w:t xml:space="preserve">         </w:t>
      </w:r>
      <w:r w:rsidR="00723A09" w:rsidRPr="00723A09">
        <w:t xml:space="preserve">Загрязнение приземного слоя воздуха, создаваемого выбросами промышленных объектов, зависит от объемов и условий выбросов загрязняющих веществ в атмосферу, природно-климатических условий и особенностей циркуляции атмосферы. Моделирование рассеивания загрязняющих веществ в приземном слое атмосферы проводилось на персональном компьютере по программному комплексу «ЭРА» версия 2.0, в котором реализованы основные зависимости и положения «Расчета полей концентраций вредных веществ в атмосфере без учета влияния застройки». </w:t>
      </w:r>
    </w:p>
    <w:p w:rsidR="00723A09" w:rsidRPr="00723A09" w:rsidRDefault="00723A09" w:rsidP="00523210">
      <w:pPr>
        <w:tabs>
          <w:tab w:val="left" w:pos="1134"/>
        </w:tabs>
        <w:jc w:val="both"/>
      </w:pPr>
      <w:r w:rsidRPr="00723A09">
        <w:t>Проведенные расчеты по программе позволили получить следующие данные:</w:t>
      </w:r>
    </w:p>
    <w:p w:rsidR="00723A09" w:rsidRPr="00723A09" w:rsidRDefault="00723A09" w:rsidP="00523210">
      <w:pPr>
        <w:pStyle w:val="affc"/>
        <w:tabs>
          <w:tab w:val="left" w:pos="567"/>
        </w:tabs>
        <w:spacing w:after="0" w:line="240" w:lineRule="auto"/>
        <w:ind w:left="0" w:firstLine="567"/>
        <w:jc w:val="both"/>
        <w:rPr>
          <w:rFonts w:ascii="Times New Roman" w:hAnsi="Times New Roman"/>
          <w:sz w:val="24"/>
          <w:szCs w:val="24"/>
        </w:rPr>
      </w:pPr>
      <w:r w:rsidRPr="00723A09">
        <w:rPr>
          <w:rFonts w:ascii="Times New Roman" w:hAnsi="Times New Roman"/>
          <w:sz w:val="24"/>
          <w:szCs w:val="24"/>
        </w:rPr>
        <w:t xml:space="preserve">- уровни концентрации загрязняющих веществ в приземном слое атмосферы по всем источникам, полученные в узловых точках контролируемой зоны с использованием средних метеорологических данных по 8-ми румбовой розе ветров и при штиле; </w:t>
      </w:r>
    </w:p>
    <w:p w:rsidR="00723A09" w:rsidRPr="00723A09" w:rsidRDefault="00723A09" w:rsidP="00523210">
      <w:pPr>
        <w:pStyle w:val="affc"/>
        <w:tabs>
          <w:tab w:val="left" w:pos="927"/>
        </w:tabs>
        <w:spacing w:after="0" w:line="240" w:lineRule="auto"/>
        <w:ind w:left="927" w:hanging="360"/>
        <w:jc w:val="both"/>
        <w:rPr>
          <w:rFonts w:ascii="Times New Roman" w:hAnsi="Times New Roman"/>
          <w:sz w:val="24"/>
          <w:szCs w:val="24"/>
        </w:rPr>
      </w:pPr>
      <w:r w:rsidRPr="00723A09">
        <w:rPr>
          <w:rFonts w:ascii="Times New Roman" w:hAnsi="Times New Roman"/>
          <w:sz w:val="24"/>
          <w:szCs w:val="24"/>
        </w:rPr>
        <w:t>- максимальные концентрации в узлах прямоугольной сетки;</w:t>
      </w:r>
    </w:p>
    <w:p w:rsidR="00723A09" w:rsidRPr="00723A09" w:rsidRDefault="00723A09" w:rsidP="00523210">
      <w:pPr>
        <w:pStyle w:val="affc"/>
        <w:tabs>
          <w:tab w:val="left" w:pos="927"/>
        </w:tabs>
        <w:spacing w:after="0" w:line="240" w:lineRule="auto"/>
        <w:ind w:left="927" w:hanging="360"/>
        <w:jc w:val="both"/>
        <w:rPr>
          <w:rFonts w:ascii="Times New Roman" w:hAnsi="Times New Roman"/>
          <w:sz w:val="24"/>
          <w:szCs w:val="24"/>
        </w:rPr>
      </w:pPr>
      <w:r w:rsidRPr="00723A09">
        <w:rPr>
          <w:rFonts w:ascii="Times New Roman" w:hAnsi="Times New Roman"/>
          <w:sz w:val="24"/>
          <w:szCs w:val="24"/>
        </w:rPr>
        <w:t>- степень опасности источников загрязнения;</w:t>
      </w:r>
    </w:p>
    <w:p w:rsidR="00723A09" w:rsidRPr="00723A09" w:rsidRDefault="00ED051C" w:rsidP="00523210">
      <w:pPr>
        <w:pStyle w:val="affc"/>
        <w:tabs>
          <w:tab w:val="left" w:pos="927"/>
        </w:tabs>
        <w:spacing w:after="0" w:line="240" w:lineRule="auto"/>
        <w:ind w:left="0" w:hanging="360"/>
        <w:jc w:val="both"/>
        <w:rPr>
          <w:rFonts w:ascii="Times New Roman" w:hAnsi="Times New Roman"/>
          <w:sz w:val="24"/>
          <w:szCs w:val="24"/>
        </w:rPr>
      </w:pPr>
      <w:r>
        <w:rPr>
          <w:rFonts w:ascii="Times New Roman" w:hAnsi="Times New Roman"/>
          <w:sz w:val="24"/>
          <w:szCs w:val="24"/>
        </w:rPr>
        <w:t xml:space="preserve">               </w:t>
      </w:r>
      <w:r w:rsidR="00723A09" w:rsidRPr="00723A09">
        <w:rPr>
          <w:rFonts w:ascii="Times New Roman" w:hAnsi="Times New Roman"/>
          <w:sz w:val="24"/>
          <w:szCs w:val="24"/>
        </w:rPr>
        <w:t>- поле расчетной площадки с изображением источников и изолиний концентраций.</w:t>
      </w:r>
    </w:p>
    <w:p w:rsidR="00723A09" w:rsidRPr="00EA7104" w:rsidRDefault="00723A09" w:rsidP="00626AE2">
      <w:pPr>
        <w:tabs>
          <w:tab w:val="left" w:pos="927"/>
        </w:tabs>
        <w:ind w:hanging="360"/>
        <w:jc w:val="both"/>
      </w:pPr>
    </w:p>
    <w:p w:rsidR="00DA1E43" w:rsidRPr="00C5340F" w:rsidRDefault="00DA1E43" w:rsidP="00752060">
      <w:pPr>
        <w:pStyle w:val="affc"/>
        <w:numPr>
          <w:ilvl w:val="1"/>
          <w:numId w:val="46"/>
        </w:numPr>
        <w:tabs>
          <w:tab w:val="left" w:pos="1134"/>
        </w:tabs>
        <w:spacing w:after="0" w:line="240" w:lineRule="auto"/>
        <w:ind w:left="924" w:hanging="357"/>
        <w:jc w:val="both"/>
        <w:rPr>
          <w:rFonts w:ascii="Times New Roman" w:hAnsi="Times New Roman"/>
          <w:b/>
          <w:sz w:val="24"/>
          <w:szCs w:val="24"/>
        </w:rPr>
      </w:pPr>
      <w:r w:rsidRPr="00C5340F">
        <w:rPr>
          <w:rFonts w:ascii="Times New Roman" w:hAnsi="Times New Roman"/>
          <w:b/>
          <w:sz w:val="24"/>
          <w:szCs w:val="24"/>
        </w:rPr>
        <w:t>Санитарно-защитная зона</w:t>
      </w:r>
      <w:bookmarkEnd w:id="40"/>
      <w:bookmarkEnd w:id="41"/>
    </w:p>
    <w:p w:rsidR="00CF5B38" w:rsidRPr="00EA7104" w:rsidRDefault="00CF5B38" w:rsidP="00F25DCB">
      <w:pPr>
        <w:ind w:firstLine="567"/>
        <w:jc w:val="both"/>
      </w:pPr>
      <w:r w:rsidRPr="00EA7104">
        <w:t>Размеры санитарно-защитной зоны (СЗЗ) предприятий принимаются в соответствии с «Санитарно-эпидемиологическими требованиями по установлению санитарно-защитной зоны производственных объектов», утвержденными Приказом Министра национальной экономики РК от 20 марта 2015 года №237</w:t>
      </w:r>
      <w:r w:rsidR="00523210">
        <w:t xml:space="preserve"> и </w:t>
      </w:r>
      <w:r w:rsidR="00523210" w:rsidRPr="0046755C">
        <w:t>уточняется по расчету рассеивания</w:t>
      </w:r>
      <w:r w:rsidRPr="00EA7104">
        <w:t xml:space="preserve">. </w:t>
      </w:r>
    </w:p>
    <w:p w:rsidR="00523210" w:rsidRPr="0046755C" w:rsidRDefault="00523210" w:rsidP="00523210">
      <w:pPr>
        <w:ind w:firstLine="567"/>
        <w:jc w:val="both"/>
      </w:pPr>
      <w:r w:rsidRPr="0046755C">
        <w:t>Согласно СанПиН «Проектирование, строительство, реконструкция и эксплуатация предприятий. Планировка и застройка населенных мест» территория санитарно-защитной зоны предназначена для:</w:t>
      </w:r>
    </w:p>
    <w:p w:rsidR="00523210" w:rsidRPr="0046755C" w:rsidRDefault="00523210" w:rsidP="00752060">
      <w:pPr>
        <w:pStyle w:val="affc"/>
        <w:numPr>
          <w:ilvl w:val="0"/>
          <w:numId w:val="31"/>
        </w:numPr>
        <w:tabs>
          <w:tab w:val="left" w:pos="851"/>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Обеспечения снижения уровня воздействия до требуемых гигиенических нормативов по всем факторам воздействия за её пределами;</w:t>
      </w:r>
    </w:p>
    <w:p w:rsidR="00523210" w:rsidRPr="0046755C" w:rsidRDefault="00523210" w:rsidP="00752060">
      <w:pPr>
        <w:pStyle w:val="affc"/>
        <w:numPr>
          <w:ilvl w:val="0"/>
          <w:numId w:val="31"/>
        </w:numPr>
        <w:tabs>
          <w:tab w:val="left" w:pos="851"/>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Создания санитарно-защитного и эстетического барьера между территорией предприятия (группы предприятий) и территорией жилой застройки;</w:t>
      </w:r>
    </w:p>
    <w:p w:rsidR="00523210" w:rsidRPr="0046755C" w:rsidRDefault="00523210" w:rsidP="00752060">
      <w:pPr>
        <w:pStyle w:val="affc"/>
        <w:numPr>
          <w:ilvl w:val="0"/>
          <w:numId w:val="31"/>
        </w:numPr>
        <w:tabs>
          <w:tab w:val="left" w:pos="851"/>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523210" w:rsidRPr="0046755C" w:rsidRDefault="00523210" w:rsidP="00752060">
      <w:pPr>
        <w:pStyle w:val="affc"/>
        <w:numPr>
          <w:ilvl w:val="0"/>
          <w:numId w:val="31"/>
        </w:numPr>
        <w:tabs>
          <w:tab w:val="left" w:pos="851"/>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Радиус минимальной защитной зоны определяется от источников вредного выброса всего предприятия и с учетом возможного суммарного действия всех выбросов.</w:t>
      </w:r>
    </w:p>
    <w:p w:rsidR="00523210" w:rsidRPr="0080307D" w:rsidRDefault="00523210" w:rsidP="00523210">
      <w:pPr>
        <w:ind w:firstLine="567"/>
        <w:jc w:val="both"/>
      </w:pPr>
      <w:r w:rsidRPr="0046755C">
        <w:t xml:space="preserve">Согласно Санитарных правил «Для групп объектов, расположенных на общей производственной площадке, устанавливается единая расчетная и окончательно установленная </w:t>
      </w:r>
      <w:r w:rsidRPr="0080307D">
        <w:t>санитарно-защитная зона с учетом суммарных выбросов в атмосферный воздух и физического воздействия, и рисков всех источников объектов, входящих в единую зону».</w:t>
      </w:r>
    </w:p>
    <w:p w:rsidR="00523210" w:rsidRPr="00D673D0" w:rsidRDefault="00523210" w:rsidP="00523210">
      <w:pPr>
        <w:ind w:left="57" w:right="57" w:firstLine="709"/>
        <w:jc w:val="both"/>
        <w:rPr>
          <w:u w:val="single"/>
        </w:rPr>
      </w:pPr>
      <w:r w:rsidRPr="00885DA2">
        <w:t xml:space="preserve">Для месторождения </w:t>
      </w:r>
      <w:r w:rsidR="00885DA2" w:rsidRPr="00885DA2">
        <w:t>Кожасай</w:t>
      </w:r>
      <w:r w:rsidRPr="00885DA2">
        <w:t xml:space="preserve"> размер санитарно-защитной зоны принят 1000 метров. Э</w:t>
      </w:r>
      <w:r w:rsidRPr="00D673D0">
        <w:t>тот размер принимается за нормативную санитарно-защитную зону (СЗЗ).</w:t>
      </w:r>
    </w:p>
    <w:p w:rsidR="00523210" w:rsidRDefault="00523210" w:rsidP="00523210">
      <w:pPr>
        <w:ind w:left="57" w:right="57" w:firstLine="709"/>
        <w:jc w:val="both"/>
      </w:pPr>
      <w:r w:rsidRPr="00D673D0">
        <w:t>Приведенные расчеты показывают, что проектируемые работы не окажут существенного воздействия на качество атмосферного воздуха в ближайших населенных пунктах в виду локального характера воздействия указанных источников выбросов.</w:t>
      </w:r>
    </w:p>
    <w:p w:rsidR="00523210" w:rsidRDefault="00523210" w:rsidP="00F25DCB">
      <w:pPr>
        <w:ind w:firstLine="567"/>
        <w:jc w:val="both"/>
      </w:pPr>
    </w:p>
    <w:p w:rsidR="00DA1E43" w:rsidRPr="00C5340F" w:rsidRDefault="00DA1E43" w:rsidP="00752060">
      <w:pPr>
        <w:pStyle w:val="affc"/>
        <w:numPr>
          <w:ilvl w:val="1"/>
          <w:numId w:val="46"/>
        </w:numPr>
        <w:tabs>
          <w:tab w:val="left" w:pos="1134"/>
        </w:tabs>
        <w:spacing w:after="0"/>
        <w:ind w:left="924" w:hanging="357"/>
        <w:jc w:val="both"/>
        <w:rPr>
          <w:rFonts w:ascii="Times New Roman" w:hAnsi="Times New Roman"/>
          <w:b/>
          <w:sz w:val="24"/>
          <w:szCs w:val="24"/>
        </w:rPr>
      </w:pPr>
      <w:bookmarkStart w:id="42" w:name="_Toc356043528"/>
      <w:bookmarkStart w:id="43" w:name="_Toc356091469"/>
      <w:bookmarkStart w:id="44" w:name="_Toc356092004"/>
      <w:bookmarkStart w:id="45" w:name="_Toc356092157"/>
      <w:bookmarkStart w:id="46" w:name="_Toc356092503"/>
      <w:bookmarkStart w:id="47" w:name="_Toc356037768"/>
      <w:bookmarkStart w:id="48" w:name="_Toc402849845"/>
      <w:bookmarkStart w:id="49" w:name="_Toc403979962"/>
      <w:bookmarkStart w:id="50" w:name="_Toc408715414"/>
      <w:bookmarkStart w:id="51" w:name="_Toc474944619"/>
      <w:bookmarkStart w:id="52" w:name="_Toc474964134"/>
      <w:bookmarkStart w:id="53" w:name="_Toc474964694"/>
      <w:bookmarkStart w:id="54" w:name="_Toc87415364"/>
      <w:bookmarkStart w:id="55" w:name="_Toc87457720"/>
      <w:r w:rsidRPr="00C5340F">
        <w:rPr>
          <w:rFonts w:ascii="Times New Roman" w:hAnsi="Times New Roman"/>
          <w:b/>
          <w:sz w:val="24"/>
          <w:szCs w:val="24"/>
        </w:rPr>
        <w:t>Предложения по установлению ПДВ</w:t>
      </w:r>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FF7A34" w:rsidRPr="00F515D8" w:rsidRDefault="00FF7A34" w:rsidP="00254659">
      <w:pPr>
        <w:ind w:firstLine="567"/>
      </w:pPr>
      <w:r w:rsidRPr="00F515D8">
        <w:t xml:space="preserve">Расчет ПДВ производился по программе «ЭРА» версия </w:t>
      </w:r>
      <w:r w:rsidR="00E62BBE" w:rsidRPr="00F515D8">
        <w:t>2.5</w:t>
      </w:r>
      <w:r w:rsidRPr="00F515D8">
        <w:t>.</w:t>
      </w:r>
    </w:p>
    <w:p w:rsidR="00AF6814" w:rsidRPr="00F515D8" w:rsidRDefault="00FF7A34" w:rsidP="00254659">
      <w:pPr>
        <w:ind w:firstLine="567"/>
        <w:jc w:val="both"/>
        <w:rPr>
          <w:rFonts w:eastAsia="Times/Kazakh"/>
        </w:rPr>
      </w:pPr>
      <w:r w:rsidRPr="00F515D8">
        <w:rPr>
          <w:rFonts w:eastAsia="Times/Kazakh"/>
        </w:rPr>
        <w:t>Результаты расч</w:t>
      </w:r>
      <w:r w:rsidR="00B52688" w:rsidRPr="00F515D8">
        <w:rPr>
          <w:rFonts w:eastAsia="Times/Kazakh"/>
        </w:rPr>
        <w:t>е</w:t>
      </w:r>
      <w:r w:rsidRPr="00F515D8">
        <w:rPr>
          <w:rFonts w:eastAsia="Times/Kazakh"/>
        </w:rPr>
        <w:t xml:space="preserve">тов приземных концентраций, создаваемых всеми источниками по всем ингредиентам показывают, что максимальная концентрация в приземном слое на границе </w:t>
      </w:r>
      <w:r w:rsidR="00A81F82" w:rsidRPr="00F515D8">
        <w:rPr>
          <w:rFonts w:eastAsia="Times/Kazakh"/>
        </w:rPr>
        <w:t xml:space="preserve">санитарно-защитной зоны </w:t>
      </w:r>
      <w:r w:rsidRPr="00F515D8">
        <w:rPr>
          <w:rFonts w:eastAsia="Times/Kazakh"/>
        </w:rPr>
        <w:t>не</w:t>
      </w:r>
      <w:r w:rsidR="00B52688" w:rsidRPr="00F515D8">
        <w:rPr>
          <w:rFonts w:eastAsia="Times/Kazakh"/>
        </w:rPr>
        <w:t xml:space="preserve"> </w:t>
      </w:r>
      <w:r w:rsidRPr="00F515D8">
        <w:rPr>
          <w:rFonts w:eastAsia="Times/Kazakh"/>
        </w:rPr>
        <w:t>пре</w:t>
      </w:r>
      <w:r w:rsidR="00A25863" w:rsidRPr="00F515D8">
        <w:rPr>
          <w:rFonts w:eastAsia="Times/Kazakh"/>
        </w:rPr>
        <w:t>вышает</w:t>
      </w:r>
      <w:r w:rsidR="00B52688" w:rsidRPr="00F515D8">
        <w:rPr>
          <w:rFonts w:eastAsia="Times/Kazakh"/>
        </w:rPr>
        <w:t xml:space="preserve"> </w:t>
      </w:r>
      <w:r w:rsidR="00A25863" w:rsidRPr="00F515D8">
        <w:rPr>
          <w:rFonts w:eastAsia="Times/Kazakh"/>
        </w:rPr>
        <w:t>ПДК,</w:t>
      </w:r>
      <w:r w:rsidR="00B52688" w:rsidRPr="00F515D8">
        <w:rPr>
          <w:rFonts w:eastAsia="Times/Kazakh"/>
        </w:rPr>
        <w:t xml:space="preserve"> </w:t>
      </w:r>
      <w:r w:rsidR="00A25863" w:rsidRPr="00F515D8">
        <w:rPr>
          <w:rFonts w:eastAsia="Times/Kazakh"/>
        </w:rPr>
        <w:t>следовательно,</w:t>
      </w:r>
      <w:r w:rsidR="00B52688" w:rsidRPr="00F515D8">
        <w:rPr>
          <w:rFonts w:eastAsia="Times/Kazakh"/>
        </w:rPr>
        <w:t xml:space="preserve"> </w:t>
      </w:r>
      <w:r w:rsidR="00A25863" w:rsidRPr="00F515D8">
        <w:rPr>
          <w:rFonts w:eastAsia="Times/Kazakh"/>
        </w:rPr>
        <w:t>расче</w:t>
      </w:r>
      <w:r w:rsidRPr="00F515D8">
        <w:rPr>
          <w:rFonts w:eastAsia="Times/Kazakh"/>
        </w:rPr>
        <w:t>тные</w:t>
      </w:r>
      <w:r w:rsidR="00B52688" w:rsidRPr="00F515D8">
        <w:rPr>
          <w:rFonts w:eastAsia="Times/Kazakh"/>
        </w:rPr>
        <w:t xml:space="preserve"> </w:t>
      </w:r>
      <w:r w:rsidRPr="00F515D8">
        <w:rPr>
          <w:rFonts w:eastAsia="Times/Kazakh"/>
        </w:rPr>
        <w:t>значения выбросов загрязняющи</w:t>
      </w:r>
      <w:bookmarkStart w:id="56" w:name="_Hlt27463928"/>
      <w:bookmarkEnd w:id="56"/>
      <w:r w:rsidRPr="00F515D8">
        <w:rPr>
          <w:rFonts w:eastAsia="Times/Kazakh"/>
        </w:rPr>
        <w:t>х веществ можно признать предельно-допустимыми выбросами</w:t>
      </w:r>
      <w:r w:rsidR="00A81F82" w:rsidRPr="00F515D8">
        <w:rPr>
          <w:rFonts w:eastAsia="Times/Kazakh"/>
        </w:rPr>
        <w:t>.</w:t>
      </w:r>
    </w:p>
    <w:p w:rsidR="00F643DF" w:rsidRPr="00F515D8" w:rsidRDefault="00A25863" w:rsidP="00254659">
      <w:pPr>
        <w:tabs>
          <w:tab w:val="left" w:pos="2805"/>
        </w:tabs>
        <w:ind w:firstLine="567"/>
        <w:rPr>
          <w:b/>
          <w:szCs w:val="20"/>
        </w:rPr>
      </w:pPr>
      <w:bookmarkStart w:id="57" w:name="_Toc356043529"/>
      <w:bookmarkStart w:id="58" w:name="_Toc356091470"/>
      <w:bookmarkStart w:id="59" w:name="_Toc356092005"/>
      <w:bookmarkStart w:id="60" w:name="_Toc356092158"/>
      <w:bookmarkStart w:id="61" w:name="_Toc356092504"/>
      <w:bookmarkStart w:id="62" w:name="_Toc356037769"/>
      <w:bookmarkStart w:id="63" w:name="_Toc402849846"/>
      <w:bookmarkStart w:id="64" w:name="_Toc403979963"/>
      <w:bookmarkStart w:id="65" w:name="_Toc408715415"/>
      <w:bookmarkStart w:id="66" w:name="_Toc474944620"/>
      <w:bookmarkStart w:id="67" w:name="_Toc474964135"/>
      <w:bookmarkStart w:id="68" w:name="_Toc474964695"/>
      <w:bookmarkStart w:id="69" w:name="_Toc87415366"/>
      <w:bookmarkStart w:id="70" w:name="_Toc87457722"/>
      <w:bookmarkStart w:id="71" w:name="_Toc109819877"/>
      <w:bookmarkStart w:id="72" w:name="_Toc110139973"/>
      <w:bookmarkStart w:id="73" w:name="_Toc110135762"/>
      <w:bookmarkEnd w:id="36"/>
      <w:r w:rsidRPr="00F515D8">
        <w:rPr>
          <w:b/>
          <w:sz w:val="20"/>
          <w:szCs w:val="20"/>
        </w:rPr>
        <w:tab/>
      </w:r>
    </w:p>
    <w:p w:rsidR="00DA1E43" w:rsidRPr="00F515D8" w:rsidRDefault="00DA1E43" w:rsidP="00752060">
      <w:pPr>
        <w:pStyle w:val="affc"/>
        <w:numPr>
          <w:ilvl w:val="1"/>
          <w:numId w:val="46"/>
        </w:numPr>
        <w:tabs>
          <w:tab w:val="left" w:pos="993"/>
        </w:tabs>
        <w:spacing w:after="0" w:line="240" w:lineRule="auto"/>
        <w:ind w:left="0" w:firstLine="567"/>
        <w:jc w:val="both"/>
        <w:rPr>
          <w:rFonts w:ascii="Times New Roman" w:hAnsi="Times New Roman"/>
          <w:b/>
          <w:sz w:val="24"/>
        </w:rPr>
      </w:pPr>
      <w:r w:rsidRPr="00F515D8">
        <w:rPr>
          <w:rFonts w:ascii="Times New Roman" w:hAnsi="Times New Roman"/>
          <w:b/>
          <w:sz w:val="24"/>
        </w:rPr>
        <w:t>Организация контроля за выбросами</w:t>
      </w:r>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1425E2" w:rsidRDefault="001425E2" w:rsidP="001425E2">
      <w:pPr>
        <w:ind w:firstLine="567"/>
        <w:jc w:val="both"/>
      </w:pPr>
      <w:r w:rsidRPr="00C84016">
        <w:t xml:space="preserve">В соответствии с требованием пункта 1 статьи </w:t>
      </w:r>
      <w:r>
        <w:t>182</w:t>
      </w:r>
      <w:r w:rsidRPr="00C84016">
        <w:t xml:space="preserve"> Экологического кодекса Республики Казахстан физические и юридические лица, осуществляющие специальное природопользование, обязаны осуществлять производственный экологический контроль. В основу программы положены требования статьи </w:t>
      </w:r>
      <w:r>
        <w:t>185</w:t>
      </w:r>
      <w:r w:rsidRPr="00C84016">
        <w:t xml:space="preserve"> Экологического кодекса Республики Казахстан по разработке программы производственного экологического контроля. </w:t>
      </w:r>
    </w:p>
    <w:p w:rsidR="001425E2" w:rsidRDefault="001425E2" w:rsidP="001425E2">
      <w:pPr>
        <w:pStyle w:val="pj"/>
      </w:pPr>
      <w:r>
        <w:t>Целями производственного экологического контроля являются:</w:t>
      </w:r>
    </w:p>
    <w:p w:rsidR="001425E2" w:rsidRDefault="001425E2" w:rsidP="001425E2">
      <w:pPr>
        <w:pStyle w:val="pj"/>
      </w:pPr>
      <w:bookmarkStart w:id="74" w:name="SUB1820201"/>
      <w:bookmarkEnd w:id="74"/>
      <w:r>
        <w:t>1) получение информации для принятия оператором объекта решений в отношении внутренней экологической политики, контроля и регулирования производственных процессов, потенциально оказывающих воздействие на окружающую среду;</w:t>
      </w:r>
    </w:p>
    <w:p w:rsidR="001425E2" w:rsidRDefault="001425E2" w:rsidP="001425E2">
      <w:pPr>
        <w:pStyle w:val="pj"/>
      </w:pPr>
      <w:bookmarkStart w:id="75" w:name="SUB1820202"/>
      <w:bookmarkEnd w:id="75"/>
      <w:r>
        <w:t>2) обеспечение соблюдения требований экологического законодательства Республики Казахстан;</w:t>
      </w:r>
    </w:p>
    <w:p w:rsidR="001425E2" w:rsidRDefault="001425E2" w:rsidP="001425E2">
      <w:pPr>
        <w:pStyle w:val="pj"/>
      </w:pPr>
      <w:bookmarkStart w:id="76" w:name="SUB1820203"/>
      <w:bookmarkEnd w:id="76"/>
      <w:r>
        <w:t>3) сведение к минимуму негативного воздействия производственных процессов на окружающую среду, жизнь и (или) здоровье людей;</w:t>
      </w:r>
    </w:p>
    <w:p w:rsidR="001425E2" w:rsidRDefault="001425E2" w:rsidP="001425E2">
      <w:pPr>
        <w:pStyle w:val="pj"/>
      </w:pPr>
      <w:bookmarkStart w:id="77" w:name="SUB1820204"/>
      <w:bookmarkEnd w:id="77"/>
      <w:r>
        <w:t>4) повышение эффективности использования природных и энергетических ресурсов;</w:t>
      </w:r>
    </w:p>
    <w:p w:rsidR="001425E2" w:rsidRDefault="001425E2" w:rsidP="001425E2">
      <w:pPr>
        <w:pStyle w:val="pj"/>
      </w:pPr>
      <w:bookmarkStart w:id="78" w:name="SUB1820205"/>
      <w:bookmarkEnd w:id="78"/>
      <w:r>
        <w:t>5) оперативное упреждающее реагирование на нештатные ситуации;</w:t>
      </w:r>
    </w:p>
    <w:p w:rsidR="001425E2" w:rsidRDefault="001425E2" w:rsidP="001425E2">
      <w:pPr>
        <w:pStyle w:val="pj"/>
      </w:pPr>
      <w:bookmarkStart w:id="79" w:name="SUB1820206"/>
      <w:bookmarkEnd w:id="79"/>
      <w:r>
        <w:t>6) формирование более высокого уровня экологической информированности и ответственности руководителей и работников оператора объекта;</w:t>
      </w:r>
    </w:p>
    <w:p w:rsidR="001425E2" w:rsidRDefault="001425E2" w:rsidP="001425E2">
      <w:pPr>
        <w:pStyle w:val="pj"/>
      </w:pPr>
      <w:bookmarkStart w:id="80" w:name="SUB1820207"/>
      <w:bookmarkEnd w:id="80"/>
      <w:r>
        <w:t>7) информирование общественности об экологической деятельности предприятия;</w:t>
      </w:r>
    </w:p>
    <w:p w:rsidR="001425E2" w:rsidRDefault="001425E2" w:rsidP="001425E2">
      <w:pPr>
        <w:pStyle w:val="pj"/>
      </w:pPr>
      <w:bookmarkStart w:id="81" w:name="SUB1820208"/>
      <w:bookmarkEnd w:id="81"/>
      <w:r>
        <w:t>8) повышение эффективности системы экологического менеджмента.</w:t>
      </w:r>
    </w:p>
    <w:p w:rsidR="001425E2" w:rsidRPr="00882B36" w:rsidRDefault="001425E2" w:rsidP="001425E2">
      <w:pPr>
        <w:ind w:firstLine="567"/>
        <w:jc w:val="both"/>
      </w:pPr>
      <w:r w:rsidRPr="00882B36">
        <w:t xml:space="preserve">Контроль за источниками выбросов проводится в соответствии с «Временным руководством по контролю источников загрязнения атмосферы», РНД 211.3.01.06-97. </w:t>
      </w:r>
    </w:p>
    <w:p w:rsidR="001425E2" w:rsidRPr="00882B36" w:rsidRDefault="001425E2" w:rsidP="001425E2">
      <w:pPr>
        <w:ind w:firstLine="567"/>
        <w:jc w:val="both"/>
      </w:pPr>
      <w:r w:rsidRPr="00882B36">
        <w:t>Контроль за состоянием окружающей среды предусматривает:</w:t>
      </w:r>
    </w:p>
    <w:p w:rsidR="001425E2" w:rsidRPr="00882B36" w:rsidRDefault="001425E2" w:rsidP="001425E2">
      <w:pPr>
        <w:pStyle w:val="affc"/>
        <w:numPr>
          <w:ilvl w:val="0"/>
          <w:numId w:val="32"/>
        </w:numPr>
        <w:tabs>
          <w:tab w:val="left" w:pos="1134"/>
        </w:tabs>
        <w:spacing w:after="0" w:line="240" w:lineRule="auto"/>
        <w:ind w:left="0" w:firstLine="567"/>
        <w:jc w:val="both"/>
        <w:rPr>
          <w:rFonts w:ascii="Times New Roman" w:hAnsi="Times New Roman"/>
          <w:sz w:val="24"/>
          <w:szCs w:val="24"/>
        </w:rPr>
      </w:pPr>
      <w:r w:rsidRPr="00882B36">
        <w:rPr>
          <w:rFonts w:ascii="Times New Roman" w:hAnsi="Times New Roman"/>
          <w:sz w:val="24"/>
          <w:szCs w:val="24"/>
        </w:rPr>
        <w:t>соблюдение требований законодательных и нормативных документов по охране окружающей среды;</w:t>
      </w:r>
    </w:p>
    <w:p w:rsidR="001425E2" w:rsidRPr="00882B36" w:rsidRDefault="001425E2" w:rsidP="001425E2">
      <w:pPr>
        <w:pStyle w:val="affc"/>
        <w:numPr>
          <w:ilvl w:val="0"/>
          <w:numId w:val="32"/>
        </w:numPr>
        <w:tabs>
          <w:tab w:val="left" w:pos="1134"/>
        </w:tabs>
        <w:spacing w:after="0" w:line="240" w:lineRule="auto"/>
        <w:ind w:left="0" w:firstLine="567"/>
        <w:jc w:val="both"/>
        <w:rPr>
          <w:rFonts w:ascii="Times New Roman" w:hAnsi="Times New Roman"/>
          <w:sz w:val="24"/>
          <w:szCs w:val="24"/>
        </w:rPr>
      </w:pPr>
      <w:r w:rsidRPr="00882B36">
        <w:rPr>
          <w:rFonts w:ascii="Times New Roman" w:hAnsi="Times New Roman"/>
          <w:sz w:val="24"/>
          <w:szCs w:val="24"/>
        </w:rPr>
        <w:t>выполнение природоохранных мероприятий в соответствии с годовыми и перспективными нормами охраны окружающей среды;</w:t>
      </w:r>
    </w:p>
    <w:p w:rsidR="001425E2" w:rsidRPr="00882B36" w:rsidRDefault="001425E2" w:rsidP="001425E2">
      <w:pPr>
        <w:pStyle w:val="affc"/>
        <w:numPr>
          <w:ilvl w:val="0"/>
          <w:numId w:val="32"/>
        </w:numPr>
        <w:tabs>
          <w:tab w:val="left" w:pos="1134"/>
        </w:tabs>
        <w:spacing w:after="0" w:line="240" w:lineRule="auto"/>
        <w:ind w:left="0" w:firstLine="567"/>
        <w:jc w:val="both"/>
        <w:rPr>
          <w:rFonts w:ascii="Times New Roman" w:hAnsi="Times New Roman"/>
          <w:sz w:val="24"/>
          <w:szCs w:val="24"/>
        </w:rPr>
      </w:pPr>
      <w:r w:rsidRPr="00882B36">
        <w:rPr>
          <w:rFonts w:ascii="Times New Roman" w:hAnsi="Times New Roman"/>
          <w:sz w:val="24"/>
          <w:szCs w:val="24"/>
        </w:rPr>
        <w:t>своевременное выявление и оценку источников, а также возможных масштабов загрязнения окружающей среды на основе прогнозных расчетов;</w:t>
      </w:r>
    </w:p>
    <w:p w:rsidR="001425E2" w:rsidRPr="00882B36" w:rsidRDefault="001425E2" w:rsidP="001425E2">
      <w:pPr>
        <w:pStyle w:val="affc"/>
        <w:numPr>
          <w:ilvl w:val="0"/>
          <w:numId w:val="32"/>
        </w:numPr>
        <w:tabs>
          <w:tab w:val="left" w:pos="1134"/>
        </w:tabs>
        <w:spacing w:after="0" w:line="240" w:lineRule="auto"/>
        <w:ind w:left="0" w:firstLine="567"/>
        <w:jc w:val="both"/>
        <w:rPr>
          <w:rFonts w:ascii="Times New Roman" w:hAnsi="Times New Roman"/>
          <w:sz w:val="24"/>
          <w:szCs w:val="24"/>
        </w:rPr>
      </w:pPr>
      <w:r w:rsidRPr="00882B36">
        <w:rPr>
          <w:rFonts w:ascii="Times New Roman" w:hAnsi="Times New Roman"/>
          <w:sz w:val="24"/>
          <w:szCs w:val="24"/>
        </w:rPr>
        <w:t>разработку мероприятий по устранению источников и ликвидации последствий загрязнения окружающей среды.</w:t>
      </w:r>
    </w:p>
    <w:p w:rsidR="001425E2" w:rsidRPr="00882B36" w:rsidRDefault="001425E2" w:rsidP="001425E2">
      <w:pPr>
        <w:ind w:firstLine="567"/>
        <w:jc w:val="both"/>
      </w:pPr>
      <w:r w:rsidRPr="00882B36">
        <w:t xml:space="preserve">В соответствии с нормативными требованиями на предприятии должен осуществляться производственный контроль, ответственность за проведение которого ложится на руководство предприятия. Контроль выбросов осуществляется аккредитованной лабораторией предприятия, либо организации, привлекаемой предприятием на договорных основах. При необходимости дополнительные контрольные исследования осуществляются </w:t>
      </w:r>
      <w:r w:rsidRPr="00882B36">
        <w:rPr>
          <w:rStyle w:val="s0"/>
          <w:color w:val="auto"/>
        </w:rPr>
        <w:t>уполномоченными государственными органами в области охраны окружающей среды и санитарно-эпидемиологического благополучия населения</w:t>
      </w:r>
      <w:r w:rsidRPr="00882B36">
        <w:t xml:space="preserve"> – департаментом кологии и департаментом по защите прав потребителей.</w:t>
      </w:r>
    </w:p>
    <w:p w:rsidR="001425E2" w:rsidRDefault="001425E2" w:rsidP="001425E2">
      <w:pPr>
        <w:ind w:firstLine="567"/>
        <w:jc w:val="both"/>
      </w:pPr>
      <w:r w:rsidRPr="00882B36">
        <w:t xml:space="preserve">Ввиду кратковременности периода работ при </w:t>
      </w:r>
      <w:r>
        <w:t>СМР</w:t>
      </w:r>
      <w:r w:rsidRPr="00882B36">
        <w:t xml:space="preserve"> контроль за соблюдением нормативов ПДВ необходимо проводить один раз за период работ, при </w:t>
      </w:r>
      <w:r>
        <w:t xml:space="preserve">планируемых работах </w:t>
      </w:r>
      <w:r w:rsidRPr="00882B36">
        <w:t>имеются неорганизованные и организованные источники выбросов, действующие периодически (спецтехника), контроль за выбросами сводится к контролю технического состояния данного автотранспорта.</w:t>
      </w:r>
    </w:p>
    <w:p w:rsidR="001425E2" w:rsidRPr="00882B36" w:rsidRDefault="001425E2" w:rsidP="001425E2">
      <w:pPr>
        <w:ind w:firstLine="567"/>
        <w:jc w:val="both"/>
      </w:pPr>
    </w:p>
    <w:p w:rsidR="00283BC2" w:rsidRPr="0046755C" w:rsidRDefault="00283BC2" w:rsidP="00752060">
      <w:pPr>
        <w:pStyle w:val="affc"/>
        <w:numPr>
          <w:ilvl w:val="1"/>
          <w:numId w:val="46"/>
        </w:numPr>
        <w:tabs>
          <w:tab w:val="left" w:pos="1134"/>
        </w:tabs>
        <w:spacing w:after="0" w:line="240" w:lineRule="auto"/>
        <w:ind w:left="0" w:firstLine="567"/>
        <w:jc w:val="both"/>
        <w:rPr>
          <w:rFonts w:ascii="Times New Roman" w:hAnsi="Times New Roman"/>
          <w:b/>
          <w:sz w:val="24"/>
        </w:rPr>
      </w:pPr>
      <w:r w:rsidRPr="0046755C">
        <w:rPr>
          <w:rFonts w:ascii="Times New Roman" w:hAnsi="Times New Roman"/>
          <w:b/>
          <w:sz w:val="24"/>
        </w:rPr>
        <w:t>Мероприятия по предотвращению загрязнения атмосферного воздуха</w:t>
      </w:r>
    </w:p>
    <w:p w:rsidR="00283BC2" w:rsidRPr="0046755C" w:rsidRDefault="00283BC2" w:rsidP="00885DA2">
      <w:pPr>
        <w:ind w:firstLine="567"/>
        <w:jc w:val="both"/>
      </w:pPr>
      <w:r w:rsidRPr="0046755C">
        <w:t>С целью охраны окружающей природной среды и обеспечения нормальных условий работы обслуживающего персонала необходимо принять меры по уменьшению выбросов загрязняющих веществ.</w:t>
      </w:r>
    </w:p>
    <w:p w:rsidR="00283BC2" w:rsidRPr="0046755C" w:rsidRDefault="00283BC2" w:rsidP="00885DA2">
      <w:pPr>
        <w:ind w:firstLine="567"/>
        <w:jc w:val="both"/>
      </w:pPr>
      <w:r w:rsidRPr="0046755C">
        <w:t xml:space="preserve">В период </w:t>
      </w:r>
      <w:r w:rsidR="00885DA2">
        <w:t>строительно-монтажных</w:t>
      </w:r>
      <w:r w:rsidR="00C5340F">
        <w:t xml:space="preserve"> работ</w:t>
      </w:r>
      <w:r w:rsidRPr="0046755C">
        <w:t>, учитывая, что основными источниками загрязнения атмосферы являются строительная техника и автотранспорт, большинство мер по снижению загрязнения атмосферного воздуха будут связаны с их эксплуатацией. Основными мерами по снижению выбросов загрязняющих веществ будут следующие:</w:t>
      </w:r>
    </w:p>
    <w:p w:rsidR="00283BC2" w:rsidRPr="0046755C"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своевременное и качественное обслуживание техники;</w:t>
      </w:r>
    </w:p>
    <w:p w:rsidR="00283BC2" w:rsidRPr="0046755C"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использование техники и автотранспорта с выбросами загрязняющих веществ, соответствующие стандартам;</w:t>
      </w:r>
    </w:p>
    <w:p w:rsidR="00283BC2" w:rsidRPr="0046755C"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организация движения транспорта;</w:t>
      </w:r>
    </w:p>
    <w:p w:rsidR="00283BC2" w:rsidRPr="0046755C"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сокращение до минимума работы двигателей транспортных средств на холостом ходу;</w:t>
      </w:r>
    </w:p>
    <w:p w:rsidR="00283BC2" w:rsidRPr="0046755C"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для снижения пыления ограничение по скорости движения транспорта;</w:t>
      </w:r>
    </w:p>
    <w:p w:rsidR="00283BC2" w:rsidRDefault="00283BC2" w:rsidP="00752060">
      <w:pPr>
        <w:pStyle w:val="affc"/>
        <w:numPr>
          <w:ilvl w:val="0"/>
          <w:numId w:val="33"/>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использование качественного дизельного топлива для заправки техники и автотранспорта.</w:t>
      </w:r>
    </w:p>
    <w:p w:rsidR="00F12D4E" w:rsidRDefault="00F12D4E" w:rsidP="007D410C">
      <w:pPr>
        <w:ind w:left="57" w:right="57"/>
        <w:jc w:val="both"/>
      </w:pPr>
      <w:r>
        <w:t xml:space="preserve">          </w:t>
      </w:r>
    </w:p>
    <w:p w:rsidR="00283BC2" w:rsidRPr="00F12D4E" w:rsidRDefault="00283BC2" w:rsidP="00752060">
      <w:pPr>
        <w:pStyle w:val="affc"/>
        <w:numPr>
          <w:ilvl w:val="1"/>
          <w:numId w:val="46"/>
        </w:numPr>
        <w:tabs>
          <w:tab w:val="left" w:pos="1134"/>
        </w:tabs>
        <w:spacing w:after="0" w:line="240" w:lineRule="auto"/>
        <w:ind w:left="0" w:firstLine="567"/>
        <w:jc w:val="both"/>
        <w:rPr>
          <w:rFonts w:ascii="Times New Roman" w:hAnsi="Times New Roman"/>
          <w:b/>
          <w:sz w:val="24"/>
        </w:rPr>
      </w:pPr>
      <w:r w:rsidRPr="00F12D4E">
        <w:rPr>
          <w:rFonts w:ascii="Times New Roman" w:hAnsi="Times New Roman"/>
          <w:b/>
          <w:sz w:val="24"/>
        </w:rPr>
        <w:t>Мероприятия на период неблагоприятных метеорологических условий</w:t>
      </w:r>
    </w:p>
    <w:p w:rsidR="00283BC2" w:rsidRPr="00F12D4E" w:rsidRDefault="00283BC2" w:rsidP="00283BC2">
      <w:pPr>
        <w:ind w:firstLine="567"/>
        <w:jc w:val="both"/>
      </w:pPr>
      <w:r w:rsidRPr="00F12D4E">
        <w:t>Загрязнение приземного слоя воздуха, создаваемое выбросами строительной техники и транспорта, в большой степени зависит от метеорологических условий. В отдельные периоды, когда метеорологические условия способствуют накоплению вредных веществ в приземном слое атмосферы, концентрации примесей в воздухе могут резко возрастать. Задача в том, чтобы в эти периоды не допускать возникновения высокого уровня загрязнения.</w:t>
      </w:r>
    </w:p>
    <w:p w:rsidR="00283BC2" w:rsidRPr="00F12D4E" w:rsidRDefault="00283BC2" w:rsidP="00283BC2">
      <w:pPr>
        <w:ind w:firstLine="567"/>
        <w:jc w:val="both"/>
      </w:pPr>
      <w:r w:rsidRPr="00F12D4E">
        <w:t>К неблагоприятным метеорологическим условиям (НМУ) относят: пыльную бурю, гололед, штормовой ветер, туман, штиль. Неблагоприятные метеорологические условия могут помешать нормальному режиму строительства.</w:t>
      </w:r>
    </w:p>
    <w:p w:rsidR="00283BC2" w:rsidRPr="00F12D4E" w:rsidRDefault="00283BC2" w:rsidP="00283BC2">
      <w:pPr>
        <w:ind w:firstLine="567"/>
        <w:jc w:val="both"/>
      </w:pPr>
      <w:r w:rsidRPr="00F12D4E">
        <w:t>Любой из этих неблагоприятных факторов может привести к внештатной ситуации, связанной с риском для жизни обслуживающего персонала и нанесением вреда окружающей природной среде. Поэтому необходимо в период НМУ (в зависимости от тяжести неблагоприятных метеорологических условий) предусмотреть мероприятия, которые должны обеспечить сокращение концентрации загрязняющих веществ в приземном слое атмосферы. При разработке этих мероприятий целесообразно учитывать следующие рекомендации:</w:t>
      </w:r>
    </w:p>
    <w:p w:rsidR="00283BC2" w:rsidRPr="00F12D4E" w:rsidRDefault="00283BC2" w:rsidP="00752060">
      <w:pPr>
        <w:pStyle w:val="affc"/>
        <w:numPr>
          <w:ilvl w:val="0"/>
          <w:numId w:val="34"/>
        </w:numPr>
        <w:tabs>
          <w:tab w:val="left" w:pos="1134"/>
        </w:tabs>
        <w:spacing w:after="0" w:line="240" w:lineRule="auto"/>
        <w:ind w:left="0" w:firstLine="567"/>
        <w:jc w:val="both"/>
        <w:rPr>
          <w:rFonts w:ascii="Times New Roman" w:hAnsi="Times New Roman"/>
          <w:sz w:val="24"/>
          <w:szCs w:val="24"/>
        </w:rPr>
      </w:pPr>
      <w:r w:rsidRPr="00F12D4E">
        <w:rPr>
          <w:rFonts w:ascii="Times New Roman" w:hAnsi="Times New Roman"/>
          <w:sz w:val="24"/>
          <w:szCs w:val="24"/>
        </w:rPr>
        <w:t>ограничить движение и использование строительной техники на территории строительства;</w:t>
      </w:r>
    </w:p>
    <w:p w:rsidR="00283BC2" w:rsidRPr="00F12D4E" w:rsidRDefault="00283BC2" w:rsidP="00752060">
      <w:pPr>
        <w:pStyle w:val="affc"/>
        <w:numPr>
          <w:ilvl w:val="0"/>
          <w:numId w:val="34"/>
        </w:numPr>
        <w:tabs>
          <w:tab w:val="left" w:pos="1134"/>
        </w:tabs>
        <w:spacing w:after="0" w:line="240" w:lineRule="auto"/>
        <w:ind w:left="0" w:firstLine="567"/>
        <w:jc w:val="both"/>
        <w:rPr>
          <w:rFonts w:ascii="Times New Roman" w:hAnsi="Times New Roman"/>
          <w:sz w:val="24"/>
          <w:szCs w:val="24"/>
        </w:rPr>
      </w:pPr>
      <w:r w:rsidRPr="00F12D4E">
        <w:rPr>
          <w:rFonts w:ascii="Times New Roman" w:hAnsi="Times New Roman"/>
          <w:sz w:val="24"/>
          <w:szCs w:val="24"/>
        </w:rPr>
        <w:t>ограничение или запрещение погрузочно-разгрузочных работ, связанных со значительными неорганизованными выбросами пыли в атмосферу;</w:t>
      </w:r>
    </w:p>
    <w:p w:rsidR="00283BC2" w:rsidRPr="00F12D4E" w:rsidRDefault="00283BC2" w:rsidP="00752060">
      <w:pPr>
        <w:pStyle w:val="affc"/>
        <w:numPr>
          <w:ilvl w:val="0"/>
          <w:numId w:val="34"/>
        </w:numPr>
        <w:tabs>
          <w:tab w:val="left" w:pos="1134"/>
        </w:tabs>
        <w:spacing w:after="0" w:line="240" w:lineRule="auto"/>
        <w:ind w:left="0" w:firstLine="567"/>
        <w:jc w:val="both"/>
        <w:rPr>
          <w:rFonts w:ascii="Times New Roman" w:hAnsi="Times New Roman"/>
          <w:sz w:val="24"/>
          <w:szCs w:val="24"/>
        </w:rPr>
      </w:pPr>
      <w:r w:rsidRPr="00F12D4E">
        <w:rPr>
          <w:rFonts w:ascii="Times New Roman" w:hAnsi="Times New Roman"/>
          <w:sz w:val="24"/>
          <w:szCs w:val="24"/>
        </w:rPr>
        <w:t>при установлении сухой безветренной погоды осуществлять орошение участков строительства.</w:t>
      </w:r>
    </w:p>
    <w:p w:rsidR="00283BC2" w:rsidRPr="00F12D4E" w:rsidRDefault="00283BC2" w:rsidP="00283BC2">
      <w:pPr>
        <w:ind w:firstLine="567"/>
        <w:jc w:val="both"/>
      </w:pPr>
      <w:r w:rsidRPr="00F12D4E">
        <w:t>Эти мероприятия носят организационно-технический характер, они не требуют существенных затрат и не приводят к снижению производительности строительн</w:t>
      </w:r>
      <w:r w:rsidR="00C5340F">
        <w:t>о-монтажны</w:t>
      </w:r>
      <w:r w:rsidRPr="00F12D4E">
        <w:t>х работ.</w:t>
      </w:r>
    </w:p>
    <w:p w:rsidR="00283BC2" w:rsidRPr="00F12D4E" w:rsidRDefault="00283BC2" w:rsidP="00283BC2">
      <w:pPr>
        <w:ind w:firstLine="567"/>
        <w:jc w:val="both"/>
      </w:pPr>
    </w:p>
    <w:p w:rsidR="00A335FF" w:rsidRPr="00F12D4E" w:rsidRDefault="00A335FF" w:rsidP="00254659">
      <w:pPr>
        <w:jc w:val="both"/>
      </w:pPr>
    </w:p>
    <w:p w:rsidR="00A335FF" w:rsidRPr="009B51EC" w:rsidRDefault="00A335FF" w:rsidP="00254659">
      <w:pPr>
        <w:jc w:val="both"/>
        <w:rPr>
          <w:highlight w:val="yellow"/>
        </w:rPr>
        <w:sectPr w:rsidR="00A335FF" w:rsidRPr="009B51EC" w:rsidSect="003520AC">
          <w:pgSz w:w="11905" w:h="16837" w:code="9"/>
          <w:pgMar w:top="1134" w:right="851" w:bottom="1134" w:left="1701" w:header="709" w:footer="471" w:gutter="0"/>
          <w:cols w:space="709"/>
        </w:sectPr>
      </w:pPr>
    </w:p>
    <w:p w:rsidR="00DA1E43" w:rsidRPr="00C84016" w:rsidRDefault="009F041F" w:rsidP="009F041F">
      <w:pPr>
        <w:pStyle w:val="1"/>
        <w:numPr>
          <w:ilvl w:val="0"/>
          <w:numId w:val="0"/>
        </w:numPr>
        <w:tabs>
          <w:tab w:val="left" w:pos="1134"/>
        </w:tabs>
        <w:spacing w:after="0"/>
        <w:ind w:firstLine="709"/>
        <w:jc w:val="both"/>
        <w:rPr>
          <w:rFonts w:ascii="Times New Roman" w:hAnsi="Times New Roman"/>
          <w:bCs w:val="0"/>
          <w:caps w:val="0"/>
          <w:sz w:val="24"/>
          <w:szCs w:val="24"/>
        </w:rPr>
      </w:pPr>
      <w:bookmarkStart w:id="82" w:name="_Toc26958450"/>
      <w:bookmarkStart w:id="83" w:name="_Toc54269079"/>
      <w:bookmarkEnd w:id="71"/>
      <w:bookmarkEnd w:id="72"/>
      <w:r>
        <w:rPr>
          <w:rFonts w:ascii="Times New Roman" w:hAnsi="Times New Roman"/>
          <w:bCs w:val="0"/>
          <w:caps w:val="0"/>
          <w:sz w:val="24"/>
          <w:szCs w:val="24"/>
        </w:rPr>
        <w:t xml:space="preserve">РАЗДЕЛ 4 </w:t>
      </w:r>
      <w:r w:rsidR="00453344" w:rsidRPr="00C84016">
        <w:rPr>
          <w:rFonts w:ascii="Times New Roman" w:hAnsi="Times New Roman"/>
          <w:bCs w:val="0"/>
          <w:caps w:val="0"/>
          <w:sz w:val="24"/>
          <w:szCs w:val="24"/>
        </w:rPr>
        <w:t>ОЦЕНКА ВОЗДЕЙСТВИЯ НА ПОВЕРХНОСТНЫЕ И ПОДЗЕМНЫЕ ВОДЫ</w:t>
      </w:r>
      <w:bookmarkEnd w:id="82"/>
      <w:bookmarkEnd w:id="83"/>
    </w:p>
    <w:p w:rsidR="001D4699" w:rsidRPr="00C84016" w:rsidRDefault="001D4699" w:rsidP="00752060">
      <w:pPr>
        <w:pStyle w:val="affc"/>
        <w:numPr>
          <w:ilvl w:val="0"/>
          <w:numId w:val="46"/>
        </w:numPr>
        <w:tabs>
          <w:tab w:val="left" w:pos="1134"/>
        </w:tabs>
        <w:spacing w:after="0" w:line="240" w:lineRule="auto"/>
        <w:jc w:val="both"/>
        <w:rPr>
          <w:rFonts w:ascii="Times New Roman" w:hAnsi="Times New Roman"/>
          <w:vanish/>
          <w:sz w:val="24"/>
        </w:rPr>
      </w:pPr>
      <w:bookmarkStart w:id="84" w:name="_Toc199120901"/>
    </w:p>
    <w:p w:rsidR="008655E0" w:rsidRPr="00F2777F" w:rsidRDefault="00453344" w:rsidP="00F2777F">
      <w:pPr>
        <w:pStyle w:val="affc"/>
        <w:numPr>
          <w:ilvl w:val="1"/>
          <w:numId w:val="48"/>
        </w:numPr>
        <w:tabs>
          <w:tab w:val="left" w:pos="1134"/>
        </w:tabs>
        <w:spacing w:after="0" w:line="240" w:lineRule="auto"/>
        <w:ind w:left="924" w:hanging="215"/>
        <w:jc w:val="both"/>
        <w:rPr>
          <w:rFonts w:ascii="Times New Roman" w:hAnsi="Times New Roman"/>
          <w:b/>
          <w:sz w:val="24"/>
          <w:szCs w:val="24"/>
        </w:rPr>
      </w:pPr>
      <w:r w:rsidRPr="00F2777F">
        <w:rPr>
          <w:rFonts w:ascii="Times New Roman" w:hAnsi="Times New Roman"/>
          <w:b/>
          <w:sz w:val="24"/>
          <w:szCs w:val="24"/>
        </w:rPr>
        <w:t>Характеристика водных объектов</w:t>
      </w:r>
      <w:bookmarkEnd w:id="84"/>
    </w:p>
    <w:p w:rsidR="007D410C" w:rsidRPr="00C741B0" w:rsidRDefault="007D410C" w:rsidP="007D410C">
      <w:pPr>
        <w:ind w:firstLine="708"/>
        <w:rPr>
          <w:b/>
          <w:bCs/>
        </w:rPr>
      </w:pPr>
      <w:bookmarkStart w:id="85" w:name="_Toc501974487"/>
      <w:bookmarkStart w:id="86" w:name="_Toc502028667"/>
      <w:bookmarkStart w:id="87" w:name="_Toc502059083"/>
      <w:bookmarkStart w:id="88" w:name="_Toc502122395"/>
      <w:r w:rsidRPr="00C741B0">
        <w:rPr>
          <w:b/>
          <w:bCs/>
        </w:rPr>
        <w:t>Гидрография и состояние вод</w:t>
      </w:r>
    </w:p>
    <w:p w:rsidR="00C5340F" w:rsidRPr="002B632A" w:rsidRDefault="00C5340F" w:rsidP="00C5340F">
      <w:pPr>
        <w:shd w:val="clear" w:color="auto" w:fill="FFFFFF"/>
        <w:ind w:firstLine="709"/>
        <w:jc w:val="both"/>
      </w:pPr>
      <w:r w:rsidRPr="002B632A">
        <w:rPr>
          <w:spacing w:val="-1"/>
        </w:rPr>
        <w:t>Распределение речной сети на территории Урало-Эмбинского района обусловлено на</w:t>
      </w:r>
      <w:r w:rsidRPr="002B632A">
        <w:rPr>
          <w:spacing w:val="-1"/>
        </w:rPr>
        <w:softHyphen/>
      </w:r>
      <w:r w:rsidRPr="002B632A">
        <w:t xml:space="preserve">личием на юго-западе Каспийского моря и на северо-востоке горных сооружений Южного </w:t>
      </w:r>
      <w:r w:rsidRPr="002B632A">
        <w:rPr>
          <w:spacing w:val="-1"/>
        </w:rPr>
        <w:t xml:space="preserve">Урала, поэтому реки здесь имеют общее направление течения с северо-востока на юго-запад. По особенностям формирования гидрографической сети территория относится к подрайону </w:t>
      </w:r>
      <w:r w:rsidRPr="002B632A">
        <w:t>«Бессточные реки восточной части Прикаспийской низменности».</w:t>
      </w:r>
    </w:p>
    <w:p w:rsidR="00C5340F" w:rsidRPr="002B632A" w:rsidRDefault="00C5340F" w:rsidP="00C5340F">
      <w:pPr>
        <w:shd w:val="clear" w:color="auto" w:fill="FFFFFF"/>
        <w:ind w:firstLine="709"/>
        <w:jc w:val="both"/>
      </w:pPr>
      <w:r w:rsidRPr="002B632A">
        <w:t>Реки маловодные с резко выраженным преобладанием стока в весенний период.</w:t>
      </w:r>
    </w:p>
    <w:p w:rsidR="00C5340F" w:rsidRPr="002B632A" w:rsidRDefault="00C5340F" w:rsidP="00C5340F">
      <w:pPr>
        <w:ind w:firstLine="709"/>
        <w:jc w:val="both"/>
      </w:pPr>
      <w:r w:rsidRPr="002B632A">
        <w:t xml:space="preserve">По территории месторождения протекают временные водотоки Ащисай и Жайынды, являющиеся притоками реки Эмба. Техногенное воздействие месторождений сказывается на степени минерализации поверхностных вод и загрязнении их различными химическими токсичными веществами. </w:t>
      </w:r>
    </w:p>
    <w:p w:rsidR="00C5340F" w:rsidRPr="002B632A" w:rsidRDefault="00C5340F" w:rsidP="00C5340F">
      <w:pPr>
        <w:shd w:val="clear" w:color="auto" w:fill="FFFFFF"/>
        <w:ind w:firstLine="709"/>
        <w:jc w:val="both"/>
      </w:pPr>
      <w:r w:rsidRPr="002B632A">
        <w:rPr>
          <w:bCs/>
          <w:spacing w:val="1"/>
        </w:rPr>
        <w:t>Река Эмба</w:t>
      </w:r>
      <w:r w:rsidRPr="002B632A">
        <w:rPr>
          <w:b/>
          <w:bCs/>
          <w:spacing w:val="1"/>
        </w:rPr>
        <w:t xml:space="preserve"> </w:t>
      </w:r>
      <w:r w:rsidRPr="002B632A">
        <w:rPr>
          <w:spacing w:val="1"/>
        </w:rPr>
        <w:t xml:space="preserve">начинается на западном склоне Мугалжарских гор. Длина реки </w:t>
      </w:r>
      <w:smartTag w:uri="urn:schemas-microsoft-com:office:smarttags" w:element="metricconverter">
        <w:smartTagPr>
          <w:attr w:name="ProductID" w:val="712 км"/>
        </w:smartTagPr>
        <w:r w:rsidRPr="002B632A">
          <w:rPr>
            <w:spacing w:val="1"/>
          </w:rPr>
          <w:t>712 км</w:t>
        </w:r>
      </w:smartTag>
      <w:r w:rsidRPr="002B632A">
        <w:rPr>
          <w:spacing w:val="1"/>
        </w:rPr>
        <w:t xml:space="preserve">, </w:t>
      </w:r>
      <w:r w:rsidRPr="002B632A">
        <w:t>общая площадь водосбора 40400 кв. км, в пределах области - 34800 кв. км.</w:t>
      </w:r>
      <w:r w:rsidRPr="002B632A">
        <w:rPr>
          <w:spacing w:val="-1"/>
        </w:rPr>
        <w:t xml:space="preserve"> Река Эмба используется для водоснабжения населения, орошения и водопоя скота, </w:t>
      </w:r>
      <w:r w:rsidRPr="002B632A">
        <w:t>любительской рыбалки. В многоводные годы река имела связь с Каспийским морем.</w:t>
      </w:r>
    </w:p>
    <w:p w:rsidR="007D410C" w:rsidRDefault="007D410C" w:rsidP="00A90534">
      <w:pPr>
        <w:ind w:firstLine="567"/>
        <w:jc w:val="both"/>
      </w:pPr>
    </w:p>
    <w:p w:rsidR="00DA1E43" w:rsidRPr="00F515D8" w:rsidRDefault="00213D34" w:rsidP="00F2777F">
      <w:pPr>
        <w:pStyle w:val="affc"/>
        <w:numPr>
          <w:ilvl w:val="1"/>
          <w:numId w:val="48"/>
        </w:numPr>
        <w:tabs>
          <w:tab w:val="left" w:pos="1134"/>
        </w:tabs>
        <w:spacing w:after="0" w:line="240" w:lineRule="auto"/>
        <w:ind w:left="0" w:firstLine="709"/>
        <w:jc w:val="both"/>
        <w:rPr>
          <w:rFonts w:ascii="Times New Roman" w:hAnsi="Times New Roman"/>
          <w:b/>
          <w:sz w:val="24"/>
        </w:rPr>
      </w:pPr>
      <w:r w:rsidRPr="00F515D8">
        <w:rPr>
          <w:rFonts w:ascii="Times New Roman" w:hAnsi="Times New Roman"/>
          <w:b/>
          <w:sz w:val="24"/>
        </w:rPr>
        <w:t>Водо</w:t>
      </w:r>
      <w:r w:rsidR="00C704E3" w:rsidRPr="00F515D8">
        <w:rPr>
          <w:rFonts w:ascii="Times New Roman" w:hAnsi="Times New Roman"/>
          <w:b/>
          <w:sz w:val="24"/>
        </w:rPr>
        <w:t xml:space="preserve">потребление </w:t>
      </w:r>
      <w:r w:rsidR="00DA1E43" w:rsidRPr="00F515D8">
        <w:rPr>
          <w:rFonts w:ascii="Times New Roman" w:hAnsi="Times New Roman"/>
          <w:b/>
          <w:sz w:val="24"/>
        </w:rPr>
        <w:t xml:space="preserve">и </w:t>
      </w:r>
      <w:bookmarkEnd w:id="85"/>
      <w:bookmarkEnd w:id="86"/>
      <w:bookmarkEnd w:id="87"/>
      <w:bookmarkEnd w:id="88"/>
      <w:r w:rsidR="00DA1E43" w:rsidRPr="00F515D8">
        <w:rPr>
          <w:rFonts w:ascii="Times New Roman" w:hAnsi="Times New Roman"/>
          <w:b/>
          <w:sz w:val="24"/>
        </w:rPr>
        <w:t>водоотведение</w:t>
      </w:r>
    </w:p>
    <w:p w:rsidR="00213D34" w:rsidRDefault="00C704E3" w:rsidP="00F2777F">
      <w:pPr>
        <w:pStyle w:val="affc"/>
        <w:numPr>
          <w:ilvl w:val="2"/>
          <w:numId w:val="48"/>
        </w:numPr>
        <w:tabs>
          <w:tab w:val="left" w:pos="1134"/>
        </w:tabs>
        <w:spacing w:after="0" w:line="240" w:lineRule="auto"/>
        <w:ind w:left="0" w:firstLine="709"/>
        <w:jc w:val="both"/>
        <w:rPr>
          <w:rFonts w:ascii="Times New Roman" w:hAnsi="Times New Roman"/>
          <w:b/>
          <w:sz w:val="24"/>
        </w:rPr>
      </w:pPr>
      <w:r w:rsidRPr="00F515D8">
        <w:rPr>
          <w:rFonts w:ascii="Times New Roman" w:hAnsi="Times New Roman"/>
          <w:b/>
          <w:sz w:val="24"/>
        </w:rPr>
        <w:t>Водопотребление</w:t>
      </w:r>
    </w:p>
    <w:p w:rsidR="00C64E18" w:rsidRDefault="00C64E18" w:rsidP="00C64E18">
      <w:pPr>
        <w:ind w:firstLine="709"/>
        <w:jc w:val="both"/>
      </w:pPr>
      <w:r>
        <w:t>На месторождении Кожасай вода для питьевых нужд поставляется в пластиковых бутылях объемом 18,9 литров, вода для бытовых и технических нужд - автоцистернами из близлежащего источника.</w:t>
      </w:r>
    </w:p>
    <w:p w:rsidR="00C64E18" w:rsidRDefault="00C64E18" w:rsidP="00C64E18">
      <w:pPr>
        <w:ind w:firstLine="709"/>
        <w:jc w:val="both"/>
      </w:pPr>
      <w:r>
        <w:t xml:space="preserve">Расчет норм водопотребления и водоотведения производится согласно, СНиП 4.01.02-2009 на </w:t>
      </w:r>
      <w:r w:rsidR="001425E2">
        <w:t>8</w:t>
      </w:r>
      <w:r>
        <w:t xml:space="preserve"> человек.</w:t>
      </w:r>
    </w:p>
    <w:p w:rsidR="00C64E18" w:rsidRDefault="00C64E18" w:rsidP="00C64E18">
      <w:pPr>
        <w:ind w:firstLine="709"/>
        <w:jc w:val="both"/>
      </w:pPr>
      <w:r>
        <w:t xml:space="preserve">Норма расхода воды на хоз-питьевые нужды для одного человека составляет – 150,0 л/сут.  </w:t>
      </w:r>
    </w:p>
    <w:p w:rsidR="00C64E18" w:rsidRDefault="00C64E18" w:rsidP="00C64E18">
      <w:pPr>
        <w:ind w:firstLine="709"/>
        <w:jc w:val="both"/>
      </w:pPr>
      <w:r>
        <w:t>Баланс водопотребления и водоотведения при модернизации системы оповещения приведен в таблице 4.1.</w:t>
      </w:r>
    </w:p>
    <w:p w:rsidR="00C5044B" w:rsidRDefault="00C5044B" w:rsidP="00C64E18">
      <w:pPr>
        <w:ind w:firstLine="709"/>
        <w:jc w:val="both"/>
        <w:rPr>
          <w:b/>
          <w:sz w:val="20"/>
          <w:szCs w:val="20"/>
        </w:rPr>
      </w:pPr>
    </w:p>
    <w:p w:rsidR="00C64E18" w:rsidRPr="00C5044B" w:rsidRDefault="00C64E18" w:rsidP="00C64E18">
      <w:pPr>
        <w:ind w:firstLine="709"/>
        <w:jc w:val="both"/>
        <w:rPr>
          <w:b/>
          <w:sz w:val="20"/>
          <w:szCs w:val="20"/>
        </w:rPr>
      </w:pPr>
      <w:r w:rsidRPr="00C5044B">
        <w:rPr>
          <w:b/>
          <w:sz w:val="20"/>
          <w:szCs w:val="20"/>
        </w:rPr>
        <w:t>Таблица 4.1 - Баланс водоотведения и водопотребления при строительных работах</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4"/>
        <w:gridCol w:w="1796"/>
        <w:gridCol w:w="1252"/>
        <w:gridCol w:w="1364"/>
        <w:gridCol w:w="853"/>
        <w:gridCol w:w="908"/>
        <w:gridCol w:w="8"/>
        <w:gridCol w:w="781"/>
        <w:gridCol w:w="908"/>
        <w:gridCol w:w="6"/>
      </w:tblGrid>
      <w:tr w:rsidR="00C64E18" w:rsidRPr="00A97A5A" w:rsidTr="00C5044B">
        <w:trPr>
          <w:trHeight w:val="366"/>
        </w:trPr>
        <w:tc>
          <w:tcPr>
            <w:tcW w:w="855" w:type="pct"/>
            <w:vMerge w:val="restart"/>
            <w:tcBorders>
              <w:top w:val="double" w:sz="4" w:space="0" w:color="auto"/>
              <w:left w:val="doub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Потребитель</w:t>
            </w:r>
          </w:p>
        </w:tc>
        <w:tc>
          <w:tcPr>
            <w:tcW w:w="945" w:type="pct"/>
            <w:vMerge w:val="restart"/>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Продолжительность сутки</w:t>
            </w:r>
          </w:p>
        </w:tc>
        <w:tc>
          <w:tcPr>
            <w:tcW w:w="659" w:type="pct"/>
            <w:vMerge w:val="restart"/>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Количество</w:t>
            </w:r>
          </w:p>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чел</w:t>
            </w:r>
          </w:p>
        </w:tc>
        <w:tc>
          <w:tcPr>
            <w:tcW w:w="718" w:type="pct"/>
            <w:vMerge w:val="restart"/>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sz w:val="20"/>
                <w:szCs w:val="20"/>
                <w:vertAlign w:val="superscript"/>
                <w:lang w:eastAsia="en-US"/>
              </w:rPr>
            </w:pPr>
            <w:r w:rsidRPr="0083754F">
              <w:rPr>
                <w:rFonts w:eastAsia="Calibri"/>
                <w:b/>
                <w:sz w:val="20"/>
                <w:szCs w:val="20"/>
                <w:lang w:eastAsia="en-US"/>
              </w:rPr>
              <w:t>Норма потребление, м</w:t>
            </w:r>
            <w:r w:rsidRPr="0083754F">
              <w:rPr>
                <w:rFonts w:eastAsia="Calibri"/>
                <w:b/>
                <w:sz w:val="20"/>
                <w:szCs w:val="20"/>
                <w:vertAlign w:val="superscript"/>
                <w:lang w:eastAsia="en-US"/>
              </w:rPr>
              <w:t>3</w:t>
            </w:r>
          </w:p>
        </w:tc>
        <w:tc>
          <w:tcPr>
            <w:tcW w:w="931" w:type="pct"/>
            <w:gridSpan w:val="3"/>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Водопотребление</w:t>
            </w:r>
          </w:p>
        </w:tc>
        <w:tc>
          <w:tcPr>
            <w:tcW w:w="892" w:type="pct"/>
            <w:gridSpan w:val="3"/>
            <w:tcBorders>
              <w:top w:val="double" w:sz="4" w:space="0" w:color="auto"/>
              <w:left w:val="single" w:sz="4" w:space="0" w:color="auto"/>
              <w:bottom w:val="single" w:sz="4" w:space="0" w:color="auto"/>
              <w:right w:val="double" w:sz="4" w:space="0" w:color="auto"/>
            </w:tcBorders>
            <w:vAlign w:val="center"/>
            <w:hideMark/>
          </w:tcPr>
          <w:p w:rsidR="00C64E18" w:rsidRPr="0083754F" w:rsidRDefault="00C64E18" w:rsidP="00837466">
            <w:pPr>
              <w:jc w:val="center"/>
              <w:rPr>
                <w:rFonts w:eastAsia="Calibri"/>
                <w:b/>
                <w:sz w:val="20"/>
                <w:szCs w:val="20"/>
                <w:lang w:eastAsia="en-US"/>
              </w:rPr>
            </w:pPr>
            <w:r w:rsidRPr="0083754F">
              <w:rPr>
                <w:rFonts w:eastAsia="Calibri"/>
                <w:b/>
                <w:sz w:val="20"/>
                <w:szCs w:val="20"/>
                <w:lang w:eastAsia="en-US"/>
              </w:rPr>
              <w:t>Водоотведение</w:t>
            </w:r>
          </w:p>
        </w:tc>
      </w:tr>
      <w:tr w:rsidR="00C64E18" w:rsidRPr="00A97A5A" w:rsidTr="00C5044B">
        <w:trPr>
          <w:gridAfter w:val="1"/>
          <w:wAfter w:w="4" w:type="pct"/>
          <w:trHeight w:val="258"/>
        </w:trPr>
        <w:tc>
          <w:tcPr>
            <w:tcW w:w="855" w:type="pct"/>
            <w:vMerge/>
            <w:tcBorders>
              <w:top w:val="double" w:sz="4" w:space="0" w:color="auto"/>
              <w:left w:val="double" w:sz="4" w:space="0" w:color="auto"/>
              <w:bottom w:val="single" w:sz="4" w:space="0" w:color="auto"/>
              <w:right w:val="single" w:sz="4" w:space="0" w:color="auto"/>
            </w:tcBorders>
            <w:vAlign w:val="center"/>
            <w:hideMark/>
          </w:tcPr>
          <w:p w:rsidR="00C64E18" w:rsidRPr="0083754F" w:rsidRDefault="00C64E18" w:rsidP="00837466">
            <w:pPr>
              <w:rPr>
                <w:rFonts w:eastAsia="Calibri"/>
                <w:b/>
                <w:sz w:val="20"/>
                <w:szCs w:val="20"/>
                <w:lang w:eastAsia="en-US"/>
              </w:rPr>
            </w:pPr>
          </w:p>
        </w:tc>
        <w:tc>
          <w:tcPr>
            <w:tcW w:w="945" w:type="pct"/>
            <w:vMerge/>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rPr>
                <w:rFonts w:eastAsia="Calibri"/>
                <w:b/>
                <w:sz w:val="20"/>
                <w:szCs w:val="20"/>
                <w:lang w:eastAsia="en-US"/>
              </w:rPr>
            </w:pPr>
          </w:p>
        </w:tc>
        <w:tc>
          <w:tcPr>
            <w:tcW w:w="659" w:type="pct"/>
            <w:vMerge/>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rPr>
                <w:rFonts w:eastAsia="Calibri"/>
                <w:b/>
                <w:sz w:val="20"/>
                <w:szCs w:val="20"/>
                <w:lang w:eastAsia="en-US"/>
              </w:rPr>
            </w:pPr>
          </w:p>
        </w:tc>
        <w:tc>
          <w:tcPr>
            <w:tcW w:w="718" w:type="pct"/>
            <w:vMerge/>
            <w:tcBorders>
              <w:top w:val="double" w:sz="4" w:space="0" w:color="auto"/>
              <w:left w:val="single" w:sz="4" w:space="0" w:color="auto"/>
              <w:bottom w:val="single" w:sz="4" w:space="0" w:color="auto"/>
              <w:right w:val="single" w:sz="4" w:space="0" w:color="auto"/>
            </w:tcBorders>
            <w:vAlign w:val="center"/>
            <w:hideMark/>
          </w:tcPr>
          <w:p w:rsidR="00C64E18" w:rsidRPr="0083754F" w:rsidRDefault="00C64E18" w:rsidP="00837466">
            <w:pPr>
              <w:rPr>
                <w:rFonts w:eastAsia="Calibri"/>
                <w:b/>
                <w:sz w:val="20"/>
                <w:szCs w:val="20"/>
                <w:vertAlign w:val="superscript"/>
                <w:lang w:eastAsia="en-US"/>
              </w:rPr>
            </w:pPr>
          </w:p>
        </w:tc>
        <w:tc>
          <w:tcPr>
            <w:tcW w:w="448" w:type="pct"/>
            <w:tcBorders>
              <w:top w:val="sing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bCs/>
                <w:color w:val="000000"/>
                <w:sz w:val="20"/>
                <w:szCs w:val="20"/>
                <w:lang w:eastAsia="en-US"/>
              </w:rPr>
            </w:pPr>
            <w:r w:rsidRPr="0083754F">
              <w:rPr>
                <w:rFonts w:eastAsia="Calibri"/>
                <w:b/>
                <w:bCs/>
                <w:color w:val="000000"/>
                <w:sz w:val="20"/>
                <w:szCs w:val="20"/>
                <w:lang w:eastAsia="en-US"/>
              </w:rPr>
              <w:t>м</w:t>
            </w:r>
            <w:r w:rsidRPr="0083754F">
              <w:rPr>
                <w:rFonts w:eastAsia="Calibri"/>
                <w:b/>
                <w:bCs/>
                <w:color w:val="000000"/>
                <w:sz w:val="20"/>
                <w:szCs w:val="20"/>
                <w:vertAlign w:val="superscript"/>
                <w:lang w:eastAsia="en-US"/>
              </w:rPr>
              <w:t>3</w:t>
            </w:r>
            <w:r w:rsidRPr="0083754F">
              <w:rPr>
                <w:rFonts w:eastAsia="Calibri"/>
                <w:b/>
                <w:bCs/>
                <w:color w:val="000000"/>
                <w:sz w:val="20"/>
                <w:szCs w:val="20"/>
                <w:lang w:eastAsia="en-US"/>
              </w:rPr>
              <w:t>/сут.</w:t>
            </w:r>
          </w:p>
        </w:tc>
        <w:tc>
          <w:tcPr>
            <w:tcW w:w="478" w:type="pct"/>
            <w:tcBorders>
              <w:top w:val="sing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bCs/>
                <w:color w:val="000000"/>
                <w:sz w:val="20"/>
                <w:szCs w:val="20"/>
                <w:lang w:eastAsia="en-US"/>
              </w:rPr>
            </w:pPr>
            <w:r w:rsidRPr="0083754F">
              <w:rPr>
                <w:rFonts w:eastAsia="Calibri"/>
                <w:b/>
                <w:bCs/>
                <w:color w:val="000000"/>
                <w:sz w:val="20"/>
                <w:szCs w:val="20"/>
                <w:lang w:eastAsia="en-US"/>
              </w:rPr>
              <w:t>м</w:t>
            </w:r>
            <w:r w:rsidRPr="0083754F">
              <w:rPr>
                <w:rFonts w:eastAsia="Calibri"/>
                <w:b/>
                <w:bCs/>
                <w:color w:val="000000"/>
                <w:sz w:val="20"/>
                <w:szCs w:val="20"/>
                <w:vertAlign w:val="superscript"/>
                <w:lang w:eastAsia="en-US"/>
              </w:rPr>
              <w:t>3</w:t>
            </w:r>
            <w:r w:rsidRPr="0083754F">
              <w:rPr>
                <w:rFonts w:eastAsia="Calibri"/>
                <w:b/>
                <w:bCs/>
                <w:color w:val="000000"/>
                <w:sz w:val="20"/>
                <w:szCs w:val="20"/>
                <w:lang w:eastAsia="en-US"/>
              </w:rPr>
              <w:t>/цикл</w:t>
            </w:r>
          </w:p>
        </w:tc>
        <w:tc>
          <w:tcPr>
            <w:tcW w:w="415" w:type="pct"/>
            <w:gridSpan w:val="2"/>
            <w:tcBorders>
              <w:top w:val="single" w:sz="4" w:space="0" w:color="auto"/>
              <w:left w:val="single" w:sz="4" w:space="0" w:color="auto"/>
              <w:bottom w:val="single" w:sz="4" w:space="0" w:color="auto"/>
              <w:right w:val="single" w:sz="4" w:space="0" w:color="auto"/>
            </w:tcBorders>
            <w:vAlign w:val="center"/>
            <w:hideMark/>
          </w:tcPr>
          <w:p w:rsidR="00C64E18" w:rsidRPr="0083754F" w:rsidRDefault="00C64E18" w:rsidP="00837466">
            <w:pPr>
              <w:jc w:val="center"/>
              <w:rPr>
                <w:rFonts w:eastAsia="Calibri"/>
                <w:b/>
                <w:bCs/>
                <w:color w:val="000000"/>
                <w:sz w:val="20"/>
                <w:szCs w:val="20"/>
                <w:lang w:eastAsia="en-US"/>
              </w:rPr>
            </w:pPr>
            <w:r w:rsidRPr="0083754F">
              <w:rPr>
                <w:rFonts w:eastAsia="Calibri"/>
                <w:b/>
                <w:bCs/>
                <w:color w:val="000000"/>
                <w:sz w:val="20"/>
                <w:szCs w:val="20"/>
                <w:lang w:eastAsia="en-US"/>
              </w:rPr>
              <w:t>м</w:t>
            </w:r>
            <w:r w:rsidRPr="0083754F">
              <w:rPr>
                <w:rFonts w:eastAsia="Calibri"/>
                <w:b/>
                <w:bCs/>
                <w:color w:val="000000"/>
                <w:sz w:val="20"/>
                <w:szCs w:val="20"/>
                <w:vertAlign w:val="superscript"/>
                <w:lang w:eastAsia="en-US"/>
              </w:rPr>
              <w:t>3</w:t>
            </w:r>
            <w:r w:rsidRPr="0083754F">
              <w:rPr>
                <w:rFonts w:eastAsia="Calibri"/>
                <w:b/>
                <w:bCs/>
                <w:color w:val="000000"/>
                <w:sz w:val="20"/>
                <w:szCs w:val="20"/>
                <w:lang w:eastAsia="en-US"/>
              </w:rPr>
              <w:t>/сут.</w:t>
            </w:r>
          </w:p>
        </w:tc>
        <w:tc>
          <w:tcPr>
            <w:tcW w:w="478" w:type="pct"/>
            <w:tcBorders>
              <w:top w:val="single" w:sz="4" w:space="0" w:color="auto"/>
              <w:left w:val="single" w:sz="4" w:space="0" w:color="auto"/>
              <w:bottom w:val="single" w:sz="4" w:space="0" w:color="auto"/>
              <w:right w:val="double" w:sz="4" w:space="0" w:color="auto"/>
            </w:tcBorders>
            <w:vAlign w:val="center"/>
            <w:hideMark/>
          </w:tcPr>
          <w:p w:rsidR="00C64E18" w:rsidRPr="0083754F" w:rsidRDefault="00C64E18" w:rsidP="00837466">
            <w:pPr>
              <w:jc w:val="center"/>
              <w:rPr>
                <w:rFonts w:eastAsia="Calibri"/>
                <w:b/>
                <w:bCs/>
                <w:color w:val="000000"/>
                <w:sz w:val="20"/>
                <w:szCs w:val="20"/>
                <w:lang w:eastAsia="en-US"/>
              </w:rPr>
            </w:pPr>
            <w:r w:rsidRPr="0083754F">
              <w:rPr>
                <w:rFonts w:eastAsia="Calibri"/>
                <w:b/>
                <w:bCs/>
                <w:color w:val="000000"/>
                <w:sz w:val="20"/>
                <w:szCs w:val="20"/>
                <w:lang w:eastAsia="en-US"/>
              </w:rPr>
              <w:t>м</w:t>
            </w:r>
            <w:r w:rsidRPr="0083754F">
              <w:rPr>
                <w:rFonts w:eastAsia="Calibri"/>
                <w:b/>
                <w:bCs/>
                <w:color w:val="000000"/>
                <w:sz w:val="20"/>
                <w:szCs w:val="20"/>
                <w:vertAlign w:val="superscript"/>
                <w:lang w:eastAsia="en-US"/>
              </w:rPr>
              <w:t>3</w:t>
            </w:r>
            <w:r w:rsidRPr="0083754F">
              <w:rPr>
                <w:rFonts w:eastAsia="Calibri"/>
                <w:b/>
                <w:bCs/>
                <w:color w:val="000000"/>
                <w:sz w:val="20"/>
                <w:szCs w:val="20"/>
                <w:lang w:eastAsia="en-US"/>
              </w:rPr>
              <w:t>/цикл</w:t>
            </w:r>
          </w:p>
        </w:tc>
      </w:tr>
      <w:tr w:rsidR="00C64E18" w:rsidRPr="00A97A5A" w:rsidTr="00C5044B">
        <w:trPr>
          <w:gridAfter w:val="1"/>
          <w:wAfter w:w="4" w:type="pct"/>
          <w:trHeight w:val="127"/>
        </w:trPr>
        <w:tc>
          <w:tcPr>
            <w:tcW w:w="855" w:type="pct"/>
            <w:tcBorders>
              <w:top w:val="single" w:sz="4" w:space="0" w:color="auto"/>
              <w:left w:val="double" w:sz="4" w:space="0" w:color="auto"/>
              <w:bottom w:val="single" w:sz="4" w:space="0" w:color="auto"/>
              <w:right w:val="single" w:sz="4" w:space="0" w:color="auto"/>
            </w:tcBorders>
            <w:hideMark/>
          </w:tcPr>
          <w:p w:rsidR="00C64E18" w:rsidRPr="0083754F" w:rsidRDefault="00C64E18" w:rsidP="00837466">
            <w:pPr>
              <w:rPr>
                <w:rFonts w:eastAsia="Calibri"/>
                <w:sz w:val="20"/>
                <w:szCs w:val="20"/>
                <w:lang w:eastAsia="en-US"/>
              </w:rPr>
            </w:pPr>
            <w:r w:rsidRPr="0083754F">
              <w:rPr>
                <w:rFonts w:eastAsia="Calibri"/>
                <w:sz w:val="20"/>
                <w:szCs w:val="20"/>
                <w:lang w:eastAsia="en-US"/>
              </w:rPr>
              <w:t>Хоз-питьевые  нужды</w:t>
            </w:r>
          </w:p>
        </w:tc>
        <w:tc>
          <w:tcPr>
            <w:tcW w:w="945" w:type="pct"/>
            <w:tcBorders>
              <w:top w:val="nil"/>
              <w:left w:val="nil"/>
              <w:bottom w:val="single" w:sz="8" w:space="0" w:color="auto"/>
              <w:right w:val="single" w:sz="8" w:space="0" w:color="auto"/>
            </w:tcBorders>
            <w:shd w:val="clear" w:color="auto" w:fill="auto"/>
            <w:vAlign w:val="center"/>
            <w:hideMark/>
          </w:tcPr>
          <w:p w:rsidR="00C64E18" w:rsidRPr="0083754F" w:rsidRDefault="001C09EE" w:rsidP="00837466">
            <w:pPr>
              <w:jc w:val="center"/>
              <w:rPr>
                <w:color w:val="000000"/>
                <w:sz w:val="20"/>
                <w:szCs w:val="20"/>
              </w:rPr>
            </w:pPr>
            <w:r>
              <w:rPr>
                <w:color w:val="000000"/>
                <w:sz w:val="20"/>
                <w:szCs w:val="20"/>
              </w:rPr>
              <w:t>123</w:t>
            </w:r>
          </w:p>
        </w:tc>
        <w:tc>
          <w:tcPr>
            <w:tcW w:w="659" w:type="pct"/>
            <w:tcBorders>
              <w:top w:val="nil"/>
              <w:left w:val="nil"/>
              <w:bottom w:val="single" w:sz="8" w:space="0" w:color="auto"/>
              <w:right w:val="single" w:sz="8" w:space="0" w:color="auto"/>
            </w:tcBorders>
            <w:shd w:val="clear" w:color="auto" w:fill="auto"/>
            <w:vAlign w:val="center"/>
            <w:hideMark/>
          </w:tcPr>
          <w:p w:rsidR="00C64E18" w:rsidRPr="0083754F" w:rsidRDefault="001425E2" w:rsidP="00837466">
            <w:pPr>
              <w:jc w:val="center"/>
              <w:rPr>
                <w:color w:val="000000"/>
                <w:sz w:val="20"/>
                <w:szCs w:val="20"/>
              </w:rPr>
            </w:pPr>
            <w:r>
              <w:rPr>
                <w:color w:val="000000"/>
                <w:sz w:val="20"/>
                <w:szCs w:val="20"/>
              </w:rPr>
              <w:t>8</w:t>
            </w:r>
          </w:p>
        </w:tc>
        <w:tc>
          <w:tcPr>
            <w:tcW w:w="718" w:type="pct"/>
            <w:tcBorders>
              <w:top w:val="nil"/>
              <w:left w:val="nil"/>
              <w:bottom w:val="single" w:sz="8" w:space="0" w:color="auto"/>
              <w:right w:val="single" w:sz="8" w:space="0" w:color="auto"/>
            </w:tcBorders>
            <w:shd w:val="clear" w:color="auto" w:fill="auto"/>
            <w:vAlign w:val="center"/>
            <w:hideMark/>
          </w:tcPr>
          <w:p w:rsidR="00C64E18" w:rsidRPr="0083754F" w:rsidRDefault="00C64E18" w:rsidP="00837466">
            <w:pPr>
              <w:jc w:val="center"/>
              <w:rPr>
                <w:color w:val="000000"/>
                <w:sz w:val="20"/>
                <w:szCs w:val="20"/>
              </w:rPr>
            </w:pPr>
            <w:r w:rsidRPr="0083754F">
              <w:rPr>
                <w:color w:val="000000"/>
                <w:sz w:val="20"/>
                <w:szCs w:val="20"/>
              </w:rPr>
              <w:t>0,15</w:t>
            </w:r>
          </w:p>
        </w:tc>
        <w:tc>
          <w:tcPr>
            <w:tcW w:w="448" w:type="pct"/>
            <w:tcBorders>
              <w:top w:val="nil"/>
              <w:left w:val="nil"/>
              <w:bottom w:val="single" w:sz="8" w:space="0" w:color="auto"/>
              <w:right w:val="single" w:sz="8" w:space="0" w:color="auto"/>
            </w:tcBorders>
            <w:shd w:val="clear" w:color="auto" w:fill="auto"/>
            <w:vAlign w:val="center"/>
          </w:tcPr>
          <w:p w:rsidR="00C64E18" w:rsidRDefault="001425E2" w:rsidP="00837466">
            <w:pPr>
              <w:jc w:val="center"/>
              <w:rPr>
                <w:color w:val="000000"/>
                <w:sz w:val="20"/>
                <w:szCs w:val="20"/>
              </w:rPr>
            </w:pPr>
            <w:r>
              <w:rPr>
                <w:color w:val="000000"/>
                <w:sz w:val="20"/>
                <w:szCs w:val="20"/>
              </w:rPr>
              <w:t>1,2</w:t>
            </w:r>
          </w:p>
        </w:tc>
        <w:tc>
          <w:tcPr>
            <w:tcW w:w="478" w:type="pct"/>
            <w:tcBorders>
              <w:top w:val="nil"/>
              <w:left w:val="nil"/>
              <w:bottom w:val="single" w:sz="8" w:space="0" w:color="auto"/>
              <w:right w:val="single" w:sz="8" w:space="0" w:color="auto"/>
            </w:tcBorders>
            <w:shd w:val="clear" w:color="000000" w:fill="FFFFFF"/>
            <w:vAlign w:val="center"/>
          </w:tcPr>
          <w:p w:rsidR="00C64E18" w:rsidRDefault="001425E2" w:rsidP="00837466">
            <w:pPr>
              <w:jc w:val="center"/>
              <w:rPr>
                <w:color w:val="000000"/>
                <w:sz w:val="20"/>
                <w:szCs w:val="20"/>
              </w:rPr>
            </w:pPr>
            <w:r>
              <w:rPr>
                <w:color w:val="000000"/>
                <w:sz w:val="20"/>
                <w:szCs w:val="20"/>
              </w:rPr>
              <w:t>147,6</w:t>
            </w:r>
          </w:p>
        </w:tc>
        <w:tc>
          <w:tcPr>
            <w:tcW w:w="415" w:type="pct"/>
            <w:gridSpan w:val="2"/>
            <w:tcBorders>
              <w:top w:val="nil"/>
              <w:left w:val="nil"/>
              <w:bottom w:val="single" w:sz="8" w:space="0" w:color="auto"/>
              <w:right w:val="single" w:sz="8" w:space="0" w:color="auto"/>
            </w:tcBorders>
            <w:shd w:val="clear" w:color="auto" w:fill="auto"/>
            <w:vAlign w:val="center"/>
          </w:tcPr>
          <w:p w:rsidR="00C64E18" w:rsidRDefault="001425E2" w:rsidP="00837466">
            <w:pPr>
              <w:jc w:val="center"/>
              <w:rPr>
                <w:color w:val="000000"/>
                <w:sz w:val="20"/>
                <w:szCs w:val="20"/>
              </w:rPr>
            </w:pPr>
            <w:r>
              <w:rPr>
                <w:color w:val="000000"/>
                <w:sz w:val="20"/>
                <w:szCs w:val="20"/>
              </w:rPr>
              <w:t>1,2</w:t>
            </w:r>
          </w:p>
        </w:tc>
        <w:tc>
          <w:tcPr>
            <w:tcW w:w="478" w:type="pct"/>
            <w:tcBorders>
              <w:top w:val="nil"/>
              <w:left w:val="nil"/>
              <w:bottom w:val="single" w:sz="8" w:space="0" w:color="auto"/>
              <w:right w:val="double" w:sz="6" w:space="0" w:color="auto"/>
            </w:tcBorders>
            <w:shd w:val="clear" w:color="000000" w:fill="FFFFFF"/>
            <w:vAlign w:val="center"/>
          </w:tcPr>
          <w:p w:rsidR="00C64E18" w:rsidRDefault="001425E2" w:rsidP="00837466">
            <w:pPr>
              <w:jc w:val="center"/>
              <w:rPr>
                <w:color w:val="000000"/>
                <w:sz w:val="20"/>
                <w:szCs w:val="20"/>
              </w:rPr>
            </w:pPr>
            <w:r>
              <w:rPr>
                <w:color w:val="000000"/>
                <w:sz w:val="20"/>
                <w:szCs w:val="20"/>
              </w:rPr>
              <w:t>147,6</w:t>
            </w:r>
          </w:p>
        </w:tc>
      </w:tr>
      <w:tr w:rsidR="00C64E18" w:rsidRPr="00A97A5A" w:rsidTr="001C09EE">
        <w:trPr>
          <w:gridAfter w:val="1"/>
          <w:wAfter w:w="4" w:type="pct"/>
          <w:trHeight w:val="253"/>
        </w:trPr>
        <w:tc>
          <w:tcPr>
            <w:tcW w:w="855" w:type="pct"/>
            <w:tcBorders>
              <w:top w:val="single" w:sz="4" w:space="0" w:color="auto"/>
              <w:left w:val="double" w:sz="4" w:space="0" w:color="auto"/>
              <w:bottom w:val="single" w:sz="4" w:space="0" w:color="auto"/>
              <w:right w:val="single" w:sz="4" w:space="0" w:color="auto"/>
            </w:tcBorders>
          </w:tcPr>
          <w:p w:rsidR="00C64E18" w:rsidRPr="0083754F" w:rsidRDefault="00C64E18" w:rsidP="00837466">
            <w:pPr>
              <w:rPr>
                <w:rFonts w:eastAsia="Calibri"/>
                <w:sz w:val="20"/>
                <w:szCs w:val="20"/>
                <w:lang w:eastAsia="en-US"/>
              </w:rPr>
            </w:pPr>
            <w:r w:rsidRPr="0083754F">
              <w:rPr>
                <w:rFonts w:eastAsia="Calibri"/>
                <w:sz w:val="20"/>
                <w:szCs w:val="20"/>
                <w:lang w:eastAsia="en-US"/>
              </w:rPr>
              <w:t>Пылеподавление</w:t>
            </w:r>
          </w:p>
        </w:tc>
        <w:tc>
          <w:tcPr>
            <w:tcW w:w="945" w:type="pct"/>
            <w:tcBorders>
              <w:top w:val="nil"/>
              <w:left w:val="nil"/>
              <w:bottom w:val="single" w:sz="8" w:space="0" w:color="auto"/>
              <w:right w:val="single" w:sz="8" w:space="0" w:color="auto"/>
            </w:tcBorders>
            <w:shd w:val="clear" w:color="auto" w:fill="auto"/>
            <w:vAlign w:val="center"/>
          </w:tcPr>
          <w:p w:rsidR="00C64E18" w:rsidRPr="0083754F" w:rsidRDefault="00C64E18" w:rsidP="00837466">
            <w:pPr>
              <w:jc w:val="center"/>
              <w:rPr>
                <w:color w:val="000000"/>
                <w:sz w:val="20"/>
                <w:szCs w:val="20"/>
              </w:rPr>
            </w:pPr>
          </w:p>
        </w:tc>
        <w:tc>
          <w:tcPr>
            <w:tcW w:w="659" w:type="pct"/>
            <w:tcBorders>
              <w:top w:val="nil"/>
              <w:left w:val="nil"/>
              <w:bottom w:val="single" w:sz="8" w:space="0" w:color="auto"/>
              <w:right w:val="single" w:sz="8" w:space="0" w:color="auto"/>
            </w:tcBorders>
            <w:shd w:val="clear" w:color="auto" w:fill="auto"/>
            <w:vAlign w:val="center"/>
          </w:tcPr>
          <w:p w:rsidR="00C64E18" w:rsidRPr="0083754F" w:rsidRDefault="00C64E18" w:rsidP="00837466">
            <w:pPr>
              <w:jc w:val="center"/>
              <w:rPr>
                <w:color w:val="000000"/>
                <w:sz w:val="20"/>
                <w:szCs w:val="20"/>
              </w:rPr>
            </w:pPr>
          </w:p>
        </w:tc>
        <w:tc>
          <w:tcPr>
            <w:tcW w:w="718" w:type="pct"/>
            <w:tcBorders>
              <w:top w:val="nil"/>
              <w:left w:val="nil"/>
              <w:bottom w:val="single" w:sz="8" w:space="0" w:color="auto"/>
              <w:right w:val="single" w:sz="8" w:space="0" w:color="auto"/>
            </w:tcBorders>
            <w:shd w:val="clear" w:color="auto" w:fill="auto"/>
            <w:vAlign w:val="center"/>
          </w:tcPr>
          <w:p w:rsidR="00C64E18" w:rsidRPr="0083754F" w:rsidRDefault="00C64E18" w:rsidP="00837466">
            <w:pPr>
              <w:jc w:val="center"/>
              <w:rPr>
                <w:color w:val="000000"/>
                <w:sz w:val="20"/>
                <w:szCs w:val="20"/>
              </w:rPr>
            </w:pPr>
          </w:p>
        </w:tc>
        <w:tc>
          <w:tcPr>
            <w:tcW w:w="448" w:type="pct"/>
            <w:tcBorders>
              <w:top w:val="nil"/>
              <w:left w:val="nil"/>
              <w:bottom w:val="single" w:sz="8" w:space="0" w:color="auto"/>
              <w:right w:val="single" w:sz="8" w:space="0" w:color="auto"/>
            </w:tcBorders>
            <w:shd w:val="clear" w:color="auto" w:fill="auto"/>
            <w:vAlign w:val="center"/>
          </w:tcPr>
          <w:p w:rsidR="00C64E18" w:rsidRDefault="00C64E18" w:rsidP="00837466">
            <w:pPr>
              <w:jc w:val="center"/>
              <w:rPr>
                <w:color w:val="000000"/>
                <w:sz w:val="20"/>
                <w:szCs w:val="20"/>
              </w:rPr>
            </w:pPr>
            <w:r>
              <w:rPr>
                <w:color w:val="000000"/>
                <w:sz w:val="20"/>
                <w:szCs w:val="20"/>
              </w:rPr>
              <w:t> </w:t>
            </w:r>
          </w:p>
        </w:tc>
        <w:tc>
          <w:tcPr>
            <w:tcW w:w="478" w:type="pct"/>
            <w:tcBorders>
              <w:top w:val="nil"/>
              <w:left w:val="nil"/>
              <w:bottom w:val="single" w:sz="8" w:space="0" w:color="auto"/>
              <w:right w:val="single" w:sz="8" w:space="0" w:color="auto"/>
            </w:tcBorders>
            <w:shd w:val="clear" w:color="000000" w:fill="FFFFFF"/>
            <w:vAlign w:val="center"/>
          </w:tcPr>
          <w:p w:rsidR="00C64E18" w:rsidRDefault="00C64E18" w:rsidP="00837466">
            <w:pPr>
              <w:jc w:val="center"/>
              <w:rPr>
                <w:color w:val="000000"/>
                <w:sz w:val="20"/>
                <w:szCs w:val="20"/>
              </w:rPr>
            </w:pPr>
            <w:r>
              <w:rPr>
                <w:color w:val="000000"/>
                <w:sz w:val="20"/>
                <w:szCs w:val="20"/>
              </w:rPr>
              <w:t>50</w:t>
            </w:r>
          </w:p>
        </w:tc>
        <w:tc>
          <w:tcPr>
            <w:tcW w:w="415" w:type="pct"/>
            <w:gridSpan w:val="2"/>
            <w:tcBorders>
              <w:top w:val="nil"/>
              <w:left w:val="nil"/>
              <w:bottom w:val="single" w:sz="8" w:space="0" w:color="auto"/>
              <w:right w:val="single" w:sz="8" w:space="0" w:color="auto"/>
            </w:tcBorders>
            <w:shd w:val="clear" w:color="auto" w:fill="auto"/>
            <w:vAlign w:val="center"/>
          </w:tcPr>
          <w:p w:rsidR="00C64E18" w:rsidRDefault="00C64E18" w:rsidP="00837466">
            <w:pPr>
              <w:jc w:val="center"/>
              <w:rPr>
                <w:color w:val="000000"/>
                <w:sz w:val="20"/>
                <w:szCs w:val="20"/>
              </w:rPr>
            </w:pPr>
            <w:r>
              <w:rPr>
                <w:color w:val="000000"/>
                <w:sz w:val="20"/>
                <w:szCs w:val="20"/>
              </w:rPr>
              <w:t> </w:t>
            </w:r>
          </w:p>
        </w:tc>
        <w:tc>
          <w:tcPr>
            <w:tcW w:w="478" w:type="pct"/>
            <w:tcBorders>
              <w:top w:val="nil"/>
              <w:left w:val="nil"/>
              <w:bottom w:val="single" w:sz="8" w:space="0" w:color="auto"/>
              <w:right w:val="double" w:sz="6" w:space="0" w:color="auto"/>
            </w:tcBorders>
            <w:shd w:val="clear" w:color="000000" w:fill="FFFFFF"/>
            <w:vAlign w:val="center"/>
          </w:tcPr>
          <w:p w:rsidR="00C64E18" w:rsidRDefault="00C64E18" w:rsidP="00837466">
            <w:pPr>
              <w:jc w:val="center"/>
              <w:rPr>
                <w:color w:val="000000"/>
                <w:sz w:val="20"/>
                <w:szCs w:val="20"/>
              </w:rPr>
            </w:pPr>
            <w:r>
              <w:rPr>
                <w:color w:val="000000"/>
                <w:sz w:val="20"/>
                <w:szCs w:val="20"/>
              </w:rPr>
              <w:t> </w:t>
            </w:r>
          </w:p>
        </w:tc>
      </w:tr>
      <w:tr w:rsidR="00C64E18" w:rsidRPr="00A97A5A" w:rsidTr="001C09EE">
        <w:trPr>
          <w:gridAfter w:val="1"/>
          <w:wAfter w:w="3" w:type="pct"/>
          <w:trHeight w:val="157"/>
        </w:trPr>
        <w:tc>
          <w:tcPr>
            <w:tcW w:w="3626" w:type="pct"/>
            <w:gridSpan w:val="5"/>
            <w:tcBorders>
              <w:top w:val="single" w:sz="4" w:space="0" w:color="auto"/>
              <w:left w:val="double" w:sz="4" w:space="0" w:color="auto"/>
              <w:bottom w:val="double" w:sz="4" w:space="0" w:color="auto"/>
              <w:right w:val="single" w:sz="4" w:space="0" w:color="auto"/>
            </w:tcBorders>
            <w:hideMark/>
          </w:tcPr>
          <w:p w:rsidR="00C64E18" w:rsidRPr="0083754F" w:rsidRDefault="00C64E18" w:rsidP="00837466">
            <w:pPr>
              <w:rPr>
                <w:rFonts w:eastAsia="Calibri"/>
                <w:b/>
                <w:sz w:val="20"/>
                <w:szCs w:val="20"/>
                <w:lang w:val="kk-KZ" w:eastAsia="en-US"/>
              </w:rPr>
            </w:pPr>
            <w:r w:rsidRPr="0083754F">
              <w:rPr>
                <w:rFonts w:eastAsia="Calibri"/>
                <w:b/>
                <w:sz w:val="20"/>
                <w:szCs w:val="20"/>
                <w:lang w:eastAsia="en-US"/>
              </w:rPr>
              <w:t>Итого:</w:t>
            </w:r>
          </w:p>
        </w:tc>
        <w:tc>
          <w:tcPr>
            <w:tcW w:w="478" w:type="pct"/>
            <w:tcBorders>
              <w:top w:val="nil"/>
              <w:left w:val="nil"/>
              <w:bottom w:val="double" w:sz="6" w:space="0" w:color="auto"/>
              <w:right w:val="single" w:sz="8" w:space="0" w:color="auto"/>
            </w:tcBorders>
            <w:shd w:val="clear" w:color="000000" w:fill="FFFFFF"/>
            <w:vAlign w:val="center"/>
          </w:tcPr>
          <w:p w:rsidR="00C64E18" w:rsidRDefault="001425E2" w:rsidP="00837466">
            <w:pPr>
              <w:jc w:val="center"/>
              <w:rPr>
                <w:b/>
                <w:bCs/>
                <w:color w:val="000000"/>
                <w:sz w:val="20"/>
                <w:szCs w:val="20"/>
              </w:rPr>
            </w:pPr>
            <w:r>
              <w:rPr>
                <w:b/>
                <w:bCs/>
                <w:color w:val="000000"/>
                <w:sz w:val="20"/>
                <w:szCs w:val="20"/>
              </w:rPr>
              <w:t>197,6</w:t>
            </w:r>
          </w:p>
        </w:tc>
        <w:tc>
          <w:tcPr>
            <w:tcW w:w="415" w:type="pct"/>
            <w:gridSpan w:val="2"/>
            <w:tcBorders>
              <w:top w:val="nil"/>
              <w:left w:val="nil"/>
              <w:bottom w:val="double" w:sz="6" w:space="0" w:color="auto"/>
              <w:right w:val="single" w:sz="8" w:space="0" w:color="auto"/>
            </w:tcBorders>
            <w:shd w:val="clear" w:color="auto" w:fill="auto"/>
            <w:vAlign w:val="center"/>
          </w:tcPr>
          <w:p w:rsidR="00C64E18" w:rsidRDefault="00C64E18" w:rsidP="00837466">
            <w:pPr>
              <w:jc w:val="center"/>
              <w:rPr>
                <w:b/>
                <w:bCs/>
                <w:color w:val="000000"/>
                <w:sz w:val="20"/>
                <w:szCs w:val="20"/>
              </w:rPr>
            </w:pPr>
            <w:r>
              <w:rPr>
                <w:b/>
                <w:bCs/>
                <w:color w:val="000000"/>
                <w:sz w:val="20"/>
                <w:szCs w:val="20"/>
              </w:rPr>
              <w:t> </w:t>
            </w:r>
          </w:p>
        </w:tc>
        <w:tc>
          <w:tcPr>
            <w:tcW w:w="478" w:type="pct"/>
            <w:tcBorders>
              <w:top w:val="nil"/>
              <w:left w:val="nil"/>
              <w:bottom w:val="double" w:sz="6" w:space="0" w:color="auto"/>
              <w:right w:val="double" w:sz="6" w:space="0" w:color="auto"/>
            </w:tcBorders>
            <w:shd w:val="clear" w:color="000000" w:fill="FFFFFF"/>
            <w:vAlign w:val="center"/>
          </w:tcPr>
          <w:p w:rsidR="00C64E18" w:rsidRDefault="001425E2" w:rsidP="00837466">
            <w:pPr>
              <w:jc w:val="center"/>
              <w:rPr>
                <w:b/>
                <w:bCs/>
                <w:color w:val="000000"/>
                <w:sz w:val="20"/>
                <w:szCs w:val="20"/>
              </w:rPr>
            </w:pPr>
            <w:r>
              <w:rPr>
                <w:b/>
                <w:bCs/>
                <w:color w:val="000000"/>
                <w:sz w:val="20"/>
                <w:szCs w:val="20"/>
              </w:rPr>
              <w:t>197,6</w:t>
            </w:r>
          </w:p>
        </w:tc>
      </w:tr>
    </w:tbl>
    <w:p w:rsidR="00C64E18" w:rsidRDefault="00C64E18" w:rsidP="00C64E18">
      <w:pPr>
        <w:ind w:firstLine="709"/>
        <w:jc w:val="both"/>
      </w:pPr>
    </w:p>
    <w:p w:rsidR="00C64E18" w:rsidRDefault="00C64E18" w:rsidP="00C64E18">
      <w:pPr>
        <w:ind w:firstLine="709"/>
        <w:jc w:val="both"/>
      </w:pPr>
      <w:r>
        <w:t xml:space="preserve">Накопленные сточные воды отводятся в специальные емкости, по мере накопления откачиваются и вывозятся согласно договору со специализированной организацией. </w:t>
      </w:r>
    </w:p>
    <w:p w:rsidR="004936AC" w:rsidRDefault="00C64E18" w:rsidP="00C64E18">
      <w:pPr>
        <w:ind w:firstLine="709"/>
        <w:jc w:val="both"/>
      </w:pPr>
      <w:r>
        <w:t>Отрицательного влияния на поверхностные и подземные воды не ожидается. Сброс сточных вод в природную среду на территории строительства не производится, в связи с этим расчет платы за сбросы загрязняющих веществ в природные объекты не осуществляется.</w:t>
      </w:r>
      <w:r w:rsidR="007D410C">
        <w:tab/>
      </w:r>
    </w:p>
    <w:p w:rsidR="00C64E18" w:rsidRDefault="00C64E18" w:rsidP="00C64E18">
      <w:pPr>
        <w:jc w:val="both"/>
      </w:pPr>
    </w:p>
    <w:p w:rsidR="00DA1E43" w:rsidRPr="00F515D8" w:rsidRDefault="00DA1E43" w:rsidP="00F2777F">
      <w:pPr>
        <w:pStyle w:val="affc"/>
        <w:numPr>
          <w:ilvl w:val="1"/>
          <w:numId w:val="48"/>
        </w:numPr>
        <w:tabs>
          <w:tab w:val="left" w:pos="1134"/>
        </w:tabs>
        <w:spacing w:after="0" w:line="240" w:lineRule="auto"/>
        <w:ind w:left="0" w:firstLine="567"/>
        <w:jc w:val="both"/>
        <w:rPr>
          <w:rFonts w:ascii="Times New Roman" w:hAnsi="Times New Roman"/>
          <w:b/>
          <w:sz w:val="24"/>
        </w:rPr>
      </w:pPr>
      <w:r w:rsidRPr="00F515D8">
        <w:rPr>
          <w:rFonts w:ascii="Times New Roman" w:hAnsi="Times New Roman"/>
          <w:b/>
          <w:sz w:val="24"/>
        </w:rPr>
        <w:t>Проектные решения по предупреждению загрязнения поверхностных и подземных вод</w:t>
      </w:r>
    </w:p>
    <w:p w:rsidR="001865CC" w:rsidRPr="0031249D" w:rsidRDefault="001865CC" w:rsidP="00254659">
      <w:pPr>
        <w:shd w:val="clear" w:color="auto" w:fill="FFFFFF"/>
        <w:ind w:firstLine="567"/>
        <w:jc w:val="both"/>
      </w:pPr>
      <w:r w:rsidRPr="0031249D">
        <w:t>Реализация проекта не будет оказывать сильного воздействия на гидрогеологические условия. Одним из основных факторов воздействия на гидрогеологические условия при строительных работах будут участки базирования автотранс</w:t>
      </w:r>
      <w:r w:rsidR="004D4DFB" w:rsidRPr="0031249D">
        <w:t>портной и строительной техники.</w:t>
      </w:r>
    </w:p>
    <w:p w:rsidR="001865CC" w:rsidRPr="0031249D" w:rsidRDefault="001865CC" w:rsidP="00254659">
      <w:pPr>
        <w:shd w:val="clear" w:color="auto" w:fill="FFFFFF"/>
        <w:ind w:firstLine="567"/>
        <w:jc w:val="both"/>
      </w:pPr>
      <w:r w:rsidRPr="0031249D">
        <w:t>Соответствие запроектированных норм водопотребления, порядка использования водных ресурсов и способов утилизации сточных вод основным законодательным нормативным требованиям – это одна из основных мер по правильному использованию водных ресурсов региона.</w:t>
      </w:r>
    </w:p>
    <w:p w:rsidR="001865CC" w:rsidRPr="0031249D" w:rsidRDefault="001865CC" w:rsidP="00254659">
      <w:pPr>
        <w:shd w:val="clear" w:color="auto" w:fill="FFFFFF"/>
        <w:ind w:firstLine="567"/>
        <w:jc w:val="both"/>
      </w:pPr>
      <w:r w:rsidRPr="0031249D">
        <w:t>К организационным мероприятиям по защите почво-грунтов от загрязнения сточными водами относятся:</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 xml:space="preserve">Выбор технологии </w:t>
      </w:r>
      <w:r w:rsidR="000627E0" w:rsidRPr="0031249D">
        <w:rPr>
          <w:rFonts w:ascii="Times New Roman" w:hAnsi="Times New Roman"/>
          <w:sz w:val="24"/>
          <w:szCs w:val="24"/>
        </w:rPr>
        <w:t>производства строительных работ;</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Соблюдение графика транспортного движения, чтобы исключить аварийные ситуации и последующее загрязн</w:t>
      </w:r>
      <w:r w:rsidR="000627E0" w:rsidRPr="0031249D">
        <w:rPr>
          <w:rFonts w:ascii="Times New Roman" w:hAnsi="Times New Roman"/>
          <w:sz w:val="24"/>
          <w:szCs w:val="24"/>
        </w:rPr>
        <w:t>ение (возможный разлив топлива);</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Контроль за техническим состоянием автотранспорта и строительной техники, исключающий уте</w:t>
      </w:r>
      <w:r w:rsidR="000627E0" w:rsidRPr="0031249D">
        <w:rPr>
          <w:rFonts w:ascii="Times New Roman" w:hAnsi="Times New Roman"/>
          <w:sz w:val="24"/>
          <w:szCs w:val="24"/>
        </w:rPr>
        <w:t>чки горюче-смазочных материалов;</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Предусмотреть меры</w:t>
      </w:r>
      <w:r w:rsidR="000627E0" w:rsidRPr="0031249D">
        <w:rPr>
          <w:rFonts w:ascii="Times New Roman" w:hAnsi="Times New Roman"/>
          <w:sz w:val="24"/>
          <w:szCs w:val="24"/>
        </w:rPr>
        <w:t xml:space="preserve"> по снижению шума и вибрации;</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Канализационные линии обеспечивают 100-</w:t>
      </w:r>
      <w:r w:rsidR="000627E0" w:rsidRPr="0031249D">
        <w:rPr>
          <w:rFonts w:ascii="Times New Roman" w:hAnsi="Times New Roman"/>
          <w:sz w:val="24"/>
          <w:szCs w:val="24"/>
        </w:rPr>
        <w:t>процентное удаление сточных вод;</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Отвод хозяйственно-бытовой канализации осуществляется в септик, с последующим вывозом по мере на</w:t>
      </w:r>
      <w:r w:rsidR="000627E0" w:rsidRPr="0031249D">
        <w:rPr>
          <w:rFonts w:ascii="Times New Roman" w:hAnsi="Times New Roman"/>
          <w:sz w:val="24"/>
          <w:szCs w:val="24"/>
        </w:rPr>
        <w:t>копления в очистные сооружения;</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Система вертикальной планировки принята сплошная, с соблюдением уклон</w:t>
      </w:r>
      <w:r w:rsidR="000627E0" w:rsidRPr="0031249D">
        <w:rPr>
          <w:rFonts w:ascii="Times New Roman" w:hAnsi="Times New Roman"/>
          <w:sz w:val="24"/>
          <w:szCs w:val="24"/>
        </w:rPr>
        <w:t>ов для отвода поверхностных вод;</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 xml:space="preserve">Исключается сброс всех видов сточных вод, а также исключение аварийного сброса неочищенных </w:t>
      </w:r>
      <w:r w:rsidR="000627E0" w:rsidRPr="0031249D">
        <w:rPr>
          <w:rFonts w:ascii="Times New Roman" w:hAnsi="Times New Roman"/>
          <w:sz w:val="24"/>
          <w:szCs w:val="24"/>
        </w:rPr>
        <w:t>сточных вод на рельеф местности;</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Трубопроводы выполнены в</w:t>
      </w:r>
      <w:r w:rsidR="000627E0" w:rsidRPr="0031249D">
        <w:rPr>
          <w:rFonts w:ascii="Times New Roman" w:hAnsi="Times New Roman"/>
          <w:sz w:val="24"/>
          <w:szCs w:val="24"/>
        </w:rPr>
        <w:t xml:space="preserve"> коррозионно-стойком исполнении;</w:t>
      </w:r>
    </w:p>
    <w:p w:rsidR="001865CC" w:rsidRPr="0031249D" w:rsidRDefault="001865CC" w:rsidP="00752060">
      <w:pPr>
        <w:pStyle w:val="affc"/>
        <w:numPr>
          <w:ilvl w:val="0"/>
          <w:numId w:val="35"/>
        </w:numPr>
        <w:shd w:val="clear" w:color="auto" w:fill="FFFFFF"/>
        <w:tabs>
          <w:tab w:val="left" w:pos="1134"/>
        </w:tabs>
        <w:spacing w:after="0" w:line="240" w:lineRule="auto"/>
        <w:ind w:left="0" w:firstLine="567"/>
        <w:jc w:val="both"/>
        <w:rPr>
          <w:rFonts w:ascii="Times New Roman" w:hAnsi="Times New Roman"/>
          <w:sz w:val="24"/>
          <w:szCs w:val="24"/>
        </w:rPr>
      </w:pPr>
      <w:r w:rsidRPr="0031249D">
        <w:rPr>
          <w:rFonts w:ascii="Times New Roman" w:hAnsi="Times New Roman"/>
          <w:sz w:val="24"/>
          <w:szCs w:val="24"/>
        </w:rPr>
        <w:t>Складирование отходов в строго-отведенных для этих целей местах.</w:t>
      </w:r>
    </w:p>
    <w:p w:rsidR="00DA1E43" w:rsidRDefault="009F041F" w:rsidP="009F041F">
      <w:pPr>
        <w:pStyle w:val="1"/>
        <w:numPr>
          <w:ilvl w:val="0"/>
          <w:numId w:val="0"/>
        </w:numPr>
        <w:tabs>
          <w:tab w:val="left" w:pos="1134"/>
        </w:tabs>
        <w:spacing w:after="0"/>
        <w:ind w:left="567"/>
        <w:jc w:val="both"/>
        <w:rPr>
          <w:rFonts w:ascii="Times New Roman" w:hAnsi="Times New Roman"/>
          <w:bCs w:val="0"/>
          <w:caps w:val="0"/>
          <w:sz w:val="24"/>
          <w:szCs w:val="24"/>
        </w:rPr>
      </w:pPr>
      <w:bookmarkStart w:id="89" w:name="_Toc26958451"/>
      <w:bookmarkStart w:id="90" w:name="_Toc54269080"/>
      <w:r>
        <w:rPr>
          <w:rFonts w:ascii="Times New Roman" w:hAnsi="Times New Roman"/>
          <w:bCs w:val="0"/>
          <w:caps w:val="0"/>
          <w:sz w:val="24"/>
          <w:szCs w:val="24"/>
        </w:rPr>
        <w:t xml:space="preserve">РАЗДЕЛ 5. </w:t>
      </w:r>
      <w:r w:rsidR="00FF3EAA" w:rsidRPr="00F515D8">
        <w:rPr>
          <w:rFonts w:ascii="Times New Roman" w:hAnsi="Times New Roman"/>
          <w:bCs w:val="0"/>
          <w:caps w:val="0"/>
          <w:sz w:val="24"/>
          <w:szCs w:val="24"/>
        </w:rPr>
        <w:t>ОЦЕНКА ВОЗДЕЙСТВИЯ НА ПОЧВЕННО-РАСТИТЕЛЬНЫЙ ПОКРОВ, ЖИВОТНЫЙ МИР</w:t>
      </w:r>
      <w:bookmarkEnd w:id="89"/>
      <w:bookmarkEnd w:id="90"/>
    </w:p>
    <w:p w:rsidR="00BD3E78" w:rsidRPr="00BD3E78" w:rsidRDefault="00BD3E78" w:rsidP="00BD3E78">
      <w:pPr>
        <w:pStyle w:val="a3"/>
        <w:rPr>
          <w:lang w:val="ru-RU"/>
        </w:rPr>
      </w:pPr>
    </w:p>
    <w:p w:rsidR="001D4699" w:rsidRPr="009B51EC" w:rsidRDefault="001D4699" w:rsidP="00F2777F">
      <w:pPr>
        <w:pStyle w:val="affc"/>
        <w:numPr>
          <w:ilvl w:val="0"/>
          <w:numId w:val="48"/>
        </w:numPr>
        <w:tabs>
          <w:tab w:val="left" w:pos="1134"/>
        </w:tabs>
        <w:spacing w:after="0" w:line="240" w:lineRule="auto"/>
        <w:jc w:val="both"/>
        <w:rPr>
          <w:rFonts w:ascii="Times New Roman" w:hAnsi="Times New Roman"/>
          <w:vanish/>
          <w:sz w:val="24"/>
          <w:highlight w:val="yellow"/>
        </w:rPr>
      </w:pPr>
      <w:bookmarkStart w:id="91" w:name="_Toc265325112"/>
      <w:bookmarkStart w:id="92" w:name="_Toc310358022"/>
    </w:p>
    <w:p w:rsidR="00DA1E43" w:rsidRPr="00BD3E78" w:rsidRDefault="00FF3EAA" w:rsidP="00752060">
      <w:pPr>
        <w:pStyle w:val="affc"/>
        <w:numPr>
          <w:ilvl w:val="1"/>
          <w:numId w:val="47"/>
        </w:numPr>
        <w:tabs>
          <w:tab w:val="left" w:pos="709"/>
          <w:tab w:val="left" w:pos="1134"/>
        </w:tabs>
        <w:spacing w:after="0" w:line="240" w:lineRule="auto"/>
        <w:ind w:left="0" w:firstLine="567"/>
        <w:jc w:val="both"/>
        <w:rPr>
          <w:rFonts w:ascii="Times New Roman" w:hAnsi="Times New Roman"/>
          <w:b/>
          <w:sz w:val="24"/>
          <w:szCs w:val="24"/>
        </w:rPr>
      </w:pPr>
      <w:r w:rsidRPr="00BD3E78">
        <w:rPr>
          <w:rFonts w:ascii="Times New Roman" w:hAnsi="Times New Roman"/>
          <w:b/>
          <w:sz w:val="24"/>
          <w:szCs w:val="24"/>
        </w:rPr>
        <w:t>Х</w:t>
      </w:r>
      <w:r w:rsidR="00E94613" w:rsidRPr="00BD3E78">
        <w:rPr>
          <w:rFonts w:ascii="Times New Roman" w:hAnsi="Times New Roman"/>
          <w:b/>
          <w:sz w:val="24"/>
          <w:szCs w:val="24"/>
        </w:rPr>
        <w:t xml:space="preserve">арактеристика почвенно-растительного покрова </w:t>
      </w:r>
      <w:r w:rsidRPr="00BD3E78">
        <w:rPr>
          <w:rFonts w:ascii="Times New Roman" w:hAnsi="Times New Roman"/>
          <w:b/>
          <w:sz w:val="24"/>
          <w:szCs w:val="24"/>
        </w:rPr>
        <w:t xml:space="preserve">в </w:t>
      </w:r>
      <w:r w:rsidR="00E94613" w:rsidRPr="00BD3E78">
        <w:rPr>
          <w:rFonts w:ascii="Times New Roman" w:hAnsi="Times New Roman"/>
          <w:b/>
          <w:sz w:val="24"/>
          <w:szCs w:val="24"/>
        </w:rPr>
        <w:t>район</w:t>
      </w:r>
      <w:bookmarkEnd w:id="91"/>
      <w:bookmarkEnd w:id="92"/>
      <w:r w:rsidRPr="00BD3E78">
        <w:rPr>
          <w:rFonts w:ascii="Times New Roman" w:hAnsi="Times New Roman"/>
          <w:b/>
          <w:sz w:val="24"/>
          <w:szCs w:val="24"/>
        </w:rPr>
        <w:t>е проектируемых работ</w:t>
      </w:r>
    </w:p>
    <w:p w:rsidR="00BD3E78" w:rsidRPr="002B632A" w:rsidRDefault="00BD3E78" w:rsidP="00BD3E78">
      <w:pPr>
        <w:tabs>
          <w:tab w:val="left" w:pos="709"/>
        </w:tabs>
        <w:ind w:firstLine="709"/>
        <w:jc w:val="both"/>
      </w:pPr>
      <w:r w:rsidRPr="002B632A">
        <w:t xml:space="preserve">Рассматриваемая территория расположена в подзоне светло-каштановых почв. Почвообразующими породами служат легкие суглинки и супеси, реже средние суглинки, на которых формируются бурые почвы, часто в комплексе в сочетании с такырами и солончаками под солянково-полынной, с редкими эфемерами растительностью. </w:t>
      </w:r>
    </w:p>
    <w:p w:rsidR="00BD3E78" w:rsidRPr="002B632A" w:rsidRDefault="00BD3E78" w:rsidP="00BD3E78">
      <w:pPr>
        <w:widowControl w:val="0"/>
        <w:ind w:firstLine="720"/>
        <w:jc w:val="both"/>
      </w:pPr>
      <w:r w:rsidRPr="002B632A">
        <w:t>Для данной территории характерна комплексность почвенного покрова, где в основном представлены сочетания разновидностей светло-каштановых различной степени засоленности. Светло каштановые почвы являются зональными и занимают большие площади на территории.</w:t>
      </w:r>
    </w:p>
    <w:p w:rsidR="00BD3E78" w:rsidRPr="002B632A" w:rsidRDefault="00BD3E78" w:rsidP="00BD3E78">
      <w:pPr>
        <w:widowControl w:val="0"/>
        <w:ind w:firstLine="720"/>
        <w:jc w:val="both"/>
      </w:pPr>
      <w:r w:rsidRPr="002B632A">
        <w:t>Почвообразующими породами служат элювиально-делювиальные отложения различного механического состава, как незаселенные, так засоленные в различной степени. По механическому составу выделяются легко и среднесуглинистые разновидности. Среди фракций в легкосуглинистых почвах доминируют фракции мелкого песка (0,25-0,05мм).</w:t>
      </w:r>
    </w:p>
    <w:p w:rsidR="00BD3E78" w:rsidRPr="002B632A" w:rsidRDefault="00BD3E78" w:rsidP="00BD3E78">
      <w:pPr>
        <w:widowControl w:val="0"/>
        <w:ind w:firstLine="720"/>
        <w:jc w:val="both"/>
      </w:pPr>
      <w:r w:rsidRPr="002B632A">
        <w:t>Пойменные луговые светло-каштановые почвы получили ограниченные распространение, встречаются одним контуром по сухому руслу реки Атжаксы. Солонцы светло-каштановые средние – выделяются как однородными контурами, так и небольшими пятнами среди светло каштановых солончаковатых и солончаковых, лугово-светлокаштановых солончаковых почв, часто образуя комплексы. Формируются в долине реки Атжаксы и по волнистой равнине. Почвообразующими породами служат засоленные глины и суглинки. По механическому составу эти почвы легко и среднесуглинистые.</w:t>
      </w:r>
    </w:p>
    <w:p w:rsidR="004936AC" w:rsidRPr="00E81CB0" w:rsidRDefault="004936AC" w:rsidP="007253DA">
      <w:pPr>
        <w:ind w:firstLine="567"/>
        <w:jc w:val="both"/>
      </w:pPr>
    </w:p>
    <w:p w:rsidR="00E94613" w:rsidRPr="00E81CB0" w:rsidRDefault="00FF3EAA" w:rsidP="00752060">
      <w:pPr>
        <w:pStyle w:val="affc"/>
        <w:numPr>
          <w:ilvl w:val="1"/>
          <w:numId w:val="47"/>
        </w:numPr>
        <w:tabs>
          <w:tab w:val="left" w:pos="1134"/>
        </w:tabs>
        <w:spacing w:after="0" w:line="240" w:lineRule="auto"/>
        <w:ind w:left="0" w:firstLine="567"/>
        <w:jc w:val="both"/>
        <w:rPr>
          <w:rFonts w:ascii="Times New Roman" w:hAnsi="Times New Roman"/>
          <w:b/>
          <w:sz w:val="24"/>
        </w:rPr>
      </w:pPr>
      <w:bookmarkStart w:id="93" w:name="_Toc149993337"/>
      <w:bookmarkStart w:id="94" w:name="_Toc175381208"/>
      <w:bookmarkStart w:id="95" w:name="_Toc210720955"/>
      <w:bookmarkStart w:id="96" w:name="_Toc310358023"/>
      <w:bookmarkStart w:id="97" w:name="_Toc110135763"/>
      <w:bookmarkStart w:id="98" w:name="_Toc110139980"/>
      <w:bookmarkEnd w:id="73"/>
      <w:r w:rsidRPr="00E81CB0">
        <w:rPr>
          <w:rFonts w:ascii="Times New Roman" w:hAnsi="Times New Roman"/>
          <w:b/>
          <w:sz w:val="24"/>
        </w:rPr>
        <w:t>Характеристика р</w:t>
      </w:r>
      <w:r w:rsidR="00E94613" w:rsidRPr="00E81CB0">
        <w:rPr>
          <w:rFonts w:ascii="Times New Roman" w:hAnsi="Times New Roman"/>
          <w:b/>
          <w:sz w:val="24"/>
        </w:rPr>
        <w:t>астительн</w:t>
      </w:r>
      <w:r w:rsidRPr="00E81CB0">
        <w:rPr>
          <w:rFonts w:ascii="Times New Roman" w:hAnsi="Times New Roman"/>
          <w:b/>
          <w:sz w:val="24"/>
        </w:rPr>
        <w:t xml:space="preserve">ого </w:t>
      </w:r>
      <w:r w:rsidR="00E94613" w:rsidRPr="00E81CB0">
        <w:rPr>
          <w:rFonts w:ascii="Times New Roman" w:hAnsi="Times New Roman"/>
          <w:b/>
          <w:sz w:val="24"/>
        </w:rPr>
        <w:t>и животн</w:t>
      </w:r>
      <w:r w:rsidRPr="00E81CB0">
        <w:rPr>
          <w:rFonts w:ascii="Times New Roman" w:hAnsi="Times New Roman"/>
          <w:b/>
          <w:sz w:val="24"/>
        </w:rPr>
        <w:t xml:space="preserve">ого </w:t>
      </w:r>
      <w:r w:rsidR="00E94613" w:rsidRPr="00E81CB0">
        <w:rPr>
          <w:rFonts w:ascii="Times New Roman" w:hAnsi="Times New Roman"/>
          <w:b/>
          <w:sz w:val="24"/>
        </w:rPr>
        <w:t>мир</w:t>
      </w:r>
      <w:r w:rsidRPr="00E81CB0">
        <w:rPr>
          <w:rFonts w:ascii="Times New Roman" w:hAnsi="Times New Roman"/>
          <w:b/>
          <w:sz w:val="24"/>
        </w:rPr>
        <w:t>а</w:t>
      </w:r>
      <w:bookmarkEnd w:id="93"/>
      <w:bookmarkEnd w:id="94"/>
      <w:bookmarkEnd w:id="95"/>
      <w:bookmarkEnd w:id="96"/>
      <w:r w:rsidRPr="00E81CB0">
        <w:rPr>
          <w:rFonts w:ascii="Times New Roman" w:hAnsi="Times New Roman"/>
          <w:b/>
          <w:sz w:val="24"/>
        </w:rPr>
        <w:t xml:space="preserve"> в районе проектируемых работ</w:t>
      </w:r>
    </w:p>
    <w:p w:rsidR="00BD3E78" w:rsidRPr="002B632A" w:rsidRDefault="00BD3E78" w:rsidP="00BD3E78">
      <w:pPr>
        <w:autoSpaceDE w:val="0"/>
        <w:autoSpaceDN w:val="0"/>
        <w:adjustRightInd w:val="0"/>
        <w:ind w:firstLine="708"/>
        <w:jc w:val="both"/>
      </w:pPr>
      <w:bookmarkStart w:id="99" w:name="_Toc310358024"/>
      <w:r w:rsidRPr="002B632A">
        <w:rPr>
          <w:rFonts w:eastAsia="TimesNewRoman"/>
        </w:rPr>
        <w:t xml:space="preserve">Район расположен в полупустынной (пустынно-степной) зоне, для которой характерно сочетание степных и пустынных сообществ. Растения исследуемого региона распределены крайне разреженно. Полупустыни характеризуются </w:t>
      </w:r>
      <w:r w:rsidRPr="002B632A">
        <w:rPr>
          <w:rFonts w:eastAsia="TimesNewRoman"/>
          <w:lang w:val="kk-KZ"/>
        </w:rPr>
        <w:t xml:space="preserve">полыными </w:t>
      </w:r>
      <w:r w:rsidRPr="002B632A">
        <w:rPr>
          <w:rFonts w:eastAsia="TimesNewRoman"/>
        </w:rPr>
        <w:t>ландшафт</w:t>
      </w:r>
      <w:r w:rsidRPr="002B632A">
        <w:rPr>
          <w:rFonts w:eastAsia="TimesNewRoman"/>
          <w:lang w:val="kk-KZ"/>
        </w:rPr>
        <w:t>ами</w:t>
      </w:r>
      <w:r w:rsidRPr="002B632A">
        <w:rPr>
          <w:rFonts w:eastAsia="TimesNewRoman"/>
        </w:rPr>
        <w:t xml:space="preserve">. Для полупустыни современная эпоха является временем господства полыней, группа которых составляет основное ядро флоры полупустыни Казахстана. Вторым ядром здесь является </w:t>
      </w:r>
      <w:r w:rsidRPr="002B632A">
        <w:rPr>
          <w:rFonts w:eastAsia="TimesNewRoman"/>
          <w:lang w:val="kk-KZ"/>
        </w:rPr>
        <w:t xml:space="preserve">злаковые </w:t>
      </w:r>
      <w:r w:rsidRPr="002B632A">
        <w:rPr>
          <w:rFonts w:eastAsia="TimesNewRoman"/>
        </w:rPr>
        <w:t>растительность.</w:t>
      </w:r>
      <w:r w:rsidRPr="002B632A">
        <w:t xml:space="preserve"> </w:t>
      </w:r>
    </w:p>
    <w:p w:rsidR="00BD3E78" w:rsidRPr="002B632A" w:rsidRDefault="00BD3E78" w:rsidP="00BD3E78">
      <w:pPr>
        <w:ind w:firstLine="708"/>
        <w:jc w:val="both"/>
      </w:pPr>
      <w:r w:rsidRPr="002B632A">
        <w:rPr>
          <w:b/>
          <w:bCs/>
          <w:lang w:val="kk-KZ"/>
        </w:rPr>
        <w:t xml:space="preserve">Виды растения </w:t>
      </w:r>
      <w:r w:rsidRPr="002B632A">
        <w:rPr>
          <w:b/>
          <w:bCs/>
        </w:rPr>
        <w:t>Полынь приморская (Artemisia maritima L.)</w:t>
      </w:r>
      <w:r w:rsidRPr="002B632A">
        <w:br/>
        <w:t>Распространена в Прикаспии. Эфирное масло получают из свежей травы паровой дистилляцией с выходом 0.6%. Представляет собой желтовато-зеленую жидкость или кристаллическую массу с сильным, камфорным запахом. Содержание камфоры достигает 90%.</w:t>
      </w:r>
    </w:p>
    <w:p w:rsidR="00BD3E78" w:rsidRPr="002B632A" w:rsidRDefault="00BD3E78" w:rsidP="00BD3E78">
      <w:pPr>
        <w:ind w:firstLine="708"/>
        <w:jc w:val="both"/>
      </w:pPr>
      <w:r w:rsidRPr="002B632A">
        <w:t>Полынь приморская имеет несколько разновидностей, различающиеся химическим составом эфирного масла и имеющие некоторое практическое значение.</w:t>
      </w:r>
    </w:p>
    <w:p w:rsidR="00BD3E78" w:rsidRPr="002B632A" w:rsidRDefault="00BD3E78" w:rsidP="00BD3E78">
      <w:pPr>
        <w:ind w:firstLine="708"/>
        <w:jc w:val="both"/>
      </w:pPr>
      <w:r w:rsidRPr="002B632A">
        <w:rPr>
          <w:b/>
          <w:bCs/>
          <w:i/>
        </w:rPr>
        <w:t xml:space="preserve">Полынь приморская серебристая (Artemisia maritima Bess. var. incana Kell.; A. incana Kell.) </w:t>
      </w:r>
      <w:r w:rsidRPr="002B632A">
        <w:t xml:space="preserve">Распространена в Прикаспийском регионе. Эфирное масло светло-зеленого цвета получают паровой дистилляцией целого растения с выходом 0.8% (на сухой вес). Представляет собой жидкость со своеобразным запахом и приятным, сильно холодящим вкусом. </w:t>
      </w:r>
    </w:p>
    <w:p w:rsidR="00BD3E78" w:rsidRPr="002B632A" w:rsidRDefault="00BD3E78" w:rsidP="00BD3E78">
      <w:pPr>
        <w:autoSpaceDE w:val="0"/>
        <w:autoSpaceDN w:val="0"/>
        <w:adjustRightInd w:val="0"/>
        <w:ind w:firstLine="708"/>
        <w:jc w:val="both"/>
      </w:pPr>
      <w:r w:rsidRPr="002B632A">
        <w:rPr>
          <w:b/>
          <w:bCs/>
          <w:i/>
          <w:iCs/>
        </w:rPr>
        <w:t xml:space="preserve">Полынь белоземельная- </w:t>
      </w:r>
      <w:r w:rsidRPr="002B632A">
        <w:rPr>
          <w:b/>
          <w:bCs/>
          <w:i/>
          <w:iCs/>
          <w:lang w:val="en-US"/>
        </w:rPr>
        <w:t>Artemisia</w:t>
      </w:r>
      <w:r w:rsidRPr="002B632A">
        <w:rPr>
          <w:b/>
          <w:bCs/>
          <w:i/>
          <w:iCs/>
        </w:rPr>
        <w:t xml:space="preserve"> </w:t>
      </w:r>
      <w:r w:rsidRPr="002B632A">
        <w:rPr>
          <w:b/>
          <w:bCs/>
          <w:i/>
          <w:iCs/>
          <w:lang w:val="en-US"/>
        </w:rPr>
        <w:t>terrae</w:t>
      </w:r>
      <w:r w:rsidRPr="002B632A">
        <w:rPr>
          <w:b/>
          <w:bCs/>
          <w:i/>
          <w:iCs/>
        </w:rPr>
        <w:t>-</w:t>
      </w:r>
      <w:r w:rsidRPr="002B632A">
        <w:rPr>
          <w:b/>
          <w:bCs/>
          <w:i/>
          <w:iCs/>
          <w:lang w:val="en-US"/>
        </w:rPr>
        <w:t>albae</w:t>
      </w:r>
      <w:r w:rsidRPr="002B632A">
        <w:rPr>
          <w:b/>
          <w:bCs/>
          <w:i/>
          <w:iCs/>
        </w:rPr>
        <w:t xml:space="preserve"> </w:t>
      </w:r>
      <w:r w:rsidRPr="002B632A">
        <w:rPr>
          <w:b/>
          <w:bCs/>
          <w:i/>
          <w:iCs/>
          <w:lang w:val="en-US"/>
        </w:rPr>
        <w:t>Krasch</w:t>
      </w:r>
      <w:r w:rsidRPr="002B632A">
        <w:rPr>
          <w:b/>
          <w:bCs/>
          <w:i/>
          <w:iCs/>
        </w:rPr>
        <w:t xml:space="preserve"> – тамыр (боз, ак) жусан</w:t>
      </w:r>
      <w:r w:rsidRPr="002B632A">
        <w:t xml:space="preserve"> - многолетний полукустарничек из семейства сложноцветных высотой 15-40 см, с сероватыми стеблями и листьями. Вид широко распространен от крайнего юга степной зоны до полупустыни и пустыни равнинного Казахстана. Образует на этом пространстве ряд разновидностей и экотипов, обильно произрастает и создает зональные коренные сообщества в гипсовых, глинистых и песчаных пустынях.</w:t>
      </w:r>
    </w:p>
    <w:p w:rsidR="00BD3E78" w:rsidRPr="002B632A" w:rsidRDefault="00BD3E78" w:rsidP="00BD3E78">
      <w:pPr>
        <w:autoSpaceDE w:val="0"/>
        <w:autoSpaceDN w:val="0"/>
        <w:adjustRightInd w:val="0"/>
        <w:ind w:firstLine="708"/>
        <w:jc w:val="both"/>
      </w:pPr>
      <w:r w:rsidRPr="002B632A">
        <w:t xml:space="preserve"> Растение - с приподнимающимися или почти прямостоячими многочисленными стеблями. Листья мелко рассеченные, перистые, верхние - сидячие. Головки мелкие, продолговатые. Вегетируют с марта по октябрь. В засушливые годы вегетация сдерживается. </w:t>
      </w:r>
    </w:p>
    <w:p w:rsidR="00BD3E78" w:rsidRPr="002B632A" w:rsidRDefault="00BD3E78" w:rsidP="00BD3E78">
      <w:pPr>
        <w:autoSpaceDE w:val="0"/>
        <w:autoSpaceDN w:val="0"/>
        <w:adjustRightInd w:val="0"/>
        <w:ind w:firstLine="708"/>
        <w:jc w:val="both"/>
      </w:pPr>
      <w:r w:rsidRPr="002B632A">
        <w:rPr>
          <w:b/>
        </w:rPr>
        <w:t xml:space="preserve">Овсяница луговая - Festuca </w:t>
      </w:r>
      <w:r w:rsidRPr="002B632A">
        <w:rPr>
          <w:b/>
          <w:bCs/>
          <w:lang w:val="en-US"/>
        </w:rPr>
        <w:t>sulcata</w:t>
      </w:r>
      <w:r w:rsidRPr="002B632A">
        <w:rPr>
          <w:b/>
        </w:rPr>
        <w:t xml:space="preserve"> Huds.- су бетеге</w:t>
      </w:r>
      <w:r w:rsidRPr="002B632A">
        <w:t xml:space="preserve"> - многолетний рыхлокустовой верховой злак озимого типа развития, хорошее сенокосное и пастбищное растение. В ранние фазы развития используется для приготовления травяной муки и брикетов. Отличается хорошей зимостойкостью, холодостойкостью, требовательностью к влаге, но плохо выдерживает переувлажнение, успешно произрастает на различных почвах.</w:t>
      </w:r>
    </w:p>
    <w:p w:rsidR="00BD3E78" w:rsidRPr="002B632A" w:rsidRDefault="00BD3E78" w:rsidP="00BD3E78">
      <w:pPr>
        <w:autoSpaceDE w:val="0"/>
        <w:autoSpaceDN w:val="0"/>
        <w:adjustRightInd w:val="0"/>
        <w:ind w:firstLine="708"/>
        <w:jc w:val="both"/>
      </w:pPr>
      <w:r w:rsidRPr="002B632A">
        <w:t xml:space="preserve">После скашивания и стравливания лучше отрастает, чем тимофеевка. В более влажных условиях формирует 2-3 укоса или стравливания. Прекрасно поедается домашними животными. По содержанию питательных веществ превосходит тимофеевку и ежу сборную. На сенокосах и пастбищах сохраняется до 6-8 лет и более. </w:t>
      </w:r>
    </w:p>
    <w:p w:rsidR="00BD3E78" w:rsidRPr="002B632A" w:rsidRDefault="00BD3E78" w:rsidP="00BD3E78">
      <w:pPr>
        <w:autoSpaceDE w:val="0"/>
        <w:autoSpaceDN w:val="0"/>
        <w:adjustRightInd w:val="0"/>
        <w:ind w:firstLine="708"/>
        <w:jc w:val="both"/>
        <w:rPr>
          <w:bCs/>
        </w:rPr>
      </w:pPr>
      <w:r w:rsidRPr="002B632A">
        <w:rPr>
          <w:b/>
          <w:bCs/>
        </w:rPr>
        <w:t>Житняк сибирский (узкоколосый) - Agropyrum desertorum (Fisch.) Schult. - жол еркек, шел бидайык</w:t>
      </w:r>
      <w:r w:rsidRPr="002B632A">
        <w:rPr>
          <w:bCs/>
        </w:rPr>
        <w:t xml:space="preserve"> – многолетний полуверховой, рыхлокустовой злак ярового типа с признаками двуручки. Узкоколосый житняк отличается от ширококолосого узким плотным строением колоса. Он более засухо- и морозоустойчив, переносит засоление почвы, однако не выдерживает длительного затопления талыми и паводковыми водами. По урожаю превосходит другие виды житняка, дает небольшое количество отавы.</w:t>
      </w:r>
    </w:p>
    <w:p w:rsidR="00BD3E78" w:rsidRPr="002B632A" w:rsidRDefault="00BD3E78" w:rsidP="00BD3E78">
      <w:pPr>
        <w:autoSpaceDE w:val="0"/>
        <w:autoSpaceDN w:val="0"/>
        <w:adjustRightInd w:val="0"/>
        <w:ind w:firstLine="708"/>
        <w:jc w:val="both"/>
        <w:rPr>
          <w:bCs/>
        </w:rPr>
      </w:pPr>
      <w:r w:rsidRPr="002B632A">
        <w:rPr>
          <w:bCs/>
        </w:rPr>
        <w:t xml:space="preserve">Корневая система мощная, мочковатого типа, с множеством проводящих корней, проникающих в почву на глубину до 2 м и более. Стебли высотой 30-80 см, реже -1 0 0 см, голые, колосья слабошероховатые. Листья узколинейные, свернутые или плоские, шириной 0,4- 0,6 см, голые, снизу гладкие, сверху шероховатые; влагалища голые, гладкие. Соцветие -узкий двурядный колос длиной 8-10 см. Колоски бледно-зеленые с 4-9 цветками, гребневидно расположенными, длиной 0,7-1,5 см; колосковые чешуи яйцевидно-ланцетные, нитевидные с неясными боковыми жилками, заостренные или остроконечные, длиной до 1,5 мм; гладкие или слабошероховатые, редко с ресничками, длиной 0,5-0,7 см, с широким белопластинчатым краем. Нижняя цветковая чешуя гладкая, голая, длиной 0,6-0,5 см, заостренная; верхняя - почти равна нижней, заостренная, по краю реснитчатая. Семена размером 5-6 мм, форма - ланцетная. </w:t>
      </w:r>
    </w:p>
    <w:p w:rsidR="004936AC" w:rsidRPr="006C06E7" w:rsidRDefault="004936AC" w:rsidP="004936AC">
      <w:pPr>
        <w:ind w:left="57" w:right="57" w:firstLine="709"/>
        <w:jc w:val="both"/>
        <w:rPr>
          <w:b/>
        </w:rPr>
      </w:pPr>
      <w:r w:rsidRPr="006C06E7">
        <w:rPr>
          <w:b/>
        </w:rPr>
        <w:t>Животный мир</w:t>
      </w:r>
    </w:p>
    <w:p w:rsidR="00BD3E78" w:rsidRPr="002B632A" w:rsidRDefault="00BD3E78" w:rsidP="00BD3E78">
      <w:pPr>
        <w:ind w:firstLine="708"/>
        <w:jc w:val="both"/>
      </w:pPr>
      <w:r w:rsidRPr="002B632A">
        <w:t xml:space="preserve">Животный мир исследуемой территории богат и разнообразен, и представлен 2 видами земноводных, 20 видами пресмыкающихся, 227 видами птиц 40 видами млекопитающих. </w:t>
      </w:r>
    </w:p>
    <w:p w:rsidR="00BD3E78" w:rsidRPr="002B632A" w:rsidRDefault="00BD3E78" w:rsidP="00BD3E78">
      <w:pPr>
        <w:tabs>
          <w:tab w:val="left" w:pos="0"/>
        </w:tabs>
        <w:jc w:val="both"/>
      </w:pPr>
      <w:r w:rsidRPr="002B632A">
        <w:tab/>
        <w:t xml:space="preserve">Фауна земноводных и пресмыкающихся обеднена в силу экологических условий. Так, с одной стороны это бедность территорий поверхностными водами и засоленные твердые суглинки с галькой и с другой стороны – это резко континентальный климат в сочетании с выровненным рельефом, усугубляющим суровость климата, особенно во время зимовок. Земноводные в исследуемом районе представлены двумя видами жаб – зеленой и серой и озерной лягушкой. Способность жаб переносить значительную сухость воздуха, использовать для икрометания временные водоемы и ночной образ жизни позволяют им заселить территорию, удаленную от водоемов. Пресмыкающиеся представлены 15 видами, что составляет 30,6% от герпетофауны Республики Казахстан. </w:t>
      </w:r>
    </w:p>
    <w:p w:rsidR="00BD3E78" w:rsidRDefault="00BD3E78" w:rsidP="00BD3E78">
      <w:pPr>
        <w:tabs>
          <w:tab w:val="left" w:pos="0"/>
        </w:tabs>
        <w:jc w:val="both"/>
      </w:pPr>
      <w:r w:rsidRPr="002B632A">
        <w:tab/>
        <w:t xml:space="preserve">Из широко распространенных видов на участках, прилегающих к месторождению, т.е. на участках со слабым антропогенным воздействием, наиболее многочисленными из ящериц являются степная агама, такырная круглоголовка и разноцветная ящурка. Из змей наиболее многочисленны обыкновенный и водяной уж и узорчатый полоз. Таким образом, исследуемая территория заселена пресмыкающимися и земноводными неравномерно. </w:t>
      </w:r>
    </w:p>
    <w:p w:rsidR="00BD3E78" w:rsidRDefault="00BD3E78" w:rsidP="00BD3E78">
      <w:pPr>
        <w:tabs>
          <w:tab w:val="left" w:pos="0"/>
        </w:tabs>
        <w:jc w:val="both"/>
      </w:pPr>
    </w:p>
    <w:p w:rsidR="004021A3" w:rsidRPr="00E81CB0" w:rsidRDefault="004021A3" w:rsidP="00752060">
      <w:pPr>
        <w:pStyle w:val="affc"/>
        <w:numPr>
          <w:ilvl w:val="1"/>
          <w:numId w:val="47"/>
        </w:numPr>
        <w:tabs>
          <w:tab w:val="left" w:pos="1134"/>
        </w:tabs>
        <w:spacing w:after="0" w:line="240" w:lineRule="auto"/>
        <w:ind w:left="0" w:firstLine="567"/>
        <w:jc w:val="both"/>
        <w:rPr>
          <w:rFonts w:ascii="Times New Roman" w:hAnsi="Times New Roman"/>
          <w:b/>
          <w:bCs/>
          <w:sz w:val="24"/>
          <w:szCs w:val="24"/>
        </w:rPr>
      </w:pPr>
      <w:r w:rsidRPr="00E81CB0">
        <w:rPr>
          <w:rFonts w:ascii="Times New Roman" w:hAnsi="Times New Roman"/>
          <w:b/>
          <w:bCs/>
          <w:sz w:val="24"/>
          <w:szCs w:val="24"/>
        </w:rPr>
        <w:t>Мероприятия   по   уменьшению   возможного   негативного   воздействия   на растительный и животный мир</w:t>
      </w:r>
    </w:p>
    <w:p w:rsidR="004021A3" w:rsidRPr="00A90534" w:rsidRDefault="004021A3" w:rsidP="00254659">
      <w:pPr>
        <w:shd w:val="clear" w:color="auto" w:fill="FFFFFF"/>
        <w:autoSpaceDE w:val="0"/>
        <w:autoSpaceDN w:val="0"/>
        <w:adjustRightInd w:val="0"/>
        <w:ind w:firstLine="567"/>
        <w:jc w:val="both"/>
      </w:pPr>
      <w:r w:rsidRPr="00A90534">
        <w:t xml:space="preserve">Охрана окружающей среды и предотвращение ее загрязнения в процессе </w:t>
      </w:r>
      <w:r w:rsidR="00B56F39" w:rsidRPr="00A90534">
        <w:t xml:space="preserve">благоустройства </w:t>
      </w:r>
      <w:r w:rsidRPr="00A90534">
        <w:t>сводится к определению предполагаемого воздействия на компоненты окружающей природной среды (в т.ч. растительный и животный мир), разработке природоохранных мероприятий, сводящих к минимуму возможное воздействие.</w:t>
      </w:r>
    </w:p>
    <w:p w:rsidR="004021A3" w:rsidRPr="00A90534" w:rsidRDefault="004021A3" w:rsidP="00254659">
      <w:pPr>
        <w:shd w:val="clear" w:color="auto" w:fill="FFFFFF"/>
        <w:autoSpaceDE w:val="0"/>
        <w:autoSpaceDN w:val="0"/>
        <w:adjustRightInd w:val="0"/>
        <w:ind w:firstLine="567"/>
        <w:jc w:val="both"/>
      </w:pPr>
      <w:r w:rsidRPr="00A90534">
        <w:t>Основные мероприятия по минимизации отрицательного антропогенного воздействия на животный мир должны включать:</w:t>
      </w:r>
    </w:p>
    <w:p w:rsidR="004021A3" w:rsidRPr="00A90534"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инструктаж персонала о недопустимости охоты на животных, бесцельном уничтожении пресмыкающихся;</w:t>
      </w:r>
    </w:p>
    <w:p w:rsidR="004021A3" w:rsidRPr="00A90534"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строгое соблюдение технологии;</w:t>
      </w:r>
    </w:p>
    <w:p w:rsidR="004021A3" w:rsidRPr="00A90534"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запрещение кормления и приманки диких животных;</w:t>
      </w:r>
    </w:p>
    <w:p w:rsidR="004021A3" w:rsidRPr="00A90534"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запрещение браконьерства и любых видов охоты;</w:t>
      </w:r>
    </w:p>
    <w:p w:rsidR="004021A3" w:rsidRPr="00A90534"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использование техники, освещения, источников шума должно быть ограничено минимумом;</w:t>
      </w:r>
    </w:p>
    <w:p w:rsidR="004021A3" w:rsidRDefault="004021A3" w:rsidP="00E95271">
      <w:pPr>
        <w:numPr>
          <w:ilvl w:val="0"/>
          <w:numId w:val="25"/>
        </w:numPr>
        <w:shd w:val="clear" w:color="auto" w:fill="FFFFFF"/>
        <w:tabs>
          <w:tab w:val="clear" w:pos="720"/>
          <w:tab w:val="num" w:pos="1134"/>
        </w:tabs>
        <w:autoSpaceDE w:val="0"/>
        <w:autoSpaceDN w:val="0"/>
        <w:adjustRightInd w:val="0"/>
        <w:ind w:left="0" w:firstLine="567"/>
        <w:jc w:val="both"/>
      </w:pPr>
      <w:r w:rsidRPr="00A90534">
        <w:t>работы по восстановлению деградированных земель.</w:t>
      </w:r>
    </w:p>
    <w:p w:rsidR="00E15E7C" w:rsidRPr="00A90534" w:rsidRDefault="00E15E7C" w:rsidP="00E15E7C">
      <w:pPr>
        <w:shd w:val="clear" w:color="auto" w:fill="FFFFFF"/>
        <w:autoSpaceDE w:val="0"/>
        <w:autoSpaceDN w:val="0"/>
        <w:adjustRightInd w:val="0"/>
        <w:ind w:left="567"/>
        <w:jc w:val="both"/>
      </w:pPr>
    </w:p>
    <w:p w:rsidR="0037306E" w:rsidRPr="00BE32B5" w:rsidRDefault="009F041F" w:rsidP="009F041F">
      <w:pPr>
        <w:pStyle w:val="1"/>
        <w:numPr>
          <w:ilvl w:val="0"/>
          <w:numId w:val="0"/>
        </w:numPr>
        <w:tabs>
          <w:tab w:val="left" w:pos="1134"/>
          <w:tab w:val="left" w:pos="1985"/>
        </w:tabs>
        <w:spacing w:after="0"/>
        <w:ind w:left="1702" w:hanging="1135"/>
        <w:jc w:val="both"/>
        <w:rPr>
          <w:rFonts w:ascii="Times New Roman" w:hAnsi="Times New Roman"/>
          <w:sz w:val="24"/>
          <w:szCs w:val="24"/>
        </w:rPr>
      </w:pPr>
      <w:bookmarkStart w:id="100" w:name="_Toc443812545"/>
      <w:bookmarkStart w:id="101" w:name="_Toc529957846"/>
      <w:bookmarkStart w:id="102" w:name="_Toc26958452"/>
      <w:bookmarkStart w:id="103" w:name="_Toc54269081"/>
      <w:bookmarkEnd w:id="97"/>
      <w:bookmarkEnd w:id="98"/>
      <w:bookmarkEnd w:id="99"/>
      <w:r>
        <w:rPr>
          <w:rFonts w:ascii="Times New Roman" w:hAnsi="Times New Roman"/>
          <w:sz w:val="24"/>
          <w:szCs w:val="24"/>
        </w:rPr>
        <w:t>РАЗДЕЛ 6. О</w:t>
      </w:r>
      <w:r w:rsidR="0037306E" w:rsidRPr="00BE32B5">
        <w:rPr>
          <w:rFonts w:ascii="Times New Roman" w:hAnsi="Times New Roman"/>
          <w:sz w:val="24"/>
          <w:szCs w:val="24"/>
        </w:rPr>
        <w:t>боснование программы управления отходами</w:t>
      </w:r>
      <w:bookmarkEnd w:id="100"/>
      <w:bookmarkEnd w:id="101"/>
      <w:bookmarkEnd w:id="102"/>
      <w:bookmarkEnd w:id="103"/>
    </w:p>
    <w:p w:rsidR="001425E2" w:rsidRPr="0046755C" w:rsidRDefault="001425E2" w:rsidP="001425E2">
      <w:pPr>
        <w:widowControl w:val="0"/>
        <w:autoSpaceDE w:val="0"/>
        <w:autoSpaceDN w:val="0"/>
        <w:adjustRightInd w:val="0"/>
        <w:ind w:firstLine="567"/>
        <w:jc w:val="both"/>
        <w:rPr>
          <w:rFonts w:eastAsia="ArialMT"/>
        </w:rPr>
      </w:pPr>
      <w:r w:rsidRPr="0046755C">
        <w:rPr>
          <w:rFonts w:eastAsia="ArialMT"/>
        </w:rPr>
        <w:t xml:space="preserve">Данный раздел разрабатывается согласно статье </w:t>
      </w:r>
      <w:r w:rsidRPr="00B62B8E">
        <w:rPr>
          <w:rFonts w:eastAsia="ArialMT"/>
        </w:rPr>
        <w:t>335</w:t>
      </w:r>
      <w:r w:rsidRPr="0046755C">
        <w:rPr>
          <w:rFonts w:eastAsia="ArialMT"/>
        </w:rPr>
        <w:t xml:space="preserve"> Экологического кодекса Республики Казахстан от </w:t>
      </w:r>
      <w:r>
        <w:rPr>
          <w:rFonts w:eastAsia="ArialMT"/>
        </w:rPr>
        <w:t>02</w:t>
      </w:r>
      <w:r w:rsidRPr="0046755C">
        <w:rPr>
          <w:rFonts w:eastAsia="ArialMT"/>
        </w:rPr>
        <w:t>.01.20</w:t>
      </w:r>
      <w:r>
        <w:rPr>
          <w:rFonts w:eastAsia="ArialMT"/>
        </w:rPr>
        <w:t>21</w:t>
      </w:r>
      <w:r w:rsidRPr="0046755C">
        <w:rPr>
          <w:rFonts w:eastAsia="ArialMT"/>
        </w:rPr>
        <w:t xml:space="preserve"> г. №</w:t>
      </w:r>
      <w:r>
        <w:rPr>
          <w:rFonts w:eastAsia="ArialMT"/>
        </w:rPr>
        <w:t>400</w:t>
      </w:r>
      <w:r w:rsidRPr="0046755C">
        <w:rPr>
          <w:rFonts w:eastAsia="ArialMT"/>
        </w:rPr>
        <w:t>-</w:t>
      </w:r>
      <w:r>
        <w:rPr>
          <w:rFonts w:eastAsia="ArialMT"/>
          <w:lang w:val="en-US"/>
        </w:rPr>
        <w:t>V</w:t>
      </w:r>
      <w:r w:rsidRPr="0046755C">
        <w:rPr>
          <w:rFonts w:eastAsia="ArialMT"/>
        </w:rPr>
        <w:t>I.</w:t>
      </w:r>
    </w:p>
    <w:p w:rsidR="001425E2" w:rsidRPr="0046755C" w:rsidRDefault="001425E2" w:rsidP="001425E2">
      <w:pPr>
        <w:widowControl w:val="0"/>
        <w:autoSpaceDE w:val="0"/>
        <w:autoSpaceDN w:val="0"/>
        <w:adjustRightInd w:val="0"/>
        <w:ind w:firstLine="567"/>
        <w:jc w:val="both"/>
        <w:rPr>
          <w:color w:val="000000"/>
        </w:rPr>
      </w:pPr>
      <w:r w:rsidRPr="0046755C">
        <w:rPr>
          <w:color w:val="000000"/>
        </w:rPr>
        <w:t>Целью программы является постепенное сокращение объемов или уровня опасных свойств образуемых отходов.</w:t>
      </w:r>
    </w:p>
    <w:p w:rsidR="001425E2" w:rsidRPr="0046755C" w:rsidRDefault="001425E2" w:rsidP="001425E2">
      <w:pPr>
        <w:widowControl w:val="0"/>
        <w:autoSpaceDE w:val="0"/>
        <w:autoSpaceDN w:val="0"/>
        <w:adjustRightInd w:val="0"/>
        <w:ind w:firstLine="567"/>
        <w:jc w:val="both"/>
        <w:rPr>
          <w:color w:val="000000"/>
        </w:rPr>
      </w:pPr>
      <w:r w:rsidRPr="0046755C">
        <w:rPr>
          <w:color w:val="000000"/>
        </w:rPr>
        <w:t>Задачами программы является определение путей достижения поставленной цели наиболее эффективными и экономически обоснованными методами. Задачи направлены на снижение объемов образуемых отходов, с учетом:</w:t>
      </w:r>
    </w:p>
    <w:p w:rsidR="001425E2" w:rsidRPr="0046755C" w:rsidRDefault="001425E2" w:rsidP="001425E2">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внедрения на предприятии имеющихся в мире наилучших доступных технологий по обезвреживанию, вторичному использованию и переработке отходов;</w:t>
      </w:r>
    </w:p>
    <w:p w:rsidR="001425E2" w:rsidRPr="0046755C" w:rsidRDefault="001425E2" w:rsidP="001425E2">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привлечения инвестиций в переработку и вторичное использование отходов;</w:t>
      </w:r>
    </w:p>
    <w:p w:rsidR="001425E2" w:rsidRPr="0046755C" w:rsidRDefault="001425E2" w:rsidP="001425E2">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минимизации объемов отходов, вывозимых на полигоны захоронения.</w:t>
      </w:r>
    </w:p>
    <w:p w:rsidR="0037306E" w:rsidRPr="00BE32B5" w:rsidRDefault="0037306E" w:rsidP="0037306E">
      <w:pPr>
        <w:widowControl w:val="0"/>
        <w:autoSpaceDE w:val="0"/>
        <w:autoSpaceDN w:val="0"/>
        <w:adjustRightInd w:val="0"/>
        <w:ind w:firstLine="567"/>
        <w:jc w:val="both"/>
        <w:rPr>
          <w:color w:val="000000"/>
        </w:rPr>
      </w:pPr>
    </w:p>
    <w:p w:rsidR="0037306E" w:rsidRPr="00BE32B5" w:rsidRDefault="0037306E" w:rsidP="00752060">
      <w:pPr>
        <w:pStyle w:val="affc"/>
        <w:numPr>
          <w:ilvl w:val="0"/>
          <w:numId w:val="47"/>
        </w:numPr>
        <w:tabs>
          <w:tab w:val="left" w:pos="1134"/>
        </w:tabs>
        <w:spacing w:after="0" w:line="240" w:lineRule="auto"/>
        <w:jc w:val="both"/>
        <w:rPr>
          <w:rFonts w:ascii="Times New Roman" w:hAnsi="Times New Roman"/>
          <w:b/>
          <w:vanish/>
          <w:sz w:val="24"/>
          <w:szCs w:val="24"/>
        </w:rPr>
      </w:pPr>
      <w:bookmarkStart w:id="104" w:name="_Toc529957847"/>
    </w:p>
    <w:p w:rsidR="0037306E" w:rsidRPr="00BE32B5" w:rsidRDefault="0037306E" w:rsidP="00752060">
      <w:pPr>
        <w:pStyle w:val="affc"/>
        <w:numPr>
          <w:ilvl w:val="1"/>
          <w:numId w:val="47"/>
        </w:numPr>
        <w:tabs>
          <w:tab w:val="left" w:pos="1134"/>
        </w:tabs>
        <w:spacing w:after="0" w:line="240" w:lineRule="auto"/>
        <w:ind w:left="0" w:firstLine="567"/>
        <w:jc w:val="both"/>
        <w:rPr>
          <w:rFonts w:ascii="Times New Roman" w:hAnsi="Times New Roman"/>
          <w:b/>
          <w:bCs/>
          <w:kern w:val="32"/>
          <w:sz w:val="24"/>
          <w:szCs w:val="24"/>
        </w:rPr>
      </w:pPr>
      <w:r w:rsidRPr="00BE32B5">
        <w:rPr>
          <w:rFonts w:ascii="Times New Roman" w:hAnsi="Times New Roman"/>
          <w:b/>
          <w:sz w:val="24"/>
          <w:szCs w:val="24"/>
        </w:rPr>
        <w:t>Система</w:t>
      </w:r>
      <w:r w:rsidRPr="00BE32B5">
        <w:rPr>
          <w:rFonts w:ascii="Times New Roman" w:hAnsi="Times New Roman"/>
          <w:b/>
          <w:bCs/>
          <w:kern w:val="32"/>
          <w:sz w:val="24"/>
          <w:szCs w:val="24"/>
        </w:rPr>
        <w:t xml:space="preserve"> сбора, накопления, хранения и вывоза отходов</w:t>
      </w:r>
      <w:bookmarkEnd w:id="104"/>
    </w:p>
    <w:p w:rsidR="0037306E" w:rsidRPr="0046755C" w:rsidRDefault="0037306E" w:rsidP="0037306E">
      <w:pPr>
        <w:widowControl w:val="0"/>
        <w:autoSpaceDE w:val="0"/>
        <w:autoSpaceDN w:val="0"/>
        <w:adjustRightInd w:val="0"/>
        <w:ind w:firstLine="567"/>
        <w:jc w:val="both"/>
        <w:rPr>
          <w:rFonts w:eastAsia="ArialMT"/>
        </w:rPr>
      </w:pPr>
      <w:r w:rsidRPr="0046755C">
        <w:rPr>
          <w:rFonts w:eastAsia="ArialMT"/>
        </w:rPr>
        <w:t>Отходы по мере образования собираются в раздельные контейнеры и хранятся на специально отведенных бетонированных площадках. По мере наполнения контейнеров отходы вывозятся утилизацию и/или складирование.</w:t>
      </w:r>
    </w:p>
    <w:p w:rsidR="0037306E" w:rsidRPr="0046755C" w:rsidRDefault="0037306E" w:rsidP="0037306E">
      <w:pPr>
        <w:widowControl w:val="0"/>
        <w:autoSpaceDE w:val="0"/>
        <w:autoSpaceDN w:val="0"/>
        <w:adjustRightInd w:val="0"/>
        <w:ind w:firstLine="567"/>
        <w:jc w:val="both"/>
        <w:rPr>
          <w:rFonts w:eastAsia="ArialMT"/>
        </w:rPr>
      </w:pPr>
      <w:r w:rsidRPr="0046755C">
        <w:rPr>
          <w:rFonts w:eastAsia="ArialMT"/>
        </w:rPr>
        <w:t>Основные результаты работ по управлению отходами включают:</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расчет объемов образования отходов и корректировка объемов в соответствии с появлением новых технологий утилизации отходов и совершенствованием технологических процессов на предприятии;</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сбор и хранение отходов в специальных контейнерах или емкостях для временного хранения отходов;</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вывоз отходов на утилизацию/переработку и в места захоронения по разработанным и согласованным графикам;</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оформление документации на вывоз отходов с указанием объемов вывозимых отходов;</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регистрация информации о вывозе отходов в журналы учета и компьютерную базу данных предприятия;</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 xml:space="preserve">составление отчетов, предоставление отчетных данных в госорганы (периодичность – 1 раз в год); </w:t>
      </w:r>
    </w:p>
    <w:p w:rsidR="0037306E" w:rsidRPr="0046755C" w:rsidRDefault="0037306E" w:rsidP="00752060">
      <w:pPr>
        <w:widowControl w:val="0"/>
        <w:numPr>
          <w:ilvl w:val="0"/>
          <w:numId w:val="37"/>
        </w:numPr>
        <w:tabs>
          <w:tab w:val="left" w:pos="1134"/>
        </w:tabs>
        <w:autoSpaceDE w:val="0"/>
        <w:autoSpaceDN w:val="0"/>
        <w:adjustRightInd w:val="0"/>
        <w:ind w:left="0" w:firstLine="567"/>
        <w:contextualSpacing/>
        <w:jc w:val="both"/>
        <w:rPr>
          <w:color w:val="000000"/>
        </w:rPr>
      </w:pPr>
      <w:r w:rsidRPr="0046755C">
        <w:rPr>
          <w:color w:val="000000"/>
        </w:rPr>
        <w:t>заключение Договоров на вывоз с территории предприятия образующихся отходов.</w:t>
      </w:r>
    </w:p>
    <w:p w:rsidR="0037306E" w:rsidRPr="009B51EC" w:rsidRDefault="0037306E" w:rsidP="0037306E">
      <w:pPr>
        <w:widowControl w:val="0"/>
        <w:tabs>
          <w:tab w:val="left" w:pos="1134"/>
        </w:tabs>
        <w:autoSpaceDE w:val="0"/>
        <w:autoSpaceDN w:val="0"/>
        <w:adjustRightInd w:val="0"/>
        <w:ind w:firstLine="567"/>
        <w:contextualSpacing/>
        <w:jc w:val="both"/>
        <w:rPr>
          <w:color w:val="000000"/>
          <w:highlight w:val="yellow"/>
        </w:rPr>
      </w:pPr>
    </w:p>
    <w:p w:rsidR="0037306E" w:rsidRPr="003D55BE" w:rsidRDefault="0037306E" w:rsidP="00752060">
      <w:pPr>
        <w:pStyle w:val="affc"/>
        <w:numPr>
          <w:ilvl w:val="1"/>
          <w:numId w:val="47"/>
        </w:numPr>
        <w:tabs>
          <w:tab w:val="left" w:pos="1134"/>
        </w:tabs>
        <w:spacing w:after="0" w:line="240" w:lineRule="auto"/>
        <w:ind w:left="0" w:firstLine="567"/>
        <w:jc w:val="both"/>
        <w:rPr>
          <w:rFonts w:ascii="Times New Roman" w:hAnsi="Times New Roman"/>
          <w:b/>
          <w:bCs/>
          <w:kern w:val="32"/>
          <w:sz w:val="24"/>
          <w:szCs w:val="24"/>
        </w:rPr>
      </w:pPr>
      <w:bookmarkStart w:id="105" w:name="_Toc529957848"/>
      <w:r w:rsidRPr="003D55BE">
        <w:rPr>
          <w:rFonts w:ascii="Times New Roman" w:hAnsi="Times New Roman"/>
          <w:b/>
          <w:bCs/>
          <w:kern w:val="32"/>
          <w:sz w:val="24"/>
          <w:szCs w:val="24"/>
        </w:rPr>
        <w:t>Сведения о составе образуемых отходов, методах их хранения и утилизации</w:t>
      </w:r>
      <w:bookmarkEnd w:id="105"/>
    </w:p>
    <w:p w:rsidR="00847E01" w:rsidRPr="003D55BE" w:rsidRDefault="00847E01" w:rsidP="00847E01">
      <w:pPr>
        <w:widowControl w:val="0"/>
        <w:autoSpaceDE w:val="0"/>
        <w:autoSpaceDN w:val="0"/>
        <w:adjustRightInd w:val="0"/>
        <w:ind w:firstLine="567"/>
        <w:jc w:val="both"/>
      </w:pPr>
      <w:r w:rsidRPr="003D55BE">
        <w:rPr>
          <w:b/>
          <w:bCs/>
          <w:iCs/>
        </w:rPr>
        <w:t>Строительные отходы</w:t>
      </w:r>
      <w:r w:rsidRPr="003D55BE">
        <w:rPr>
          <w:bCs/>
          <w:iCs/>
        </w:rPr>
        <w:t xml:space="preserve"> </w:t>
      </w:r>
      <w:r w:rsidRPr="003D55BE">
        <w:t>–</w:t>
      </w:r>
      <w:r w:rsidRPr="003D55BE">
        <w:rPr>
          <w:bCs/>
          <w:i/>
          <w:iCs/>
        </w:rPr>
        <w:t xml:space="preserve"> </w:t>
      </w:r>
      <w:r w:rsidRPr="003D55BE">
        <w:t xml:space="preserve">твердые, нерастворимые, </w:t>
      </w:r>
      <w:r w:rsidRPr="003D55BE">
        <w:rPr>
          <w:rFonts w:eastAsia="Calibri"/>
          <w:bCs/>
        </w:rPr>
        <w:t>непожароопасные, невзрывоопасные</w:t>
      </w:r>
      <w:r w:rsidRPr="003D55BE">
        <w:rPr>
          <w:bCs/>
        </w:rPr>
        <w:t>,</w:t>
      </w:r>
      <w:r w:rsidRPr="003D55BE">
        <w:t xml:space="preserve"> нелетучие, </w:t>
      </w:r>
      <w:r w:rsidRPr="003D55BE">
        <w:rPr>
          <w:bCs/>
          <w:spacing w:val="-1"/>
        </w:rPr>
        <w:t>реакционно-неактивные</w:t>
      </w:r>
      <w:r w:rsidRPr="003D55BE">
        <w:t xml:space="preserve"> отходы. О</w:t>
      </w:r>
      <w:r w:rsidRPr="003D55BE">
        <w:rPr>
          <w:rFonts w:eastAsia="Calibri"/>
        </w:rPr>
        <w:t>блада</w:t>
      </w:r>
      <w:r w:rsidRPr="003D55BE">
        <w:t>ю</w:t>
      </w:r>
      <w:r w:rsidRPr="003D55BE">
        <w:rPr>
          <w:rFonts w:eastAsia="Calibri"/>
        </w:rPr>
        <w:t>т коррозийной активностью</w:t>
      </w:r>
      <w:r w:rsidRPr="003D55BE">
        <w:t>. Состав: диоксид кремния (SiO</w:t>
      </w:r>
      <w:r w:rsidRPr="003D55BE">
        <w:rPr>
          <w:vertAlign w:val="subscript"/>
        </w:rPr>
        <w:t>2</w:t>
      </w:r>
      <w:r w:rsidRPr="003D55BE">
        <w:t>), оксид алюминия (Al</w:t>
      </w:r>
      <w:r w:rsidRPr="003D55BE">
        <w:rPr>
          <w:vertAlign w:val="subscript"/>
        </w:rPr>
        <w:t>2</w:t>
      </w:r>
      <w:r w:rsidRPr="003D55BE">
        <w:t>O</w:t>
      </w:r>
      <w:r w:rsidRPr="003D55BE">
        <w:rPr>
          <w:vertAlign w:val="subscript"/>
        </w:rPr>
        <w:t>3</w:t>
      </w:r>
      <w:r w:rsidRPr="003D55BE">
        <w:t>),т железа (Fe</w:t>
      </w:r>
      <w:r w:rsidRPr="003D55BE">
        <w:rPr>
          <w:vertAlign w:val="subscript"/>
        </w:rPr>
        <w:t>2</w:t>
      </w:r>
      <w:r w:rsidRPr="003D55BE">
        <w:t>O</w:t>
      </w:r>
      <w:r w:rsidRPr="003D55BE">
        <w:rPr>
          <w:vertAlign w:val="subscript"/>
        </w:rPr>
        <w:t>3</w:t>
      </w:r>
      <w:r w:rsidRPr="003D55BE">
        <w:t>), оксид кальция (СаО), оксид магния (MgO), сернистый ангидрид (SO</w:t>
      </w:r>
      <w:r w:rsidRPr="003D55BE">
        <w:rPr>
          <w:vertAlign w:val="subscript"/>
        </w:rPr>
        <w:t>3</w:t>
      </w:r>
      <w:r w:rsidRPr="003D55BE">
        <w:t>), оксид железа (FeO), оксид калия (K</w:t>
      </w:r>
      <w:r w:rsidRPr="003D55BE">
        <w:rPr>
          <w:vertAlign w:val="subscript"/>
        </w:rPr>
        <w:t>2</w:t>
      </w:r>
      <w:r w:rsidRPr="003D55BE">
        <w:t>O), оксид натрия (Na</w:t>
      </w:r>
      <w:r w:rsidRPr="003D55BE">
        <w:rPr>
          <w:vertAlign w:val="subscript"/>
        </w:rPr>
        <w:t>2</w:t>
      </w:r>
      <w:r w:rsidRPr="003D55BE">
        <w:t>O).</w:t>
      </w:r>
    </w:p>
    <w:p w:rsidR="00847E01" w:rsidRPr="003D55BE" w:rsidRDefault="00847E01" w:rsidP="00847E01">
      <w:pPr>
        <w:widowControl w:val="0"/>
        <w:autoSpaceDE w:val="0"/>
        <w:autoSpaceDN w:val="0"/>
        <w:adjustRightInd w:val="0"/>
        <w:ind w:firstLine="567"/>
        <w:jc w:val="both"/>
      </w:pPr>
      <w:r w:rsidRPr="003D55BE">
        <w:t xml:space="preserve">Образуется при </w:t>
      </w:r>
      <w:r>
        <w:t>проведении планируемых работ</w:t>
      </w:r>
      <w:r w:rsidRPr="003D55BE">
        <w:t>.</w:t>
      </w:r>
    </w:p>
    <w:p w:rsidR="00847E01" w:rsidRPr="003D55BE" w:rsidRDefault="00847E01" w:rsidP="00847E01">
      <w:pPr>
        <w:widowControl w:val="0"/>
        <w:autoSpaceDE w:val="0"/>
        <w:autoSpaceDN w:val="0"/>
        <w:adjustRightInd w:val="0"/>
        <w:ind w:firstLine="567"/>
        <w:jc w:val="both"/>
      </w:pPr>
      <w:r w:rsidRPr="003D55BE">
        <w:rPr>
          <w:rFonts w:eastAsia="ArialMT"/>
        </w:rPr>
        <w:t xml:space="preserve">Собираются и </w:t>
      </w:r>
      <w:r w:rsidRPr="003D55BE">
        <w:t>хранятся на территории предприятия не более 6 месяцев.</w:t>
      </w:r>
    </w:p>
    <w:p w:rsidR="00847E01" w:rsidRPr="00CF5B38" w:rsidRDefault="00847E01" w:rsidP="00847E01">
      <w:pPr>
        <w:widowControl w:val="0"/>
        <w:autoSpaceDE w:val="0"/>
        <w:autoSpaceDN w:val="0"/>
        <w:adjustRightInd w:val="0"/>
        <w:ind w:firstLine="567"/>
        <w:jc w:val="both"/>
        <w:rPr>
          <w:b/>
          <w:i/>
        </w:rPr>
      </w:pPr>
      <w:r w:rsidRPr="003D55BE">
        <w:t xml:space="preserve">Сбор и вывоз </w:t>
      </w:r>
      <w:r w:rsidRPr="00CF5B38">
        <w:t>согласно заключенному договору.</w:t>
      </w:r>
    </w:p>
    <w:p w:rsidR="00847E01" w:rsidRPr="00CF5B38" w:rsidRDefault="00847E01" w:rsidP="00847E01">
      <w:pPr>
        <w:ind w:left="57" w:right="-2" w:firstLine="510"/>
        <w:jc w:val="both"/>
      </w:pPr>
      <w:r w:rsidRPr="00CF5B38">
        <w:t xml:space="preserve">Ориентировочно образование </w:t>
      </w:r>
      <w:r w:rsidRPr="00CF5B38">
        <w:rPr>
          <w:b/>
        </w:rPr>
        <w:t>0,5 т</w:t>
      </w:r>
      <w:r w:rsidRPr="00CF5B38">
        <w:t xml:space="preserve"> строительного мусора (количество строительных отходов принимается по факту образования). </w:t>
      </w:r>
    </w:p>
    <w:p w:rsidR="0037306E" w:rsidRPr="003D55BE" w:rsidRDefault="0037306E" w:rsidP="0037306E">
      <w:pPr>
        <w:widowControl w:val="0"/>
        <w:autoSpaceDE w:val="0"/>
        <w:autoSpaceDN w:val="0"/>
        <w:adjustRightInd w:val="0"/>
        <w:ind w:firstLine="567"/>
        <w:jc w:val="both"/>
        <w:rPr>
          <w:i/>
          <w:iCs/>
        </w:rPr>
      </w:pPr>
      <w:r w:rsidRPr="00CF5B38">
        <w:rPr>
          <w:b/>
          <w:bCs/>
          <w:iCs/>
        </w:rPr>
        <w:t>Тара из-под лакокрасочных материалов</w:t>
      </w:r>
      <w:r w:rsidRPr="00CF5B38">
        <w:rPr>
          <w:i/>
          <w:iCs/>
        </w:rPr>
        <w:t xml:space="preserve"> </w:t>
      </w:r>
      <w:r w:rsidRPr="00CF5B38">
        <w:t>–</w:t>
      </w:r>
      <w:r w:rsidRPr="00CF5B38">
        <w:rPr>
          <w:i/>
          <w:iCs/>
        </w:rPr>
        <w:t xml:space="preserve"> </w:t>
      </w:r>
      <w:r w:rsidRPr="00CF5B38">
        <w:t xml:space="preserve">твердые, нерастворимые, </w:t>
      </w:r>
      <w:r w:rsidRPr="00CF5B38">
        <w:rPr>
          <w:rFonts w:eastAsia="Calibri"/>
          <w:bCs/>
          <w:spacing w:val="-2"/>
        </w:rPr>
        <w:t>пожароопасные, невзрывоопасные</w:t>
      </w:r>
      <w:r w:rsidRPr="00CF5B38">
        <w:rPr>
          <w:bCs/>
          <w:spacing w:val="-2"/>
        </w:rPr>
        <w:t xml:space="preserve">, </w:t>
      </w:r>
      <w:r w:rsidRPr="00CF5B38">
        <w:rPr>
          <w:bCs/>
          <w:spacing w:val="-1"/>
        </w:rPr>
        <w:t>коррозионно и реакционно неактивные</w:t>
      </w:r>
      <w:r w:rsidRPr="00CF5B38">
        <w:t xml:space="preserve"> отходы. Состав: оксид  железа, оксид  кремния, оксид титана, целлюлоза</w:t>
      </w:r>
      <w:r w:rsidRPr="003D55BE">
        <w:t>, текстиль, медь, цинк, хром, никель, свинец, серебро.</w:t>
      </w:r>
    </w:p>
    <w:p w:rsidR="0037306E" w:rsidRPr="003D55BE" w:rsidRDefault="0037306E" w:rsidP="0037306E">
      <w:pPr>
        <w:widowControl w:val="0"/>
        <w:autoSpaceDE w:val="0"/>
        <w:autoSpaceDN w:val="0"/>
        <w:adjustRightInd w:val="0"/>
        <w:ind w:firstLine="567"/>
        <w:jc w:val="both"/>
      </w:pPr>
      <w:r w:rsidRPr="003D55BE">
        <w:t>Образуются при покраске различных поверхностей и мелких деталей.</w:t>
      </w:r>
    </w:p>
    <w:p w:rsidR="0037306E" w:rsidRPr="003D55BE" w:rsidRDefault="0037306E" w:rsidP="0037306E">
      <w:pPr>
        <w:widowControl w:val="0"/>
        <w:autoSpaceDE w:val="0"/>
        <w:autoSpaceDN w:val="0"/>
        <w:adjustRightInd w:val="0"/>
        <w:ind w:firstLine="567"/>
        <w:jc w:val="both"/>
      </w:pPr>
      <w:r w:rsidRPr="003D55BE">
        <w:t>Собираются в специальные металлические контейнеры</w:t>
      </w:r>
      <w:r w:rsidRPr="003D55BE">
        <w:rPr>
          <w:rFonts w:eastAsia="ArialMT"/>
        </w:rPr>
        <w:t xml:space="preserve">, </w:t>
      </w:r>
      <w:r w:rsidRPr="003D55BE">
        <w:t>хранятся на территории предприятия не более 6 месяцев.</w:t>
      </w:r>
    </w:p>
    <w:p w:rsidR="0037306E" w:rsidRPr="003D55BE" w:rsidRDefault="0037306E" w:rsidP="0037306E">
      <w:pPr>
        <w:widowControl w:val="0"/>
        <w:autoSpaceDE w:val="0"/>
        <w:autoSpaceDN w:val="0"/>
        <w:adjustRightInd w:val="0"/>
        <w:ind w:firstLine="567"/>
        <w:jc w:val="both"/>
      </w:pPr>
      <w:r w:rsidRPr="003D55BE">
        <w:t>Сбор и вывоз согласно заключенному договору.</w:t>
      </w:r>
    </w:p>
    <w:p w:rsidR="0037306E" w:rsidRPr="003D55BE" w:rsidRDefault="0037306E" w:rsidP="0037306E">
      <w:pPr>
        <w:widowControl w:val="0"/>
        <w:autoSpaceDE w:val="0"/>
        <w:autoSpaceDN w:val="0"/>
        <w:adjustRightInd w:val="0"/>
        <w:ind w:firstLine="567"/>
        <w:jc w:val="both"/>
      </w:pPr>
      <w:r w:rsidRPr="003D55BE">
        <w:rPr>
          <w:b/>
          <w:bCs/>
        </w:rPr>
        <w:t xml:space="preserve">Огарки сварочных электродов </w:t>
      </w:r>
      <w:r w:rsidRPr="003D55BE">
        <w:t>–</w:t>
      </w:r>
      <w:r w:rsidRPr="003D55BE">
        <w:rPr>
          <w:b/>
          <w:bCs/>
        </w:rPr>
        <w:t xml:space="preserve"> </w:t>
      </w:r>
      <w:r w:rsidRPr="003D55BE">
        <w:t>твердые, нерастворимые, непожароопасные, невзрывоопасные, нелетучие, коррозионно и реакционно-неактивные отходы. Состав: марганец, оксид кремния, углерод, хром, молибден, железо.</w:t>
      </w:r>
    </w:p>
    <w:p w:rsidR="0037306E" w:rsidRPr="003D55BE" w:rsidRDefault="0037306E" w:rsidP="0037306E">
      <w:pPr>
        <w:widowControl w:val="0"/>
        <w:autoSpaceDE w:val="0"/>
        <w:autoSpaceDN w:val="0"/>
        <w:adjustRightInd w:val="0"/>
        <w:ind w:firstLine="567"/>
        <w:jc w:val="both"/>
      </w:pPr>
      <w:r w:rsidRPr="003D55BE">
        <w:t>Собираются в специальные контейнеры,</w:t>
      </w:r>
      <w:r w:rsidRPr="003D55BE">
        <w:rPr>
          <w:rFonts w:eastAsia="ArialMT"/>
        </w:rPr>
        <w:t xml:space="preserve"> установленные в местах проведения сварочных работ, </w:t>
      </w:r>
      <w:r w:rsidRPr="003D55BE">
        <w:t xml:space="preserve">хранятся на территории предприятия не более 6 месяцев в специально отведенном месте до тех пор, пока не накопится достаточное количество для сдачи по договору. </w:t>
      </w:r>
    </w:p>
    <w:p w:rsidR="0037306E" w:rsidRPr="003D55BE" w:rsidRDefault="0037306E" w:rsidP="0037306E">
      <w:pPr>
        <w:widowControl w:val="0"/>
        <w:autoSpaceDE w:val="0"/>
        <w:autoSpaceDN w:val="0"/>
        <w:adjustRightInd w:val="0"/>
        <w:ind w:firstLine="567"/>
        <w:jc w:val="both"/>
        <w:rPr>
          <w:rFonts w:eastAsia="ArialMT"/>
        </w:rPr>
      </w:pPr>
      <w:r w:rsidRPr="003D55BE">
        <w:rPr>
          <w:b/>
          <w:bCs/>
        </w:rPr>
        <w:t>Твердо-бытовые отходы</w:t>
      </w:r>
      <w:r w:rsidRPr="003D55BE">
        <w:rPr>
          <w:rFonts w:eastAsia="ArialMT"/>
        </w:rPr>
        <w:t xml:space="preserve"> </w:t>
      </w:r>
      <w:r w:rsidRPr="003D55BE">
        <w:t>–</w:t>
      </w:r>
      <w:r w:rsidRPr="003D55BE">
        <w:rPr>
          <w:rFonts w:eastAsia="ArialMT"/>
        </w:rPr>
        <w:t xml:space="preserve"> </w:t>
      </w:r>
      <w:r w:rsidRPr="003D55BE">
        <w:t xml:space="preserve">твердые, нерастворимые, нелетучие, </w:t>
      </w:r>
      <w:r w:rsidRPr="003D55BE">
        <w:rPr>
          <w:rFonts w:eastAsia="Calibri"/>
        </w:rPr>
        <w:t>пожароопасные, невзрывоопасные</w:t>
      </w:r>
      <w:r w:rsidRPr="003D55BE">
        <w:t xml:space="preserve">, </w:t>
      </w:r>
      <w:r w:rsidRPr="003D55BE">
        <w:rPr>
          <w:bCs/>
          <w:spacing w:val="-1"/>
        </w:rPr>
        <w:t>коррозионно и реакционно неактивные</w:t>
      </w:r>
      <w:r w:rsidRPr="003D55BE">
        <w:t xml:space="preserve"> отходы.</w:t>
      </w:r>
      <w:r w:rsidRPr="003D55BE">
        <w:rPr>
          <w:rFonts w:eastAsia="ArialMT"/>
        </w:rPr>
        <w:t xml:space="preserve"> Твердо-бытовые отходы включают в себя бумагу, картон, стекло, металл, пластик, ткани, резину, дерево и т.д. Состав: целлюлоза, лингин, глюкоза, липиды, полиэтилен, каучук, стекло, кальций, натрий, железо, текстиль.</w:t>
      </w:r>
    </w:p>
    <w:p w:rsidR="0037306E" w:rsidRPr="003D55BE" w:rsidRDefault="0037306E" w:rsidP="0037306E">
      <w:pPr>
        <w:widowControl w:val="0"/>
        <w:autoSpaceDE w:val="0"/>
        <w:autoSpaceDN w:val="0"/>
        <w:adjustRightInd w:val="0"/>
        <w:ind w:firstLine="567"/>
        <w:jc w:val="both"/>
        <w:rPr>
          <w:rFonts w:eastAsia="ArialMT"/>
        </w:rPr>
      </w:pPr>
      <w:r w:rsidRPr="003D55BE">
        <w:rPr>
          <w:rFonts w:eastAsia="ArialMT"/>
        </w:rPr>
        <w:t xml:space="preserve">Сбор коммунальных отходов производится в металлические контейнеры с герметичной крышкой, распложенные в местах образования отходов. Согласно Санитарным правилам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от </w:t>
      </w:r>
      <w:r w:rsidR="001425E2">
        <w:rPr>
          <w:rFonts w:eastAsia="ArialMT"/>
        </w:rPr>
        <w:t>25</w:t>
      </w:r>
      <w:r w:rsidRPr="003D55BE">
        <w:rPr>
          <w:rFonts w:eastAsia="ArialMT"/>
        </w:rPr>
        <w:t>.</w:t>
      </w:r>
      <w:r w:rsidR="001425E2">
        <w:rPr>
          <w:rFonts w:eastAsia="ArialMT"/>
        </w:rPr>
        <w:t>12</w:t>
      </w:r>
      <w:r w:rsidRPr="003D55BE">
        <w:rPr>
          <w:rFonts w:eastAsia="ArialMT"/>
        </w:rPr>
        <w:t>.20</w:t>
      </w:r>
      <w:r w:rsidR="001425E2">
        <w:rPr>
          <w:rFonts w:eastAsia="ArialMT"/>
        </w:rPr>
        <w:t>20</w:t>
      </w:r>
      <w:r w:rsidRPr="003D55BE">
        <w:rPr>
          <w:rFonts w:eastAsia="ArialMT"/>
        </w:rPr>
        <w:t>г. №</w:t>
      </w:r>
      <w:r w:rsidR="001425E2" w:rsidRPr="001425E2">
        <w:rPr>
          <w:rFonts w:eastAsia="ArialMT"/>
        </w:rPr>
        <w:t>ҚР ДСМ-331/2020</w:t>
      </w:r>
      <w:r w:rsidRPr="001425E2">
        <w:rPr>
          <w:rFonts w:eastAsia="ArialMT"/>
        </w:rPr>
        <w:t xml:space="preserve"> </w:t>
      </w:r>
      <w:r w:rsidRPr="003D55BE">
        <w:rPr>
          <w:rFonts w:eastAsia="ArialMT"/>
        </w:rPr>
        <w:t>сроки хранения отходов в контейнерах при температуре 0°С и ниже – не более трех суток, при плюсовой температуре – не более суток.</w:t>
      </w:r>
    </w:p>
    <w:p w:rsidR="0037306E" w:rsidRPr="003D55BE" w:rsidRDefault="0037306E" w:rsidP="0037306E">
      <w:pPr>
        <w:widowControl w:val="0"/>
        <w:autoSpaceDE w:val="0"/>
        <w:autoSpaceDN w:val="0"/>
        <w:adjustRightInd w:val="0"/>
        <w:ind w:firstLine="567"/>
        <w:jc w:val="both"/>
        <w:rPr>
          <w:rFonts w:eastAsia="ArialMT"/>
        </w:rPr>
      </w:pPr>
      <w:r w:rsidRPr="003D55BE">
        <w:t>Сбор и вывоз согласно заключенному договору.</w:t>
      </w:r>
    </w:p>
    <w:p w:rsidR="0037306E" w:rsidRPr="00BE32B5" w:rsidRDefault="0037306E" w:rsidP="0037306E">
      <w:pPr>
        <w:widowControl w:val="0"/>
        <w:autoSpaceDE w:val="0"/>
        <w:autoSpaceDN w:val="0"/>
        <w:adjustRightInd w:val="0"/>
        <w:ind w:firstLine="567"/>
        <w:jc w:val="both"/>
      </w:pPr>
      <w:bookmarkStart w:id="106" w:name="_Toc529957849"/>
    </w:p>
    <w:p w:rsidR="0037306E" w:rsidRPr="00BE32B5" w:rsidRDefault="0037306E" w:rsidP="00752060">
      <w:pPr>
        <w:pStyle w:val="affc"/>
        <w:numPr>
          <w:ilvl w:val="1"/>
          <w:numId w:val="47"/>
        </w:numPr>
        <w:tabs>
          <w:tab w:val="left" w:pos="1134"/>
        </w:tabs>
        <w:spacing w:after="0" w:line="240" w:lineRule="auto"/>
        <w:ind w:left="0" w:firstLine="567"/>
        <w:jc w:val="both"/>
        <w:rPr>
          <w:rFonts w:ascii="Times New Roman" w:hAnsi="Times New Roman"/>
          <w:b/>
          <w:bCs/>
          <w:kern w:val="32"/>
          <w:sz w:val="24"/>
          <w:szCs w:val="24"/>
        </w:rPr>
      </w:pPr>
      <w:r w:rsidRPr="00BE32B5">
        <w:rPr>
          <w:rFonts w:ascii="Times New Roman" w:hAnsi="Times New Roman"/>
          <w:b/>
          <w:bCs/>
          <w:kern w:val="32"/>
          <w:sz w:val="24"/>
          <w:szCs w:val="24"/>
        </w:rPr>
        <w:t>Сведения о классификации отходов</w:t>
      </w:r>
      <w:bookmarkEnd w:id="106"/>
      <w:r w:rsidRPr="00BE32B5">
        <w:rPr>
          <w:rFonts w:ascii="Times New Roman" w:hAnsi="Times New Roman"/>
          <w:b/>
          <w:bCs/>
          <w:kern w:val="32"/>
          <w:sz w:val="24"/>
          <w:szCs w:val="24"/>
        </w:rPr>
        <w:t xml:space="preserve"> </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 xml:space="preserve">В соответствии с Классификатором отходов, утвержденным приказом </w:t>
      </w:r>
      <w:r w:rsidR="00BF1B18">
        <w:rPr>
          <w:rFonts w:eastAsia="TimesNewRomanPSMT"/>
        </w:rPr>
        <w:t xml:space="preserve">и.о. </w:t>
      </w:r>
      <w:r w:rsidRPr="009E04C5">
        <w:rPr>
          <w:rFonts w:eastAsia="TimesNewRomanPSMT"/>
        </w:rPr>
        <w:t xml:space="preserve">Министра охраны окружающей среды Республики Казахстан от </w:t>
      </w:r>
      <w:r w:rsidR="00BF1B18">
        <w:rPr>
          <w:rFonts w:eastAsia="TimesNewRomanPSMT"/>
        </w:rPr>
        <w:t>06</w:t>
      </w:r>
      <w:r w:rsidRPr="009E04C5">
        <w:rPr>
          <w:rFonts w:eastAsia="TimesNewRomanPSMT"/>
        </w:rPr>
        <w:t>.</w:t>
      </w:r>
      <w:r w:rsidR="00BF1B18">
        <w:rPr>
          <w:rFonts w:eastAsia="TimesNewRomanPSMT"/>
        </w:rPr>
        <w:t>08</w:t>
      </w:r>
      <w:r w:rsidRPr="009E04C5">
        <w:rPr>
          <w:rFonts w:eastAsia="TimesNewRomanPSMT"/>
        </w:rPr>
        <w:t>.20</w:t>
      </w:r>
      <w:r w:rsidR="00BF1B18">
        <w:rPr>
          <w:rFonts w:eastAsia="TimesNewRomanPSMT"/>
        </w:rPr>
        <w:t>21</w:t>
      </w:r>
      <w:r w:rsidRPr="009E04C5">
        <w:rPr>
          <w:rFonts w:eastAsia="TimesNewRomanPSMT"/>
        </w:rPr>
        <w:t>г. №</w:t>
      </w:r>
      <w:r w:rsidR="00BF1B18">
        <w:rPr>
          <w:rFonts w:eastAsia="TimesNewRomanPSMT"/>
        </w:rPr>
        <w:t>314</w:t>
      </w:r>
      <w:r w:rsidRPr="009E04C5">
        <w:rPr>
          <w:rFonts w:eastAsia="TimesNewRomanPSMT"/>
        </w:rPr>
        <w:t>, полный классификационный код отходов состоит из 8 блоков многозначных кодов, разделенных двумя косыми чертами.</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Каждая группа обозначена буквой латинского алфавита и отделена пробелом.</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Полный код отходов включает в себя следующие кодовые группы (блоки):</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наименование (N);</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причины перевода материала (изделия) в отход (Q);</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агрегатное состояние отходов (W);</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идентификатор опасных составляющих отходов (С);</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свойства, определяющие опасность отходов (Н);</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реализованный способ обращения с отходами (D, R);</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основной вид деятельности, в результате которой образовались отходы (А);</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уровень опасности промышленных отходов (G, A, R).</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В зависимости от агрегатного состояния кодируемые отходы обозначаются буквами: L S, P, G, M, что соответствует жидкому, твердому, пастообразному, газоподобному и смесевому состояниям.</w:t>
      </w:r>
    </w:p>
    <w:p w:rsidR="0037306E" w:rsidRPr="009E04C5" w:rsidRDefault="00BF1B18" w:rsidP="0037306E">
      <w:pPr>
        <w:widowControl w:val="0"/>
        <w:autoSpaceDE w:val="0"/>
        <w:autoSpaceDN w:val="0"/>
        <w:adjustRightInd w:val="0"/>
        <w:ind w:firstLine="567"/>
        <w:jc w:val="both"/>
        <w:rPr>
          <w:rFonts w:eastAsia="TimesNewRomanPSMT"/>
        </w:rPr>
      </w:pPr>
      <w:r w:rsidRPr="00BF1B18">
        <w:rPr>
          <w:rFonts w:eastAsia="TimesNewRomanPSMT"/>
        </w:rPr>
        <w:t xml:space="preserve">В соответствие Экологического Кодекса Республики Казахстан </w:t>
      </w:r>
      <w:r w:rsidR="0037306E" w:rsidRPr="009E04C5">
        <w:rPr>
          <w:rFonts w:eastAsia="TimesNewRomanPSMT"/>
        </w:rPr>
        <w:t>– Для целей транспортировки, утилизации, хранения и захоронения устанавливаются 3 уровня опасности отходов в соответствии с Базельской конвенцией о контроле за трансграничной перевозкой опасных отходов и их удалением:</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зеленый – индекс G;</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янтарный – индекс A;</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красный – индекс R.</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Основным критерием зеленого списка отходов является недиспергированность форм отходов, представленных преимущественно ломом драгоценных, цветных и черных металлов и их сплавы, стеклобоем, ломом пластмасс, макулатурой, обрезками текстиля и резины, древесины и др.</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Основу янтарного списка отходов составляют материалы в виде изгари, диспергированного остатка, шлака, окалины, пыли и др.</w:t>
      </w:r>
    </w:p>
    <w:p w:rsidR="0037306E" w:rsidRPr="009E04C5" w:rsidRDefault="0037306E" w:rsidP="0037306E">
      <w:pPr>
        <w:widowControl w:val="0"/>
        <w:autoSpaceDE w:val="0"/>
        <w:autoSpaceDN w:val="0"/>
        <w:adjustRightInd w:val="0"/>
        <w:ind w:firstLine="567"/>
        <w:jc w:val="both"/>
        <w:rPr>
          <w:rFonts w:eastAsia="TimesNewRomanPSMT"/>
        </w:rPr>
      </w:pPr>
      <w:r w:rsidRPr="009E04C5">
        <w:rPr>
          <w:rFonts w:eastAsia="TimesNewRomanPSMT"/>
        </w:rPr>
        <w:t>Основу красного списка составляют отходы:</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содержащие в основном органические составные компоненты, в которых могут присутствовать металлы и неорганические материалы;</w:t>
      </w:r>
    </w:p>
    <w:p w:rsidR="0037306E" w:rsidRPr="009E04C5" w:rsidRDefault="0037306E" w:rsidP="00752060">
      <w:pPr>
        <w:widowControl w:val="0"/>
        <w:numPr>
          <w:ilvl w:val="0"/>
          <w:numId w:val="38"/>
        </w:numPr>
        <w:tabs>
          <w:tab w:val="left" w:pos="1134"/>
        </w:tabs>
        <w:autoSpaceDE w:val="0"/>
        <w:autoSpaceDN w:val="0"/>
        <w:adjustRightInd w:val="0"/>
        <w:ind w:left="0" w:firstLine="567"/>
        <w:contextualSpacing/>
        <w:jc w:val="both"/>
        <w:rPr>
          <w:rFonts w:eastAsia="ArialMT"/>
        </w:rPr>
      </w:pPr>
      <w:r w:rsidRPr="009E04C5">
        <w:rPr>
          <w:rFonts w:eastAsia="ArialMT"/>
        </w:rPr>
        <w:t>содержащие в основном неорганические составные компоненты, в которых могут присутствовать металлы и органические материалы; либо неорганические или органические компоненты.</w:t>
      </w:r>
    </w:p>
    <w:p w:rsidR="0037306E" w:rsidRPr="009B51EC" w:rsidRDefault="0037306E" w:rsidP="0037306E">
      <w:pPr>
        <w:widowControl w:val="0"/>
        <w:autoSpaceDE w:val="0"/>
        <w:autoSpaceDN w:val="0"/>
        <w:adjustRightInd w:val="0"/>
        <w:ind w:firstLine="567"/>
        <w:jc w:val="both"/>
        <w:rPr>
          <w:rFonts w:eastAsia="ArialMT"/>
          <w:highlight w:val="yellow"/>
        </w:rPr>
      </w:pPr>
    </w:p>
    <w:p w:rsidR="0037306E" w:rsidRPr="00BE32B5" w:rsidRDefault="0037306E" w:rsidP="00752060">
      <w:pPr>
        <w:pStyle w:val="affc"/>
        <w:numPr>
          <w:ilvl w:val="1"/>
          <w:numId w:val="47"/>
        </w:numPr>
        <w:tabs>
          <w:tab w:val="left" w:pos="1134"/>
        </w:tabs>
        <w:spacing w:after="0" w:line="240" w:lineRule="auto"/>
        <w:ind w:left="0" w:firstLine="567"/>
        <w:jc w:val="both"/>
        <w:rPr>
          <w:rFonts w:ascii="Times New Roman" w:hAnsi="Times New Roman"/>
          <w:b/>
          <w:bCs/>
          <w:kern w:val="32"/>
          <w:sz w:val="24"/>
          <w:szCs w:val="24"/>
        </w:rPr>
      </w:pPr>
      <w:bookmarkStart w:id="107" w:name="_Toc529957851"/>
      <w:r w:rsidRPr="00BE32B5">
        <w:rPr>
          <w:rFonts w:ascii="Times New Roman" w:hAnsi="Times New Roman"/>
          <w:b/>
          <w:bCs/>
          <w:kern w:val="32"/>
          <w:sz w:val="24"/>
          <w:szCs w:val="24"/>
        </w:rPr>
        <w:t>Сбор, транспортировка отходов и мероприятия по снижению риска возникновения аварийных ситуаций</w:t>
      </w:r>
      <w:bookmarkEnd w:id="107"/>
    </w:p>
    <w:p w:rsidR="0037306E" w:rsidRPr="003D55BE" w:rsidRDefault="0037306E" w:rsidP="0037306E">
      <w:pPr>
        <w:widowControl w:val="0"/>
        <w:autoSpaceDE w:val="0"/>
        <w:autoSpaceDN w:val="0"/>
        <w:adjustRightInd w:val="0"/>
        <w:ind w:firstLine="567"/>
        <w:jc w:val="both"/>
      </w:pPr>
      <w:r w:rsidRPr="003D55BE">
        <w:t>Сбор, погрузка-разгрузка отходов при складировании выполняются механизированным способом при помощи погрузчиков и средств механизации. Места  проведения погрузочно-разгрузочных работ оборудованы соответствующими знаками безопасности. Работы по загрузке-выгрузке отходов в автотранспортные средства осуществляются только на специально отведенных площадках, спланированных и имеющих твердое покрытие.</w:t>
      </w:r>
    </w:p>
    <w:p w:rsidR="0037306E" w:rsidRPr="003D55BE" w:rsidRDefault="0037306E" w:rsidP="0037306E">
      <w:pPr>
        <w:widowControl w:val="0"/>
        <w:autoSpaceDE w:val="0"/>
        <w:autoSpaceDN w:val="0"/>
        <w:adjustRightInd w:val="0"/>
        <w:ind w:firstLine="567"/>
        <w:jc w:val="both"/>
      </w:pPr>
      <w:r w:rsidRPr="003D55BE">
        <w:t>Работа механизмов и машин ведется в соответствии с инструкцией по технике безопасности.</w:t>
      </w:r>
    </w:p>
    <w:p w:rsidR="0037306E" w:rsidRPr="003D55BE" w:rsidRDefault="0037306E" w:rsidP="0037306E">
      <w:pPr>
        <w:widowControl w:val="0"/>
        <w:autoSpaceDE w:val="0"/>
        <w:autoSpaceDN w:val="0"/>
        <w:adjustRightInd w:val="0"/>
        <w:ind w:firstLine="567"/>
        <w:jc w:val="both"/>
      </w:pPr>
      <w:r w:rsidRPr="003D55BE">
        <w:t>Технически неисправные машины и механизмы не допускаются к работе.  Также к работе не допускаются лица, не имеющие разрешения на обслуживание транспорта, погрузочно-разгрузочных машин и механизмов.</w:t>
      </w:r>
    </w:p>
    <w:p w:rsidR="0037306E" w:rsidRPr="003D55BE" w:rsidRDefault="0037306E" w:rsidP="0037306E">
      <w:pPr>
        <w:widowControl w:val="0"/>
        <w:autoSpaceDE w:val="0"/>
        <w:autoSpaceDN w:val="0"/>
        <w:adjustRightInd w:val="0"/>
        <w:ind w:firstLine="567"/>
        <w:jc w:val="both"/>
      </w:pPr>
      <w:r w:rsidRPr="003D55BE">
        <w:t xml:space="preserve">При транспортировке отходов обязательными требованиями являются соблюдение скоростного режима и правил ведения загрузки отходов в кузовы и прицепы автотранспортных средств.  </w:t>
      </w:r>
    </w:p>
    <w:p w:rsidR="0037306E" w:rsidRPr="003D55BE" w:rsidRDefault="0037306E" w:rsidP="0037306E">
      <w:pPr>
        <w:widowControl w:val="0"/>
        <w:autoSpaceDE w:val="0"/>
        <w:autoSpaceDN w:val="0"/>
        <w:adjustRightInd w:val="0"/>
        <w:ind w:firstLine="567"/>
        <w:jc w:val="both"/>
      </w:pPr>
      <w:r w:rsidRPr="003D55BE">
        <w:t>Мерами по предотвращению аварийных ситуаций являются:</w:t>
      </w:r>
    </w:p>
    <w:p w:rsidR="0037306E" w:rsidRPr="003D55BE" w:rsidRDefault="0037306E" w:rsidP="00F2777F">
      <w:pPr>
        <w:widowControl w:val="0"/>
        <w:numPr>
          <w:ilvl w:val="0"/>
          <w:numId w:val="38"/>
        </w:numPr>
        <w:tabs>
          <w:tab w:val="left" w:pos="993"/>
        </w:tabs>
        <w:autoSpaceDE w:val="0"/>
        <w:autoSpaceDN w:val="0"/>
        <w:adjustRightInd w:val="0"/>
        <w:ind w:left="0" w:firstLine="567"/>
        <w:contextualSpacing/>
        <w:jc w:val="both"/>
        <w:rPr>
          <w:rFonts w:eastAsia="ArialMT"/>
        </w:rPr>
      </w:pPr>
      <w:r w:rsidRPr="003D55BE">
        <w:rPr>
          <w:rFonts w:eastAsia="ArialMT"/>
        </w:rPr>
        <w:t>соблюдение требований и правил по технике безопасности погрузочно-разгрузочных работ;</w:t>
      </w:r>
    </w:p>
    <w:p w:rsidR="0037306E" w:rsidRPr="003D55BE" w:rsidRDefault="0037306E" w:rsidP="00F2777F">
      <w:pPr>
        <w:widowControl w:val="0"/>
        <w:numPr>
          <w:ilvl w:val="0"/>
          <w:numId w:val="38"/>
        </w:numPr>
        <w:tabs>
          <w:tab w:val="left" w:pos="993"/>
        </w:tabs>
        <w:autoSpaceDE w:val="0"/>
        <w:autoSpaceDN w:val="0"/>
        <w:adjustRightInd w:val="0"/>
        <w:ind w:left="0" w:firstLine="567"/>
        <w:contextualSpacing/>
        <w:jc w:val="both"/>
        <w:rPr>
          <w:rFonts w:eastAsia="ArialMT"/>
        </w:rPr>
      </w:pPr>
      <w:r w:rsidRPr="003D55BE">
        <w:rPr>
          <w:rFonts w:eastAsia="ArialMT"/>
        </w:rPr>
        <w:t>соблюдение правил эксплуатации транспортной и погрузочно-разгрузочной техники;</w:t>
      </w:r>
    </w:p>
    <w:p w:rsidR="0037306E" w:rsidRPr="003D55BE" w:rsidRDefault="00847E01" w:rsidP="0037306E">
      <w:pPr>
        <w:tabs>
          <w:tab w:val="left" w:pos="1134"/>
        </w:tabs>
        <w:ind w:firstLine="567"/>
        <w:jc w:val="both"/>
      </w:pPr>
      <w:r>
        <w:rPr>
          <w:rFonts w:eastAsia="ArialMT"/>
        </w:rPr>
        <w:t xml:space="preserve">- </w:t>
      </w:r>
      <w:r w:rsidR="0037306E" w:rsidRPr="003D55BE">
        <w:rPr>
          <w:rFonts w:eastAsia="ArialMT"/>
        </w:rPr>
        <w:t>наличие обученного персонала.</w:t>
      </w:r>
    </w:p>
    <w:p w:rsidR="00413DC8" w:rsidRPr="003D55BE" w:rsidRDefault="00413DC8" w:rsidP="00254659">
      <w:pPr>
        <w:pStyle w:val="20"/>
        <w:tabs>
          <w:tab w:val="num" w:pos="0"/>
        </w:tabs>
        <w:ind w:firstLine="567"/>
      </w:pPr>
    </w:p>
    <w:p w:rsidR="00413DC8" w:rsidRPr="00BE32B5" w:rsidRDefault="009F041F" w:rsidP="009F041F">
      <w:pPr>
        <w:pStyle w:val="1"/>
        <w:numPr>
          <w:ilvl w:val="0"/>
          <w:numId w:val="0"/>
        </w:numPr>
        <w:tabs>
          <w:tab w:val="left" w:pos="1134"/>
        </w:tabs>
        <w:spacing w:after="0"/>
        <w:ind w:firstLine="567"/>
        <w:jc w:val="both"/>
        <w:rPr>
          <w:rFonts w:ascii="Times New Roman" w:hAnsi="Times New Roman"/>
          <w:bCs w:val="0"/>
          <w:caps w:val="0"/>
          <w:sz w:val="24"/>
          <w:szCs w:val="24"/>
        </w:rPr>
      </w:pPr>
      <w:bookmarkStart w:id="108" w:name="_Toc26958453"/>
      <w:bookmarkStart w:id="109" w:name="_Toc54269082"/>
      <w:r>
        <w:rPr>
          <w:rFonts w:ascii="Times New Roman" w:hAnsi="Times New Roman"/>
          <w:bCs w:val="0"/>
          <w:caps w:val="0"/>
          <w:sz w:val="24"/>
          <w:szCs w:val="24"/>
        </w:rPr>
        <w:t xml:space="preserve">РАЗДЕЛ 7. </w:t>
      </w:r>
      <w:r w:rsidR="00413DC8" w:rsidRPr="00BE32B5">
        <w:rPr>
          <w:rFonts w:ascii="Times New Roman" w:hAnsi="Times New Roman"/>
          <w:bCs w:val="0"/>
          <w:caps w:val="0"/>
          <w:sz w:val="24"/>
          <w:szCs w:val="24"/>
        </w:rPr>
        <w:t>ОТХОДЫ ПРОИЗВОДСТВА И ПОТРЕБЛЕНИЯ. УПРАВЛЕНИЕ ОТХОДАМИ</w:t>
      </w:r>
      <w:bookmarkEnd w:id="108"/>
      <w:bookmarkEnd w:id="109"/>
    </w:p>
    <w:p w:rsidR="001D4699" w:rsidRPr="00BE32B5" w:rsidRDefault="001D4699" w:rsidP="00752060">
      <w:pPr>
        <w:pStyle w:val="affc"/>
        <w:numPr>
          <w:ilvl w:val="0"/>
          <w:numId w:val="47"/>
        </w:numPr>
        <w:tabs>
          <w:tab w:val="left" w:pos="1134"/>
        </w:tabs>
        <w:spacing w:after="0" w:line="240" w:lineRule="auto"/>
        <w:jc w:val="both"/>
        <w:rPr>
          <w:rFonts w:ascii="Times New Roman" w:hAnsi="Times New Roman"/>
          <w:b/>
          <w:bCs/>
          <w:vanish/>
          <w:sz w:val="24"/>
        </w:rPr>
      </w:pPr>
      <w:bookmarkStart w:id="110" w:name="_Toc109819886"/>
      <w:bookmarkStart w:id="111" w:name="_Toc110139986"/>
    </w:p>
    <w:p w:rsidR="00413DC8" w:rsidRPr="00BE32B5" w:rsidRDefault="00413DC8" w:rsidP="00752060">
      <w:pPr>
        <w:pStyle w:val="affc"/>
        <w:numPr>
          <w:ilvl w:val="1"/>
          <w:numId w:val="47"/>
        </w:numPr>
        <w:tabs>
          <w:tab w:val="left" w:pos="1134"/>
        </w:tabs>
        <w:spacing w:after="0" w:line="240" w:lineRule="auto"/>
        <w:ind w:left="0" w:firstLine="567"/>
        <w:jc w:val="both"/>
        <w:rPr>
          <w:rFonts w:ascii="Times New Roman" w:hAnsi="Times New Roman"/>
          <w:b/>
          <w:sz w:val="24"/>
        </w:rPr>
      </w:pPr>
      <w:r w:rsidRPr="00BE32B5">
        <w:rPr>
          <w:rFonts w:ascii="Times New Roman" w:hAnsi="Times New Roman"/>
          <w:b/>
          <w:bCs/>
          <w:sz w:val="24"/>
        </w:rPr>
        <w:t>Характеристика и расчет объемов образования отходов производства</w:t>
      </w:r>
      <w:r w:rsidR="00D90A49" w:rsidRPr="00BE32B5">
        <w:rPr>
          <w:rFonts w:ascii="Times New Roman" w:hAnsi="Times New Roman"/>
          <w:b/>
          <w:bCs/>
          <w:sz w:val="24"/>
        </w:rPr>
        <w:t xml:space="preserve"> </w:t>
      </w:r>
      <w:r w:rsidRPr="00BE32B5">
        <w:rPr>
          <w:rFonts w:ascii="Times New Roman" w:hAnsi="Times New Roman"/>
          <w:b/>
          <w:bCs/>
          <w:sz w:val="24"/>
        </w:rPr>
        <w:t>и</w:t>
      </w:r>
      <w:r w:rsidRPr="00BE32B5">
        <w:rPr>
          <w:rFonts w:ascii="Times New Roman" w:hAnsi="Times New Roman"/>
          <w:b/>
          <w:sz w:val="24"/>
        </w:rPr>
        <w:t xml:space="preserve"> потребления</w:t>
      </w:r>
    </w:p>
    <w:p w:rsidR="00413DC8" w:rsidRPr="0046755C" w:rsidRDefault="00413DC8" w:rsidP="00413DC8">
      <w:pPr>
        <w:pStyle w:val="a3"/>
        <w:ind w:firstLine="567"/>
        <w:rPr>
          <w:rFonts w:ascii="Times New Roman" w:hAnsi="Times New Roman"/>
          <w:sz w:val="24"/>
          <w:szCs w:val="24"/>
          <w:lang w:val="ru-RU"/>
        </w:rPr>
      </w:pPr>
      <w:r w:rsidRPr="0046755C">
        <w:rPr>
          <w:rFonts w:ascii="Times New Roman" w:hAnsi="Times New Roman"/>
          <w:sz w:val="24"/>
          <w:szCs w:val="24"/>
          <w:lang w:val="ru-RU"/>
        </w:rPr>
        <w:t xml:space="preserve">Процесс </w:t>
      </w:r>
      <w:r w:rsidR="005D3B3A">
        <w:rPr>
          <w:rFonts w:ascii="Times New Roman" w:hAnsi="Times New Roman"/>
          <w:sz w:val="24"/>
          <w:szCs w:val="24"/>
          <w:lang w:val="ru-RU"/>
        </w:rPr>
        <w:t xml:space="preserve">обустройства </w:t>
      </w:r>
      <w:r w:rsidRPr="0046755C">
        <w:rPr>
          <w:rFonts w:ascii="Times New Roman" w:hAnsi="Times New Roman"/>
          <w:sz w:val="24"/>
          <w:szCs w:val="24"/>
          <w:lang w:val="ru-RU"/>
        </w:rPr>
        <w:t>проектируемого объекта будет сопровождаться образованием различных видов отходов, временное хранение которых, транспортировка, захоронение или утилизация могут стать потенциальными источниками воздействия на различные компоненты окружающей среды.</w:t>
      </w:r>
    </w:p>
    <w:p w:rsidR="00413DC8" w:rsidRPr="0046755C" w:rsidRDefault="00413DC8" w:rsidP="00413DC8">
      <w:pPr>
        <w:widowControl w:val="0"/>
        <w:autoSpaceDE w:val="0"/>
        <w:autoSpaceDN w:val="0"/>
        <w:adjustRightInd w:val="0"/>
        <w:ind w:firstLine="567"/>
        <w:jc w:val="both"/>
      </w:pPr>
      <w:r w:rsidRPr="0046755C">
        <w:t>При расчете объемов образования отходов в качестве справ</w:t>
      </w:r>
      <w:r w:rsidR="00D90A49" w:rsidRPr="0046755C">
        <w:t xml:space="preserve">очной и нормативной литературы </w:t>
      </w:r>
      <w:r w:rsidRPr="0046755C">
        <w:t>использовалась</w:t>
      </w:r>
      <w:r w:rsidR="00D90A49" w:rsidRPr="0046755C">
        <w:t xml:space="preserve"> </w:t>
      </w:r>
      <w:r w:rsidRPr="0046755C">
        <w:t>Методика разработки проектов нормативов предельного размещения отходов производства и потребления. Приложение № 16 к приказу Министра охраны окружающей среды Республики Казахстан от 18.04.2008 г. № 100-п.</w:t>
      </w:r>
    </w:p>
    <w:p w:rsidR="00413DC8" w:rsidRPr="003B0B87" w:rsidRDefault="00413DC8" w:rsidP="00413DC8">
      <w:pPr>
        <w:widowControl w:val="0"/>
        <w:autoSpaceDE w:val="0"/>
        <w:autoSpaceDN w:val="0"/>
        <w:adjustRightInd w:val="0"/>
        <w:ind w:firstLine="567"/>
        <w:jc w:val="both"/>
      </w:pPr>
      <w:r w:rsidRPr="003B0B87">
        <w:t xml:space="preserve">Основными видами отходов производства и потребления в процессе </w:t>
      </w:r>
      <w:r w:rsidR="00C64E18">
        <w:t>СМР</w:t>
      </w:r>
      <w:r w:rsidRPr="003B0B87">
        <w:t xml:space="preserve"> будут являться:</w:t>
      </w:r>
    </w:p>
    <w:p w:rsidR="00847E01" w:rsidRPr="003B0B87" w:rsidRDefault="00847E01" w:rsidP="00752060">
      <w:pPr>
        <w:widowControl w:val="0"/>
        <w:numPr>
          <w:ilvl w:val="0"/>
          <w:numId w:val="36"/>
        </w:numPr>
        <w:tabs>
          <w:tab w:val="clear" w:pos="720"/>
          <w:tab w:val="num" w:pos="1134"/>
        </w:tabs>
        <w:autoSpaceDE w:val="0"/>
        <w:autoSpaceDN w:val="0"/>
        <w:adjustRightInd w:val="0"/>
        <w:ind w:left="0" w:firstLine="567"/>
        <w:jc w:val="both"/>
      </w:pPr>
      <w:r w:rsidRPr="003B0B87">
        <w:t>Строительные отходы;</w:t>
      </w:r>
    </w:p>
    <w:p w:rsidR="00413DC8" w:rsidRPr="003B0B87" w:rsidRDefault="00AB5E91" w:rsidP="00752060">
      <w:pPr>
        <w:widowControl w:val="0"/>
        <w:numPr>
          <w:ilvl w:val="0"/>
          <w:numId w:val="36"/>
        </w:numPr>
        <w:tabs>
          <w:tab w:val="clear" w:pos="720"/>
          <w:tab w:val="num" w:pos="1134"/>
        </w:tabs>
        <w:autoSpaceDE w:val="0"/>
        <w:autoSpaceDN w:val="0"/>
        <w:adjustRightInd w:val="0"/>
        <w:ind w:left="0" w:firstLine="567"/>
        <w:jc w:val="both"/>
      </w:pPr>
      <w:r w:rsidRPr="003B0B87">
        <w:t xml:space="preserve">Тара из-под </w:t>
      </w:r>
      <w:r w:rsidR="00413DC8" w:rsidRPr="003B0B87">
        <w:t>лакокрасочных материалов;</w:t>
      </w:r>
    </w:p>
    <w:p w:rsidR="00413DC8" w:rsidRPr="003B0B87" w:rsidRDefault="00413DC8" w:rsidP="00752060">
      <w:pPr>
        <w:widowControl w:val="0"/>
        <w:numPr>
          <w:ilvl w:val="0"/>
          <w:numId w:val="36"/>
        </w:numPr>
        <w:tabs>
          <w:tab w:val="clear" w:pos="720"/>
          <w:tab w:val="num" w:pos="1134"/>
        </w:tabs>
        <w:autoSpaceDE w:val="0"/>
        <w:autoSpaceDN w:val="0"/>
        <w:adjustRightInd w:val="0"/>
        <w:ind w:left="0" w:firstLine="567"/>
        <w:jc w:val="both"/>
      </w:pPr>
      <w:r w:rsidRPr="003B0B87">
        <w:t>Огарки сварочных электродов;</w:t>
      </w:r>
    </w:p>
    <w:p w:rsidR="00413DC8" w:rsidRPr="003B0B87" w:rsidRDefault="0029662F" w:rsidP="00752060">
      <w:pPr>
        <w:widowControl w:val="0"/>
        <w:numPr>
          <w:ilvl w:val="0"/>
          <w:numId w:val="36"/>
        </w:numPr>
        <w:tabs>
          <w:tab w:val="clear" w:pos="720"/>
          <w:tab w:val="num" w:pos="1134"/>
        </w:tabs>
        <w:autoSpaceDE w:val="0"/>
        <w:autoSpaceDN w:val="0"/>
        <w:adjustRightInd w:val="0"/>
        <w:ind w:left="0" w:firstLine="567"/>
        <w:jc w:val="both"/>
      </w:pPr>
      <w:r w:rsidRPr="003B0B87">
        <w:t xml:space="preserve">Твердо-бытовые </w:t>
      </w:r>
      <w:r w:rsidR="00413DC8" w:rsidRPr="003B0B87">
        <w:t>отходы.</w:t>
      </w:r>
    </w:p>
    <w:p w:rsidR="00847E01" w:rsidRPr="00297118" w:rsidRDefault="00847E01" w:rsidP="00847E01">
      <w:pPr>
        <w:ind w:left="57" w:right="57" w:firstLine="709"/>
        <w:jc w:val="both"/>
      </w:pPr>
      <w:r w:rsidRPr="00297118">
        <w:rPr>
          <w:b/>
          <w:i/>
          <w:u w:val="single"/>
        </w:rPr>
        <w:t>Строительные отходы</w:t>
      </w:r>
      <w:r w:rsidRPr="00297118">
        <w:t xml:space="preserve"> (отходы, образующиеся при проведении строительных работ – строительный мусор, обломки железобетонных изделий, остатки кабельной продукции и проводов, изоляторы и др.) – твердые, не пожароопасные, по международной классификации отход относится к зеленому списку GG</w:t>
      </w:r>
      <w:r w:rsidRPr="00297118">
        <w:rPr>
          <w:vertAlign w:val="subscript"/>
        </w:rPr>
        <w:t>170</w:t>
      </w:r>
      <w:r w:rsidRPr="00297118">
        <w:t xml:space="preserve">. Будут вывозиться с территории на объект для захоронения (складирования) отходов – по договору. Ориентировочно образование </w:t>
      </w:r>
      <w:r w:rsidRPr="00297118">
        <w:rPr>
          <w:b/>
        </w:rPr>
        <w:t>0,</w:t>
      </w:r>
      <w:r>
        <w:rPr>
          <w:b/>
        </w:rPr>
        <w:t>5</w:t>
      </w:r>
      <w:r w:rsidRPr="00297118">
        <w:rPr>
          <w:b/>
        </w:rPr>
        <w:t xml:space="preserve"> т</w:t>
      </w:r>
      <w:r w:rsidRPr="00297118">
        <w:t xml:space="preserve"> строительного мусора (количество строительных отходов принимается по факту образования). </w:t>
      </w:r>
    </w:p>
    <w:p w:rsidR="00847E01" w:rsidRPr="00297118" w:rsidRDefault="00847E01" w:rsidP="00847E01">
      <w:pPr>
        <w:ind w:left="57" w:right="57" w:firstLine="709"/>
        <w:jc w:val="both"/>
      </w:pPr>
      <w:r w:rsidRPr="00297118">
        <w:t>Отходы не подлежат дальнейшему использованию. Для временного размещения на территории предусматривается открытые площадки. По мере образования и накопления вывозится по договору.</w:t>
      </w:r>
    </w:p>
    <w:p w:rsidR="00AB5E91" w:rsidRPr="003B0B87" w:rsidRDefault="00AB5E91" w:rsidP="00AB5E91">
      <w:pPr>
        <w:ind w:firstLine="567"/>
        <w:jc w:val="both"/>
      </w:pPr>
      <w:r w:rsidRPr="00847E01">
        <w:rPr>
          <w:b/>
          <w:i/>
          <w:u w:val="single"/>
        </w:rPr>
        <w:t>Тара из-под лакокрасочных материалов</w:t>
      </w:r>
      <w:r w:rsidRPr="003B0B87">
        <w:rPr>
          <w:b/>
          <w:i/>
        </w:rPr>
        <w:t xml:space="preserve"> </w:t>
      </w:r>
      <w:r w:rsidRPr="003B0B87">
        <w:t>образуется в процессе осуществления покрасочных работ. Временное накопление в контейнерах (не более 6-ти месяцев) с дальнейшей передачей специализированной организации по договору.</w:t>
      </w:r>
    </w:p>
    <w:p w:rsidR="00AB5E91" w:rsidRPr="003B0B87" w:rsidRDefault="00AB5E91" w:rsidP="00AB5E91">
      <w:pPr>
        <w:ind w:firstLine="567"/>
        <w:jc w:val="both"/>
      </w:pPr>
      <w:r w:rsidRPr="003B0B87">
        <w:t>Количество использованной тары лакокрасочных материалов определяется по формуле:</w:t>
      </w:r>
    </w:p>
    <w:p w:rsidR="00AB5E91" w:rsidRPr="003B0B87" w:rsidRDefault="00AB5E91" w:rsidP="00AB5E91">
      <w:pPr>
        <w:ind w:firstLine="567"/>
        <w:jc w:val="both"/>
        <w:rPr>
          <w:b/>
        </w:rPr>
      </w:pPr>
      <w:r w:rsidRPr="003B0B87">
        <w:rPr>
          <w:b/>
          <w:lang w:val="en-US"/>
        </w:rPr>
        <w:t>N</w:t>
      </w:r>
      <w:r w:rsidRPr="003B0B87">
        <w:rPr>
          <w:b/>
        </w:rPr>
        <w:t xml:space="preserve"> = (</w:t>
      </w:r>
      <w:r w:rsidRPr="003B0B87">
        <w:rPr>
          <w:b/>
          <w:lang w:val="en-US"/>
        </w:rPr>
        <w:t>ΣMi</w:t>
      </w:r>
      <w:r w:rsidRPr="003B0B87">
        <w:rPr>
          <w:b/>
        </w:rPr>
        <w:t xml:space="preserve"> </w:t>
      </w:r>
      <w:r w:rsidR="00F27668" w:rsidRPr="003B0B87">
        <w:rPr>
          <w:b/>
        </w:rPr>
        <w:t>х</w:t>
      </w:r>
      <w:r w:rsidRPr="003B0B87">
        <w:rPr>
          <w:b/>
        </w:rPr>
        <w:t xml:space="preserve"> </w:t>
      </w:r>
      <w:r w:rsidRPr="003B0B87">
        <w:rPr>
          <w:b/>
          <w:lang w:val="en-US"/>
        </w:rPr>
        <w:t>n</w:t>
      </w:r>
      <w:r w:rsidRPr="003B0B87">
        <w:rPr>
          <w:b/>
        </w:rPr>
        <w:t xml:space="preserve"> + </w:t>
      </w:r>
      <w:r w:rsidRPr="003B0B87">
        <w:rPr>
          <w:b/>
          <w:lang w:val="en-US"/>
        </w:rPr>
        <w:t>ΣMki</w:t>
      </w:r>
      <w:r w:rsidRPr="003B0B87">
        <w:rPr>
          <w:b/>
        </w:rPr>
        <w:t xml:space="preserve"> </w:t>
      </w:r>
      <w:r w:rsidR="00F27668" w:rsidRPr="003B0B87">
        <w:rPr>
          <w:b/>
        </w:rPr>
        <w:t>х</w:t>
      </w:r>
      <w:r w:rsidRPr="003B0B87">
        <w:rPr>
          <w:b/>
        </w:rPr>
        <w:t xml:space="preserve"> </w:t>
      </w:r>
      <w:r w:rsidRPr="003B0B87">
        <w:rPr>
          <w:b/>
          <w:lang w:val="en-US"/>
        </w:rPr>
        <w:t>ai</w:t>
      </w:r>
      <w:r w:rsidRPr="003B0B87">
        <w:rPr>
          <w:b/>
        </w:rPr>
        <w:t xml:space="preserve">) </w:t>
      </w:r>
      <w:r w:rsidR="00F27668" w:rsidRPr="003B0B87">
        <w:rPr>
          <w:b/>
        </w:rPr>
        <w:t>/</w:t>
      </w:r>
      <w:r w:rsidRPr="003B0B87">
        <w:rPr>
          <w:b/>
        </w:rPr>
        <w:t xml:space="preserve"> 1000 т/год,</w:t>
      </w:r>
    </w:p>
    <w:p w:rsidR="00AB5E91" w:rsidRPr="003B0B87" w:rsidRDefault="00AB5E91" w:rsidP="00AB5E91">
      <w:pPr>
        <w:ind w:firstLine="567"/>
      </w:pPr>
      <w:r w:rsidRPr="003B0B87">
        <w:t>где:</w:t>
      </w:r>
    </w:p>
    <w:p w:rsidR="00AB5E91" w:rsidRPr="003B0B87" w:rsidRDefault="00AB5E91" w:rsidP="00AB5E91">
      <w:pPr>
        <w:ind w:firstLine="567"/>
      </w:pPr>
      <w:r w:rsidRPr="003B0B87">
        <w:rPr>
          <w:b/>
        </w:rPr>
        <w:t>Мi</w:t>
      </w:r>
      <w:r w:rsidRPr="003B0B87">
        <w:t xml:space="preserve"> – масса i-го вида тары,</w:t>
      </w:r>
      <w:r w:rsidR="00591FBD" w:rsidRPr="003B0B87">
        <w:t xml:space="preserve"> </w:t>
      </w:r>
      <w:r w:rsidRPr="003B0B87">
        <w:t>0,5 кг;</w:t>
      </w:r>
    </w:p>
    <w:p w:rsidR="00AB5E91" w:rsidRPr="003B0B87" w:rsidRDefault="00AB5E91" w:rsidP="00AB5E91">
      <w:pPr>
        <w:ind w:firstLine="567"/>
      </w:pPr>
      <w:r w:rsidRPr="003B0B87">
        <w:rPr>
          <w:b/>
        </w:rPr>
        <w:t>N</w:t>
      </w:r>
      <w:r w:rsidRPr="003B0B87">
        <w:t xml:space="preserve"> – число видов тары;</w:t>
      </w:r>
    </w:p>
    <w:p w:rsidR="00AB5E91" w:rsidRPr="003B0B87" w:rsidRDefault="00AB5E91" w:rsidP="00AB5E91">
      <w:pPr>
        <w:ind w:firstLine="567"/>
      </w:pPr>
      <w:r w:rsidRPr="003B0B87">
        <w:rPr>
          <w:b/>
        </w:rPr>
        <w:t>Мki</w:t>
      </w:r>
      <w:r w:rsidRPr="003B0B87">
        <w:t xml:space="preserve"> – масса краски в i-й таре,</w:t>
      </w:r>
      <w:r w:rsidR="00591FBD" w:rsidRPr="003B0B87">
        <w:t xml:space="preserve"> </w:t>
      </w:r>
      <w:r w:rsidRPr="003B0B87">
        <w:t>5 кг;</w:t>
      </w:r>
    </w:p>
    <w:p w:rsidR="00AB5E91" w:rsidRPr="003B0B87" w:rsidRDefault="00AB5E91" w:rsidP="00AB5E91">
      <w:pPr>
        <w:ind w:firstLine="567"/>
      </w:pPr>
      <w:r w:rsidRPr="003B0B87">
        <w:rPr>
          <w:b/>
        </w:rPr>
        <w:t>ai</w:t>
      </w:r>
      <w:r w:rsidRPr="003B0B87">
        <w:t xml:space="preserve"> – содержание остатков </w:t>
      </w:r>
      <w:r w:rsidR="00F34D2B" w:rsidRPr="003B0B87">
        <w:t>краски в таре в долях от Мki (0,</w:t>
      </w:r>
      <w:r w:rsidRPr="003B0B87">
        <w:t>01</w:t>
      </w:r>
      <w:r w:rsidR="00F34D2B" w:rsidRPr="003B0B87">
        <w:t>-0,</w:t>
      </w:r>
      <w:r w:rsidRPr="003B0B87">
        <w:t>05).</w:t>
      </w:r>
    </w:p>
    <w:p w:rsidR="00C133A0" w:rsidRDefault="00C133A0" w:rsidP="00AB5E91">
      <w:pPr>
        <w:ind w:firstLine="567"/>
        <w:rPr>
          <w:b/>
          <w:sz w:val="20"/>
        </w:rPr>
      </w:pPr>
    </w:p>
    <w:p w:rsidR="00CF7CB5" w:rsidRPr="007A1FAD" w:rsidRDefault="00CF7CB5" w:rsidP="00AB5E91">
      <w:pPr>
        <w:ind w:firstLine="567"/>
      </w:pPr>
      <w:r w:rsidRPr="007A1FAD">
        <w:rPr>
          <w:b/>
          <w:sz w:val="20"/>
        </w:rPr>
        <w:t xml:space="preserve">Таблица </w:t>
      </w:r>
      <w:r w:rsidR="00B3503D" w:rsidRPr="007A1FAD">
        <w:rPr>
          <w:b/>
          <w:sz w:val="20"/>
        </w:rPr>
        <w:t>7</w:t>
      </w:r>
      <w:r w:rsidRPr="007A1FAD">
        <w:rPr>
          <w:b/>
          <w:sz w:val="20"/>
        </w:rPr>
        <w:t xml:space="preserve">.1 </w:t>
      </w:r>
      <w:r w:rsidRPr="007A1FAD">
        <w:rPr>
          <w:b/>
          <w:bCs/>
          <w:sz w:val="20"/>
        </w:rPr>
        <w:t>- Образование тар из-под лакокрасочных материалов</w:t>
      </w:r>
    </w:p>
    <w:tbl>
      <w:tblPr>
        <w:tblW w:w="5074"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97"/>
        <w:gridCol w:w="1380"/>
        <w:gridCol w:w="1878"/>
        <w:gridCol w:w="1144"/>
        <w:gridCol w:w="907"/>
        <w:gridCol w:w="865"/>
        <w:gridCol w:w="798"/>
        <w:gridCol w:w="1131"/>
        <w:gridCol w:w="961"/>
      </w:tblGrid>
      <w:tr w:rsidR="00EE02CE" w:rsidRPr="00EE02CE" w:rsidTr="009574C9">
        <w:trPr>
          <w:trHeight w:val="1545"/>
        </w:trPr>
        <w:tc>
          <w:tcPr>
            <w:tcW w:w="204" w:type="pct"/>
            <w:shd w:val="clear" w:color="auto" w:fill="auto"/>
            <w:vAlign w:val="center"/>
            <w:hideMark/>
          </w:tcPr>
          <w:p w:rsidR="00070493" w:rsidRPr="00EE02CE" w:rsidRDefault="00070493">
            <w:pPr>
              <w:jc w:val="center"/>
              <w:rPr>
                <w:b/>
                <w:bCs/>
                <w:sz w:val="18"/>
                <w:szCs w:val="18"/>
              </w:rPr>
            </w:pPr>
            <w:r w:rsidRPr="00EE02CE">
              <w:rPr>
                <w:b/>
                <w:bCs/>
                <w:sz w:val="18"/>
                <w:szCs w:val="18"/>
              </w:rPr>
              <w:t>№</w:t>
            </w:r>
          </w:p>
        </w:tc>
        <w:tc>
          <w:tcPr>
            <w:tcW w:w="732" w:type="pct"/>
            <w:shd w:val="clear" w:color="auto" w:fill="auto"/>
            <w:vAlign w:val="center"/>
            <w:hideMark/>
          </w:tcPr>
          <w:p w:rsidR="00070493" w:rsidRPr="00EE02CE" w:rsidRDefault="00070493">
            <w:pPr>
              <w:jc w:val="center"/>
              <w:rPr>
                <w:b/>
                <w:bCs/>
                <w:sz w:val="18"/>
                <w:szCs w:val="18"/>
              </w:rPr>
            </w:pPr>
            <w:r w:rsidRPr="00EE02CE">
              <w:rPr>
                <w:b/>
                <w:bCs/>
                <w:sz w:val="18"/>
                <w:szCs w:val="18"/>
              </w:rPr>
              <w:t>Наименование</w:t>
            </w:r>
          </w:p>
        </w:tc>
        <w:tc>
          <w:tcPr>
            <w:tcW w:w="995" w:type="pct"/>
            <w:shd w:val="clear" w:color="auto" w:fill="auto"/>
            <w:vAlign w:val="center"/>
            <w:hideMark/>
          </w:tcPr>
          <w:p w:rsidR="00070493" w:rsidRPr="00EE02CE" w:rsidRDefault="00070493">
            <w:pPr>
              <w:jc w:val="center"/>
              <w:rPr>
                <w:b/>
                <w:bCs/>
                <w:sz w:val="18"/>
                <w:szCs w:val="18"/>
              </w:rPr>
            </w:pPr>
            <w:r w:rsidRPr="00EE02CE">
              <w:rPr>
                <w:b/>
                <w:bCs/>
                <w:sz w:val="18"/>
                <w:szCs w:val="18"/>
              </w:rPr>
              <w:t>Наименование лакокрасочных материалов</w:t>
            </w:r>
          </w:p>
        </w:tc>
        <w:tc>
          <w:tcPr>
            <w:tcW w:w="607" w:type="pct"/>
            <w:shd w:val="clear" w:color="auto" w:fill="auto"/>
            <w:vAlign w:val="center"/>
            <w:hideMark/>
          </w:tcPr>
          <w:p w:rsidR="00070493" w:rsidRPr="00EE02CE" w:rsidRDefault="00070493">
            <w:pPr>
              <w:jc w:val="center"/>
              <w:rPr>
                <w:b/>
                <w:bCs/>
                <w:sz w:val="18"/>
                <w:szCs w:val="18"/>
              </w:rPr>
            </w:pPr>
            <w:r w:rsidRPr="00EE02CE">
              <w:rPr>
                <w:b/>
                <w:bCs/>
                <w:sz w:val="18"/>
                <w:szCs w:val="18"/>
              </w:rPr>
              <w:t>Количество ЛКМ, т/год</w:t>
            </w:r>
          </w:p>
        </w:tc>
        <w:tc>
          <w:tcPr>
            <w:tcW w:w="482" w:type="pct"/>
            <w:shd w:val="clear" w:color="auto" w:fill="auto"/>
            <w:vAlign w:val="center"/>
            <w:hideMark/>
          </w:tcPr>
          <w:p w:rsidR="00070493" w:rsidRPr="00EE02CE" w:rsidRDefault="00070493">
            <w:pPr>
              <w:jc w:val="center"/>
              <w:rPr>
                <w:b/>
                <w:bCs/>
                <w:sz w:val="18"/>
                <w:szCs w:val="18"/>
              </w:rPr>
            </w:pPr>
            <w:r w:rsidRPr="00EE02CE">
              <w:rPr>
                <w:b/>
                <w:bCs/>
                <w:sz w:val="18"/>
                <w:szCs w:val="18"/>
              </w:rPr>
              <w:t>Масса тары Mi (пустой), кг</w:t>
            </w:r>
          </w:p>
        </w:tc>
        <w:tc>
          <w:tcPr>
            <w:tcW w:w="459" w:type="pct"/>
            <w:shd w:val="clear" w:color="auto" w:fill="auto"/>
            <w:vAlign w:val="center"/>
            <w:hideMark/>
          </w:tcPr>
          <w:p w:rsidR="00070493" w:rsidRPr="00EE02CE" w:rsidRDefault="00070493">
            <w:pPr>
              <w:jc w:val="center"/>
              <w:rPr>
                <w:b/>
                <w:bCs/>
                <w:sz w:val="18"/>
                <w:szCs w:val="18"/>
              </w:rPr>
            </w:pPr>
            <w:r w:rsidRPr="00EE02CE">
              <w:rPr>
                <w:b/>
                <w:bCs/>
                <w:sz w:val="18"/>
                <w:szCs w:val="18"/>
              </w:rPr>
              <w:t>Кол-во тары, n</w:t>
            </w:r>
          </w:p>
        </w:tc>
        <w:tc>
          <w:tcPr>
            <w:tcW w:w="411" w:type="pct"/>
            <w:shd w:val="clear" w:color="auto" w:fill="auto"/>
            <w:vAlign w:val="center"/>
            <w:hideMark/>
          </w:tcPr>
          <w:p w:rsidR="00070493" w:rsidRPr="00EE02CE" w:rsidRDefault="00070493">
            <w:pPr>
              <w:jc w:val="center"/>
              <w:rPr>
                <w:b/>
                <w:bCs/>
                <w:sz w:val="18"/>
                <w:szCs w:val="18"/>
              </w:rPr>
            </w:pPr>
            <w:r w:rsidRPr="00EE02CE">
              <w:rPr>
                <w:b/>
                <w:bCs/>
                <w:sz w:val="18"/>
                <w:szCs w:val="18"/>
              </w:rPr>
              <w:t>Масса краски в таре Mki, т</w:t>
            </w:r>
          </w:p>
        </w:tc>
        <w:tc>
          <w:tcPr>
            <w:tcW w:w="600" w:type="pct"/>
            <w:shd w:val="clear" w:color="auto" w:fill="auto"/>
            <w:vAlign w:val="center"/>
            <w:hideMark/>
          </w:tcPr>
          <w:p w:rsidR="00070493" w:rsidRPr="00EE02CE" w:rsidRDefault="00070493">
            <w:pPr>
              <w:jc w:val="center"/>
              <w:rPr>
                <w:b/>
                <w:bCs/>
                <w:sz w:val="18"/>
                <w:szCs w:val="18"/>
              </w:rPr>
            </w:pPr>
            <w:r w:rsidRPr="00EE02CE">
              <w:rPr>
                <w:b/>
                <w:bCs/>
                <w:sz w:val="18"/>
                <w:szCs w:val="18"/>
              </w:rPr>
              <w:t>ai содержание остатков краски в таре в долях от Mki (0,01-0,05)</w:t>
            </w:r>
          </w:p>
        </w:tc>
        <w:tc>
          <w:tcPr>
            <w:tcW w:w="510" w:type="pct"/>
            <w:shd w:val="clear" w:color="auto" w:fill="auto"/>
            <w:vAlign w:val="center"/>
            <w:hideMark/>
          </w:tcPr>
          <w:p w:rsidR="00070493" w:rsidRPr="00EE02CE" w:rsidRDefault="00070493">
            <w:pPr>
              <w:jc w:val="center"/>
              <w:rPr>
                <w:b/>
                <w:bCs/>
                <w:sz w:val="18"/>
                <w:szCs w:val="18"/>
              </w:rPr>
            </w:pPr>
            <w:r w:rsidRPr="00EE02CE">
              <w:rPr>
                <w:b/>
                <w:bCs/>
                <w:sz w:val="18"/>
                <w:szCs w:val="18"/>
              </w:rPr>
              <w:t>Масса жестяной тары из-под ЛКМ, т</w:t>
            </w:r>
          </w:p>
        </w:tc>
      </w:tr>
      <w:tr w:rsidR="00BF1B18" w:rsidRPr="00EE02CE" w:rsidTr="00BF1B18">
        <w:trPr>
          <w:trHeight w:val="255"/>
        </w:trPr>
        <w:tc>
          <w:tcPr>
            <w:tcW w:w="204" w:type="pct"/>
            <w:vMerge w:val="restart"/>
            <w:vAlign w:val="center"/>
            <w:hideMark/>
          </w:tcPr>
          <w:p w:rsidR="00BF1B18" w:rsidRPr="00EE02CE" w:rsidRDefault="00BF1B18" w:rsidP="00BF1B18">
            <w:pPr>
              <w:jc w:val="center"/>
              <w:rPr>
                <w:sz w:val="18"/>
                <w:szCs w:val="18"/>
              </w:rPr>
            </w:pPr>
            <w:r w:rsidRPr="00EE02CE">
              <w:rPr>
                <w:sz w:val="18"/>
                <w:szCs w:val="18"/>
              </w:rPr>
              <w:t>1</w:t>
            </w:r>
          </w:p>
        </w:tc>
        <w:tc>
          <w:tcPr>
            <w:tcW w:w="732" w:type="pct"/>
            <w:vMerge w:val="restart"/>
            <w:vAlign w:val="center"/>
            <w:hideMark/>
          </w:tcPr>
          <w:p w:rsidR="00BF1B18" w:rsidRPr="00EE02CE" w:rsidRDefault="00BF1B18" w:rsidP="00BF1B18">
            <w:pPr>
              <w:jc w:val="center"/>
              <w:rPr>
                <w:sz w:val="18"/>
                <w:szCs w:val="18"/>
              </w:rPr>
            </w:pPr>
            <w:r>
              <w:rPr>
                <w:sz w:val="18"/>
                <w:szCs w:val="18"/>
              </w:rPr>
              <w:t xml:space="preserve">Обустройство 3 свкажин </w:t>
            </w:r>
          </w:p>
        </w:tc>
        <w:tc>
          <w:tcPr>
            <w:tcW w:w="995" w:type="pct"/>
            <w:shd w:val="clear" w:color="auto" w:fill="auto"/>
          </w:tcPr>
          <w:p w:rsidR="00BF1B18" w:rsidRPr="00EE02CE" w:rsidRDefault="00BF1B18" w:rsidP="00BF1B18">
            <w:pPr>
              <w:outlineLvl w:val="0"/>
              <w:rPr>
                <w:sz w:val="18"/>
                <w:szCs w:val="18"/>
              </w:rPr>
            </w:pPr>
            <w:bookmarkStart w:id="112" w:name="_Toc54269083"/>
            <w:r w:rsidRPr="00EE02CE">
              <w:rPr>
                <w:sz w:val="18"/>
                <w:szCs w:val="18"/>
              </w:rPr>
              <w:t>Эмаль Х</w:t>
            </w:r>
            <w:bookmarkEnd w:id="112"/>
            <w:r>
              <w:rPr>
                <w:sz w:val="18"/>
                <w:szCs w:val="18"/>
              </w:rPr>
              <w:t>В-124</w:t>
            </w:r>
          </w:p>
        </w:tc>
        <w:tc>
          <w:tcPr>
            <w:tcW w:w="607" w:type="pct"/>
            <w:shd w:val="clear" w:color="auto" w:fill="auto"/>
            <w:noWrap/>
            <w:vAlign w:val="center"/>
          </w:tcPr>
          <w:p w:rsidR="00BF1B18" w:rsidRDefault="00BF1B18" w:rsidP="00BF1B18">
            <w:pPr>
              <w:jc w:val="center"/>
              <w:rPr>
                <w:color w:val="000000"/>
                <w:sz w:val="18"/>
                <w:szCs w:val="18"/>
              </w:rPr>
            </w:pPr>
            <w:r>
              <w:rPr>
                <w:color w:val="000000"/>
                <w:sz w:val="18"/>
                <w:szCs w:val="18"/>
              </w:rPr>
              <w:t>0,029317</w:t>
            </w:r>
          </w:p>
        </w:tc>
        <w:tc>
          <w:tcPr>
            <w:tcW w:w="482" w:type="pct"/>
            <w:shd w:val="clear" w:color="auto" w:fill="auto"/>
            <w:vAlign w:val="center"/>
          </w:tcPr>
          <w:p w:rsidR="00BF1B18" w:rsidRDefault="00BF1B18" w:rsidP="00BF1B18">
            <w:pPr>
              <w:jc w:val="center"/>
              <w:rPr>
                <w:color w:val="000000"/>
                <w:sz w:val="18"/>
                <w:szCs w:val="18"/>
              </w:rPr>
            </w:pPr>
            <w:r>
              <w:rPr>
                <w:color w:val="000000"/>
                <w:sz w:val="18"/>
                <w:szCs w:val="18"/>
              </w:rPr>
              <w:t>0,5</w:t>
            </w:r>
          </w:p>
        </w:tc>
        <w:tc>
          <w:tcPr>
            <w:tcW w:w="459" w:type="pct"/>
            <w:shd w:val="clear" w:color="auto" w:fill="auto"/>
            <w:vAlign w:val="center"/>
          </w:tcPr>
          <w:p w:rsidR="00BF1B18" w:rsidRDefault="00BF1B18" w:rsidP="00BF1B18">
            <w:pPr>
              <w:jc w:val="center"/>
              <w:rPr>
                <w:color w:val="000000"/>
                <w:sz w:val="18"/>
                <w:szCs w:val="18"/>
              </w:rPr>
            </w:pPr>
            <w:r>
              <w:rPr>
                <w:color w:val="000000"/>
                <w:sz w:val="18"/>
                <w:szCs w:val="18"/>
              </w:rPr>
              <w:t>4</w:t>
            </w:r>
          </w:p>
        </w:tc>
        <w:tc>
          <w:tcPr>
            <w:tcW w:w="411" w:type="pct"/>
            <w:shd w:val="clear" w:color="auto" w:fill="auto"/>
            <w:vAlign w:val="center"/>
          </w:tcPr>
          <w:p w:rsidR="00BF1B18" w:rsidRDefault="00BF1B18" w:rsidP="00BF1B18">
            <w:pPr>
              <w:jc w:val="center"/>
              <w:rPr>
                <w:sz w:val="18"/>
                <w:szCs w:val="18"/>
              </w:rPr>
            </w:pPr>
            <w:r>
              <w:rPr>
                <w:sz w:val="18"/>
                <w:szCs w:val="18"/>
              </w:rPr>
              <w:t>0,007</w:t>
            </w:r>
          </w:p>
        </w:tc>
        <w:tc>
          <w:tcPr>
            <w:tcW w:w="600" w:type="pct"/>
            <w:shd w:val="clear" w:color="auto" w:fill="auto"/>
            <w:vAlign w:val="center"/>
          </w:tcPr>
          <w:p w:rsidR="00BF1B18" w:rsidRDefault="00BF1B18" w:rsidP="00BF1B18">
            <w:pPr>
              <w:jc w:val="center"/>
              <w:rPr>
                <w:sz w:val="18"/>
                <w:szCs w:val="18"/>
              </w:rPr>
            </w:pPr>
            <w:r>
              <w:rPr>
                <w:sz w:val="18"/>
                <w:szCs w:val="18"/>
              </w:rPr>
              <w:t>0,055</w:t>
            </w:r>
          </w:p>
        </w:tc>
        <w:tc>
          <w:tcPr>
            <w:tcW w:w="510" w:type="pct"/>
            <w:shd w:val="clear" w:color="auto" w:fill="auto"/>
            <w:vAlign w:val="center"/>
          </w:tcPr>
          <w:p w:rsidR="00BF1B18" w:rsidRDefault="00BF1B18" w:rsidP="00BF1B18">
            <w:pPr>
              <w:jc w:val="center"/>
              <w:rPr>
                <w:sz w:val="18"/>
                <w:szCs w:val="18"/>
              </w:rPr>
            </w:pPr>
            <w:r>
              <w:rPr>
                <w:sz w:val="18"/>
                <w:szCs w:val="18"/>
              </w:rPr>
              <w:t>0,0036</w:t>
            </w:r>
          </w:p>
        </w:tc>
      </w:tr>
      <w:tr w:rsidR="00BF1B18" w:rsidRPr="00EE02CE" w:rsidTr="00BF1B18">
        <w:trPr>
          <w:trHeight w:val="255"/>
        </w:trPr>
        <w:tc>
          <w:tcPr>
            <w:tcW w:w="204" w:type="pct"/>
            <w:vMerge/>
            <w:vAlign w:val="center"/>
          </w:tcPr>
          <w:p w:rsidR="00BF1B18" w:rsidRPr="00EE02CE" w:rsidRDefault="00BF1B18" w:rsidP="00BF1B18">
            <w:pPr>
              <w:jc w:val="center"/>
              <w:rPr>
                <w:sz w:val="18"/>
                <w:szCs w:val="18"/>
              </w:rPr>
            </w:pPr>
          </w:p>
        </w:tc>
        <w:tc>
          <w:tcPr>
            <w:tcW w:w="732" w:type="pct"/>
            <w:vMerge/>
            <w:vAlign w:val="center"/>
          </w:tcPr>
          <w:p w:rsidR="00BF1B18" w:rsidRDefault="00BF1B18" w:rsidP="00BF1B18">
            <w:pPr>
              <w:jc w:val="center"/>
              <w:rPr>
                <w:sz w:val="18"/>
                <w:szCs w:val="18"/>
              </w:rPr>
            </w:pPr>
          </w:p>
        </w:tc>
        <w:tc>
          <w:tcPr>
            <w:tcW w:w="995" w:type="pct"/>
            <w:shd w:val="clear" w:color="auto" w:fill="auto"/>
          </w:tcPr>
          <w:p w:rsidR="00BF1B18" w:rsidRPr="00EE02CE" w:rsidRDefault="00BF1B18" w:rsidP="00BF1B18">
            <w:pPr>
              <w:outlineLvl w:val="0"/>
              <w:rPr>
                <w:sz w:val="18"/>
                <w:szCs w:val="18"/>
              </w:rPr>
            </w:pPr>
            <w:bookmarkStart w:id="113" w:name="_Toc54269087"/>
            <w:r w:rsidRPr="00EE02CE">
              <w:rPr>
                <w:sz w:val="18"/>
                <w:szCs w:val="18"/>
              </w:rPr>
              <w:t>Лак битумный БТ-123</w:t>
            </w:r>
            <w:bookmarkEnd w:id="113"/>
            <w:r w:rsidRPr="00EE02CE">
              <w:rPr>
                <w:sz w:val="18"/>
                <w:szCs w:val="18"/>
              </w:rPr>
              <w:t xml:space="preserve"> </w:t>
            </w:r>
          </w:p>
        </w:tc>
        <w:tc>
          <w:tcPr>
            <w:tcW w:w="607" w:type="pct"/>
            <w:shd w:val="clear" w:color="auto" w:fill="auto"/>
            <w:noWrap/>
            <w:vAlign w:val="center"/>
          </w:tcPr>
          <w:p w:rsidR="00BF1B18" w:rsidRDefault="00BF1B18" w:rsidP="00BF1B18">
            <w:pPr>
              <w:jc w:val="center"/>
              <w:rPr>
                <w:color w:val="000000"/>
                <w:sz w:val="18"/>
                <w:szCs w:val="18"/>
              </w:rPr>
            </w:pPr>
            <w:r>
              <w:rPr>
                <w:color w:val="000000"/>
                <w:sz w:val="18"/>
                <w:szCs w:val="18"/>
              </w:rPr>
              <w:t>0,04488</w:t>
            </w:r>
          </w:p>
        </w:tc>
        <w:tc>
          <w:tcPr>
            <w:tcW w:w="482" w:type="pct"/>
            <w:shd w:val="clear" w:color="auto" w:fill="auto"/>
            <w:vAlign w:val="center"/>
          </w:tcPr>
          <w:p w:rsidR="00BF1B18" w:rsidRDefault="00BF1B18" w:rsidP="00BF1B18">
            <w:pPr>
              <w:jc w:val="center"/>
              <w:rPr>
                <w:color w:val="000000"/>
                <w:sz w:val="18"/>
                <w:szCs w:val="18"/>
              </w:rPr>
            </w:pPr>
            <w:r>
              <w:rPr>
                <w:color w:val="000000"/>
                <w:sz w:val="18"/>
                <w:szCs w:val="18"/>
              </w:rPr>
              <w:t>0,5</w:t>
            </w:r>
          </w:p>
        </w:tc>
        <w:tc>
          <w:tcPr>
            <w:tcW w:w="459" w:type="pct"/>
            <w:shd w:val="clear" w:color="auto" w:fill="auto"/>
            <w:vAlign w:val="center"/>
          </w:tcPr>
          <w:p w:rsidR="00BF1B18" w:rsidRDefault="00BF1B18" w:rsidP="00BF1B18">
            <w:pPr>
              <w:jc w:val="center"/>
              <w:rPr>
                <w:color w:val="000000"/>
                <w:sz w:val="18"/>
                <w:szCs w:val="18"/>
              </w:rPr>
            </w:pPr>
            <w:r>
              <w:rPr>
                <w:color w:val="000000"/>
                <w:sz w:val="18"/>
                <w:szCs w:val="18"/>
              </w:rPr>
              <w:t>2</w:t>
            </w:r>
          </w:p>
        </w:tc>
        <w:tc>
          <w:tcPr>
            <w:tcW w:w="411" w:type="pct"/>
            <w:shd w:val="clear" w:color="auto" w:fill="auto"/>
            <w:vAlign w:val="center"/>
          </w:tcPr>
          <w:p w:rsidR="00BF1B18" w:rsidRDefault="00BF1B18" w:rsidP="00BF1B18">
            <w:pPr>
              <w:jc w:val="center"/>
              <w:rPr>
                <w:sz w:val="18"/>
                <w:szCs w:val="18"/>
              </w:rPr>
            </w:pPr>
            <w:r>
              <w:rPr>
                <w:sz w:val="18"/>
                <w:szCs w:val="18"/>
              </w:rPr>
              <w:t>0,022</w:t>
            </w:r>
          </w:p>
        </w:tc>
        <w:tc>
          <w:tcPr>
            <w:tcW w:w="600" w:type="pct"/>
            <w:shd w:val="clear" w:color="auto" w:fill="auto"/>
            <w:vAlign w:val="center"/>
          </w:tcPr>
          <w:p w:rsidR="00BF1B18" w:rsidRDefault="00BF1B18" w:rsidP="00BF1B18">
            <w:pPr>
              <w:jc w:val="center"/>
              <w:rPr>
                <w:sz w:val="18"/>
                <w:szCs w:val="18"/>
              </w:rPr>
            </w:pPr>
            <w:r>
              <w:rPr>
                <w:sz w:val="18"/>
                <w:szCs w:val="18"/>
              </w:rPr>
              <w:t>0,055</w:t>
            </w:r>
          </w:p>
        </w:tc>
        <w:tc>
          <w:tcPr>
            <w:tcW w:w="510" w:type="pct"/>
            <w:shd w:val="clear" w:color="auto" w:fill="auto"/>
            <w:vAlign w:val="center"/>
          </w:tcPr>
          <w:p w:rsidR="00BF1B18" w:rsidRDefault="00BF1B18" w:rsidP="00BF1B18">
            <w:pPr>
              <w:jc w:val="center"/>
              <w:rPr>
                <w:sz w:val="18"/>
                <w:szCs w:val="18"/>
              </w:rPr>
            </w:pPr>
            <w:r>
              <w:rPr>
                <w:sz w:val="18"/>
                <w:szCs w:val="18"/>
              </w:rPr>
              <w:t>0,0035</w:t>
            </w:r>
          </w:p>
        </w:tc>
      </w:tr>
      <w:tr w:rsidR="00BF1B18" w:rsidRPr="00EE02CE" w:rsidTr="00BF1B18">
        <w:trPr>
          <w:trHeight w:val="255"/>
        </w:trPr>
        <w:tc>
          <w:tcPr>
            <w:tcW w:w="204" w:type="pct"/>
            <w:vMerge/>
            <w:vAlign w:val="center"/>
          </w:tcPr>
          <w:p w:rsidR="00BF1B18" w:rsidRPr="00EE02CE" w:rsidRDefault="00BF1B18" w:rsidP="00BF1B18">
            <w:pPr>
              <w:jc w:val="center"/>
              <w:rPr>
                <w:sz w:val="18"/>
                <w:szCs w:val="18"/>
              </w:rPr>
            </w:pPr>
          </w:p>
        </w:tc>
        <w:tc>
          <w:tcPr>
            <w:tcW w:w="732" w:type="pct"/>
            <w:vMerge/>
            <w:vAlign w:val="center"/>
          </w:tcPr>
          <w:p w:rsidR="00BF1B18" w:rsidRDefault="00BF1B18" w:rsidP="00BF1B18">
            <w:pPr>
              <w:jc w:val="center"/>
              <w:rPr>
                <w:sz w:val="18"/>
                <w:szCs w:val="18"/>
              </w:rPr>
            </w:pPr>
          </w:p>
        </w:tc>
        <w:tc>
          <w:tcPr>
            <w:tcW w:w="995" w:type="pct"/>
            <w:shd w:val="clear" w:color="auto" w:fill="auto"/>
          </w:tcPr>
          <w:p w:rsidR="00BF1B18" w:rsidRPr="00EE02CE" w:rsidRDefault="00BF1B18" w:rsidP="00BF1B18">
            <w:pPr>
              <w:outlineLvl w:val="0"/>
              <w:rPr>
                <w:sz w:val="18"/>
                <w:szCs w:val="18"/>
              </w:rPr>
            </w:pPr>
            <w:bookmarkStart w:id="114" w:name="_Toc54269084"/>
            <w:r w:rsidRPr="00EE02CE">
              <w:rPr>
                <w:sz w:val="18"/>
                <w:szCs w:val="18"/>
              </w:rPr>
              <w:t>Эмаль пентафталевая ПФ-115</w:t>
            </w:r>
            <w:bookmarkEnd w:id="114"/>
            <w:r w:rsidRPr="00EE02CE">
              <w:rPr>
                <w:sz w:val="18"/>
                <w:szCs w:val="18"/>
              </w:rPr>
              <w:t xml:space="preserve"> </w:t>
            </w:r>
          </w:p>
        </w:tc>
        <w:tc>
          <w:tcPr>
            <w:tcW w:w="607" w:type="pct"/>
            <w:shd w:val="clear" w:color="auto" w:fill="auto"/>
            <w:noWrap/>
            <w:vAlign w:val="center"/>
          </w:tcPr>
          <w:p w:rsidR="00BF1B18" w:rsidRDefault="00BF1B18" w:rsidP="00BF1B18">
            <w:pPr>
              <w:jc w:val="center"/>
              <w:rPr>
                <w:color w:val="000000"/>
                <w:sz w:val="18"/>
                <w:szCs w:val="18"/>
              </w:rPr>
            </w:pPr>
            <w:r>
              <w:rPr>
                <w:color w:val="000000"/>
                <w:sz w:val="18"/>
                <w:szCs w:val="18"/>
              </w:rPr>
              <w:t>0,0178898</w:t>
            </w:r>
          </w:p>
        </w:tc>
        <w:tc>
          <w:tcPr>
            <w:tcW w:w="482" w:type="pct"/>
            <w:shd w:val="clear" w:color="auto" w:fill="auto"/>
            <w:vAlign w:val="center"/>
          </w:tcPr>
          <w:p w:rsidR="00BF1B18" w:rsidRDefault="00BF1B18" w:rsidP="00BF1B18">
            <w:pPr>
              <w:jc w:val="center"/>
              <w:rPr>
                <w:color w:val="000000"/>
                <w:sz w:val="18"/>
                <w:szCs w:val="18"/>
              </w:rPr>
            </w:pPr>
            <w:r>
              <w:rPr>
                <w:color w:val="000000"/>
                <w:sz w:val="18"/>
                <w:szCs w:val="18"/>
              </w:rPr>
              <w:t>0,5</w:t>
            </w:r>
          </w:p>
        </w:tc>
        <w:tc>
          <w:tcPr>
            <w:tcW w:w="459" w:type="pct"/>
            <w:shd w:val="clear" w:color="auto" w:fill="auto"/>
            <w:vAlign w:val="center"/>
          </w:tcPr>
          <w:p w:rsidR="00BF1B18" w:rsidRDefault="00BF1B18" w:rsidP="00BF1B18">
            <w:pPr>
              <w:jc w:val="center"/>
              <w:rPr>
                <w:color w:val="000000"/>
                <w:sz w:val="18"/>
                <w:szCs w:val="18"/>
              </w:rPr>
            </w:pPr>
            <w:r>
              <w:rPr>
                <w:color w:val="000000"/>
                <w:sz w:val="18"/>
                <w:szCs w:val="18"/>
              </w:rPr>
              <w:t>1</w:t>
            </w:r>
          </w:p>
        </w:tc>
        <w:tc>
          <w:tcPr>
            <w:tcW w:w="411" w:type="pct"/>
            <w:shd w:val="clear" w:color="auto" w:fill="auto"/>
            <w:vAlign w:val="center"/>
          </w:tcPr>
          <w:p w:rsidR="00BF1B18" w:rsidRDefault="00BF1B18" w:rsidP="00BF1B18">
            <w:pPr>
              <w:jc w:val="center"/>
              <w:rPr>
                <w:sz w:val="18"/>
                <w:szCs w:val="18"/>
              </w:rPr>
            </w:pPr>
            <w:r>
              <w:rPr>
                <w:sz w:val="18"/>
                <w:szCs w:val="18"/>
              </w:rPr>
              <w:t>0,018</w:t>
            </w:r>
          </w:p>
        </w:tc>
        <w:tc>
          <w:tcPr>
            <w:tcW w:w="600" w:type="pct"/>
            <w:shd w:val="clear" w:color="auto" w:fill="auto"/>
            <w:vAlign w:val="center"/>
          </w:tcPr>
          <w:p w:rsidR="00BF1B18" w:rsidRDefault="00BF1B18" w:rsidP="00BF1B18">
            <w:pPr>
              <w:jc w:val="center"/>
              <w:rPr>
                <w:sz w:val="18"/>
                <w:szCs w:val="18"/>
              </w:rPr>
            </w:pPr>
            <w:r>
              <w:rPr>
                <w:sz w:val="18"/>
                <w:szCs w:val="18"/>
              </w:rPr>
              <w:t>0,055</w:t>
            </w:r>
          </w:p>
        </w:tc>
        <w:tc>
          <w:tcPr>
            <w:tcW w:w="510" w:type="pct"/>
            <w:shd w:val="clear" w:color="auto" w:fill="auto"/>
            <w:vAlign w:val="center"/>
          </w:tcPr>
          <w:p w:rsidR="00BF1B18" w:rsidRDefault="00BF1B18" w:rsidP="00BF1B18">
            <w:pPr>
              <w:jc w:val="center"/>
              <w:rPr>
                <w:sz w:val="18"/>
                <w:szCs w:val="18"/>
              </w:rPr>
            </w:pPr>
            <w:r>
              <w:rPr>
                <w:sz w:val="18"/>
                <w:szCs w:val="18"/>
              </w:rPr>
              <w:t>0,0015</w:t>
            </w:r>
          </w:p>
        </w:tc>
      </w:tr>
      <w:tr w:rsidR="00BF1B18" w:rsidRPr="00EE02CE" w:rsidTr="00BF1B18">
        <w:trPr>
          <w:trHeight w:val="255"/>
        </w:trPr>
        <w:tc>
          <w:tcPr>
            <w:tcW w:w="204" w:type="pct"/>
            <w:vMerge/>
            <w:vAlign w:val="center"/>
          </w:tcPr>
          <w:p w:rsidR="00BF1B18" w:rsidRPr="00EE02CE" w:rsidRDefault="00BF1B18" w:rsidP="00BF1B18">
            <w:pPr>
              <w:jc w:val="center"/>
              <w:rPr>
                <w:sz w:val="18"/>
                <w:szCs w:val="18"/>
              </w:rPr>
            </w:pPr>
          </w:p>
        </w:tc>
        <w:tc>
          <w:tcPr>
            <w:tcW w:w="732" w:type="pct"/>
            <w:vMerge/>
            <w:vAlign w:val="center"/>
          </w:tcPr>
          <w:p w:rsidR="00BF1B18" w:rsidRDefault="00BF1B18" w:rsidP="00BF1B18">
            <w:pPr>
              <w:jc w:val="center"/>
              <w:rPr>
                <w:sz w:val="18"/>
                <w:szCs w:val="18"/>
              </w:rPr>
            </w:pPr>
          </w:p>
        </w:tc>
        <w:tc>
          <w:tcPr>
            <w:tcW w:w="995" w:type="pct"/>
            <w:shd w:val="clear" w:color="auto" w:fill="auto"/>
          </w:tcPr>
          <w:p w:rsidR="00BF1B18" w:rsidRPr="00EE02CE" w:rsidRDefault="00BF1B18" w:rsidP="00BF1B18">
            <w:pPr>
              <w:rPr>
                <w:sz w:val="18"/>
                <w:szCs w:val="18"/>
              </w:rPr>
            </w:pPr>
            <w:r w:rsidRPr="001C09EE">
              <w:rPr>
                <w:sz w:val="18"/>
                <w:szCs w:val="18"/>
              </w:rPr>
              <w:t>Эмаль эпоксидная ЭП-140</w:t>
            </w:r>
          </w:p>
        </w:tc>
        <w:tc>
          <w:tcPr>
            <w:tcW w:w="607" w:type="pct"/>
            <w:shd w:val="clear" w:color="auto" w:fill="auto"/>
            <w:noWrap/>
            <w:vAlign w:val="center"/>
          </w:tcPr>
          <w:p w:rsidR="00BF1B18" w:rsidRDefault="00BF1B18" w:rsidP="00BF1B18">
            <w:pPr>
              <w:jc w:val="center"/>
              <w:rPr>
                <w:color w:val="000000"/>
                <w:sz w:val="18"/>
                <w:szCs w:val="18"/>
              </w:rPr>
            </w:pPr>
            <w:r>
              <w:rPr>
                <w:color w:val="000000"/>
                <w:sz w:val="18"/>
                <w:szCs w:val="18"/>
              </w:rPr>
              <w:t>0,00054</w:t>
            </w:r>
          </w:p>
        </w:tc>
        <w:tc>
          <w:tcPr>
            <w:tcW w:w="482" w:type="pct"/>
            <w:shd w:val="clear" w:color="auto" w:fill="auto"/>
            <w:vAlign w:val="center"/>
          </w:tcPr>
          <w:p w:rsidR="00BF1B18" w:rsidRDefault="00BF1B18" w:rsidP="00BF1B18">
            <w:pPr>
              <w:jc w:val="center"/>
              <w:rPr>
                <w:color w:val="000000"/>
                <w:sz w:val="18"/>
                <w:szCs w:val="18"/>
              </w:rPr>
            </w:pPr>
            <w:r>
              <w:rPr>
                <w:color w:val="000000"/>
                <w:sz w:val="18"/>
                <w:szCs w:val="18"/>
              </w:rPr>
              <w:t>0,5</w:t>
            </w:r>
          </w:p>
        </w:tc>
        <w:tc>
          <w:tcPr>
            <w:tcW w:w="459" w:type="pct"/>
            <w:shd w:val="clear" w:color="auto" w:fill="auto"/>
            <w:vAlign w:val="center"/>
          </w:tcPr>
          <w:p w:rsidR="00BF1B18" w:rsidRDefault="00BF1B18" w:rsidP="00BF1B18">
            <w:pPr>
              <w:jc w:val="center"/>
              <w:rPr>
                <w:color w:val="000000"/>
                <w:sz w:val="18"/>
                <w:szCs w:val="18"/>
              </w:rPr>
            </w:pPr>
            <w:r>
              <w:rPr>
                <w:color w:val="000000"/>
                <w:sz w:val="18"/>
                <w:szCs w:val="18"/>
              </w:rPr>
              <w:t>1</w:t>
            </w:r>
          </w:p>
        </w:tc>
        <w:tc>
          <w:tcPr>
            <w:tcW w:w="411" w:type="pct"/>
            <w:shd w:val="clear" w:color="auto" w:fill="auto"/>
            <w:vAlign w:val="center"/>
          </w:tcPr>
          <w:p w:rsidR="00BF1B18" w:rsidRDefault="00BF1B18" w:rsidP="00BF1B18">
            <w:pPr>
              <w:jc w:val="center"/>
              <w:rPr>
                <w:sz w:val="18"/>
                <w:szCs w:val="18"/>
              </w:rPr>
            </w:pPr>
            <w:r>
              <w:rPr>
                <w:sz w:val="18"/>
                <w:szCs w:val="18"/>
              </w:rPr>
              <w:t>0,001</w:t>
            </w:r>
          </w:p>
        </w:tc>
        <w:tc>
          <w:tcPr>
            <w:tcW w:w="600" w:type="pct"/>
            <w:shd w:val="clear" w:color="auto" w:fill="auto"/>
            <w:vAlign w:val="center"/>
          </w:tcPr>
          <w:p w:rsidR="00BF1B18" w:rsidRDefault="00BF1B18" w:rsidP="00BF1B18">
            <w:pPr>
              <w:jc w:val="center"/>
              <w:rPr>
                <w:sz w:val="18"/>
                <w:szCs w:val="18"/>
              </w:rPr>
            </w:pPr>
            <w:r>
              <w:rPr>
                <w:sz w:val="18"/>
                <w:szCs w:val="18"/>
              </w:rPr>
              <w:t>0,055</w:t>
            </w:r>
          </w:p>
        </w:tc>
        <w:tc>
          <w:tcPr>
            <w:tcW w:w="510" w:type="pct"/>
            <w:shd w:val="clear" w:color="auto" w:fill="auto"/>
            <w:vAlign w:val="center"/>
          </w:tcPr>
          <w:p w:rsidR="00BF1B18" w:rsidRDefault="00BF1B18" w:rsidP="00BF1B18">
            <w:pPr>
              <w:jc w:val="center"/>
              <w:rPr>
                <w:sz w:val="18"/>
                <w:szCs w:val="18"/>
              </w:rPr>
            </w:pPr>
            <w:r>
              <w:rPr>
                <w:sz w:val="18"/>
                <w:szCs w:val="18"/>
              </w:rPr>
              <w:t>0,0005</w:t>
            </w:r>
          </w:p>
        </w:tc>
      </w:tr>
      <w:tr w:rsidR="009574C9" w:rsidRPr="00EE02CE" w:rsidTr="009574C9">
        <w:trPr>
          <w:trHeight w:val="255"/>
        </w:trPr>
        <w:tc>
          <w:tcPr>
            <w:tcW w:w="4490" w:type="pct"/>
            <w:gridSpan w:val="8"/>
            <w:shd w:val="clear" w:color="auto" w:fill="auto"/>
            <w:vAlign w:val="center"/>
            <w:hideMark/>
          </w:tcPr>
          <w:p w:rsidR="009574C9" w:rsidRPr="00EE02CE" w:rsidRDefault="009574C9" w:rsidP="009574C9">
            <w:pPr>
              <w:jc w:val="right"/>
              <w:rPr>
                <w:b/>
                <w:bCs/>
                <w:color w:val="000000"/>
                <w:sz w:val="18"/>
                <w:szCs w:val="18"/>
              </w:rPr>
            </w:pPr>
            <w:r w:rsidRPr="00EE02CE">
              <w:rPr>
                <w:b/>
                <w:bCs/>
                <w:sz w:val="18"/>
                <w:szCs w:val="18"/>
              </w:rPr>
              <w:t>Итого</w:t>
            </w:r>
            <w:r>
              <w:rPr>
                <w:b/>
                <w:bCs/>
                <w:sz w:val="18"/>
                <w:szCs w:val="18"/>
              </w:rPr>
              <w:t>:</w:t>
            </w:r>
          </w:p>
        </w:tc>
        <w:tc>
          <w:tcPr>
            <w:tcW w:w="510" w:type="pct"/>
            <w:shd w:val="clear" w:color="auto" w:fill="auto"/>
            <w:vAlign w:val="center"/>
          </w:tcPr>
          <w:p w:rsidR="009574C9" w:rsidRPr="00EE02CE" w:rsidRDefault="001C09EE" w:rsidP="00BF1B18">
            <w:pPr>
              <w:jc w:val="center"/>
              <w:rPr>
                <w:b/>
                <w:bCs/>
                <w:color w:val="000000"/>
                <w:sz w:val="18"/>
                <w:szCs w:val="18"/>
              </w:rPr>
            </w:pPr>
            <w:r w:rsidRPr="001C09EE">
              <w:rPr>
                <w:b/>
                <w:bCs/>
                <w:color w:val="000000"/>
                <w:sz w:val="18"/>
                <w:szCs w:val="18"/>
              </w:rPr>
              <w:t>0,009</w:t>
            </w:r>
            <w:r w:rsidR="00BF1B18">
              <w:rPr>
                <w:b/>
                <w:bCs/>
                <w:color w:val="000000"/>
                <w:sz w:val="18"/>
                <w:szCs w:val="18"/>
              </w:rPr>
              <w:t>1</w:t>
            </w:r>
          </w:p>
        </w:tc>
      </w:tr>
    </w:tbl>
    <w:p w:rsidR="00627C38" w:rsidRPr="005B2887" w:rsidRDefault="00627C38" w:rsidP="00627C38">
      <w:pPr>
        <w:ind w:firstLine="567"/>
        <w:jc w:val="both"/>
      </w:pPr>
      <w:r w:rsidRPr="005B2887">
        <w:rPr>
          <w:b/>
          <w:i/>
        </w:rPr>
        <w:t xml:space="preserve">Огарки сварочных электродов </w:t>
      </w:r>
      <w:r w:rsidRPr="005B2887">
        <w:t xml:space="preserve">образуются в результате применения сварочных электродов при сварочных работах. Состав отхода (%): железо </w:t>
      </w:r>
      <w:r w:rsidR="00290EE5" w:rsidRPr="005B2887">
        <w:t>–</w:t>
      </w:r>
      <w:r w:rsidRPr="005B2887">
        <w:t xml:space="preserve"> 96-97; обмазка (типа Тi(СО</w:t>
      </w:r>
      <w:r w:rsidRPr="005B2887">
        <w:rPr>
          <w:vertAlign w:val="subscript"/>
        </w:rPr>
        <w:t>3</w:t>
      </w:r>
      <w:r w:rsidRPr="005B2887">
        <w:t>)</w:t>
      </w:r>
      <w:r w:rsidRPr="005B2887">
        <w:rPr>
          <w:vertAlign w:val="subscript"/>
        </w:rPr>
        <w:t>2</w:t>
      </w:r>
      <w:r w:rsidRPr="005B2887">
        <w:t xml:space="preserve">) </w:t>
      </w:r>
      <w:r w:rsidR="00365CFB" w:rsidRPr="005B2887">
        <w:t>–</w:t>
      </w:r>
      <w:r w:rsidRPr="005B2887">
        <w:t xml:space="preserve"> 2-3; прочие </w:t>
      </w:r>
      <w:r w:rsidR="00365CFB" w:rsidRPr="005B2887">
        <w:t>–</w:t>
      </w:r>
      <w:r w:rsidRPr="005B2887">
        <w:t xml:space="preserve"> 1.</w:t>
      </w:r>
    </w:p>
    <w:p w:rsidR="00627C38" w:rsidRPr="005B2887" w:rsidRDefault="00627C38" w:rsidP="00627C38">
      <w:pPr>
        <w:ind w:firstLine="567"/>
        <w:jc w:val="both"/>
      </w:pPr>
      <w:r w:rsidRPr="005B2887">
        <w:t>Собираются в специальные контейнеры,</w:t>
      </w:r>
      <w:r w:rsidRPr="005B2887">
        <w:rPr>
          <w:rFonts w:eastAsia="ArialMT"/>
        </w:rPr>
        <w:t xml:space="preserve"> установленные в местах проведения сварочных работ, </w:t>
      </w:r>
      <w:r w:rsidRPr="005B2887">
        <w:t>хранятся на территории предприятия не более 6 месяцев в специально отведенном месте.</w:t>
      </w:r>
    </w:p>
    <w:p w:rsidR="00627C38" w:rsidRPr="005B2887" w:rsidRDefault="00627C38" w:rsidP="00627C38">
      <w:pPr>
        <w:ind w:firstLine="567"/>
        <w:jc w:val="both"/>
      </w:pPr>
      <w:r w:rsidRPr="005B2887">
        <w:t xml:space="preserve">Количество огарков </w:t>
      </w:r>
      <w:r w:rsidR="00152C41" w:rsidRPr="005B2887">
        <w:t xml:space="preserve">сварочных </w:t>
      </w:r>
      <w:r w:rsidRPr="005B2887">
        <w:t>электродов определяется по формуле:</w:t>
      </w:r>
    </w:p>
    <w:p w:rsidR="00627C38" w:rsidRPr="005B2887" w:rsidRDefault="00627C38" w:rsidP="00627C38">
      <w:pPr>
        <w:ind w:firstLine="567"/>
        <w:rPr>
          <w:b/>
        </w:rPr>
      </w:pPr>
      <w:r w:rsidRPr="005B2887">
        <w:rPr>
          <w:b/>
          <w:lang w:val="en-US"/>
        </w:rPr>
        <w:t>N</w:t>
      </w:r>
      <w:r w:rsidRPr="005B2887">
        <w:rPr>
          <w:b/>
        </w:rPr>
        <w:t xml:space="preserve"> = М</w:t>
      </w:r>
      <w:r w:rsidRPr="005B2887">
        <w:rPr>
          <w:b/>
          <w:vertAlign w:val="subscript"/>
        </w:rPr>
        <w:t>ост</w:t>
      </w:r>
      <w:r w:rsidRPr="005B2887">
        <w:rPr>
          <w:b/>
        </w:rPr>
        <w:t xml:space="preserve">* </w:t>
      </w:r>
      <w:r w:rsidRPr="005B2887">
        <w:rPr>
          <w:b/>
          <w:lang w:val="en-US"/>
        </w:rPr>
        <w:t>Q</w:t>
      </w:r>
      <w:r w:rsidR="00152C41" w:rsidRPr="005B2887">
        <w:rPr>
          <w:b/>
        </w:rPr>
        <w:t xml:space="preserve">, </w:t>
      </w:r>
      <w:r w:rsidRPr="005B2887">
        <w:rPr>
          <w:b/>
        </w:rPr>
        <w:t xml:space="preserve">т/год, </w:t>
      </w:r>
    </w:p>
    <w:p w:rsidR="00627C38" w:rsidRPr="005B2887" w:rsidRDefault="00627C38" w:rsidP="00627C38">
      <w:pPr>
        <w:ind w:firstLine="567"/>
      </w:pPr>
      <w:r w:rsidRPr="005B2887">
        <w:t>где:</w:t>
      </w:r>
    </w:p>
    <w:p w:rsidR="00627C38" w:rsidRPr="005B2887" w:rsidRDefault="00627C38" w:rsidP="00627C38">
      <w:pPr>
        <w:ind w:firstLine="567"/>
      </w:pPr>
      <w:r w:rsidRPr="005B2887">
        <w:rPr>
          <w:b/>
        </w:rPr>
        <w:t>М</w:t>
      </w:r>
      <w:r w:rsidRPr="005B2887">
        <w:rPr>
          <w:b/>
          <w:vertAlign w:val="subscript"/>
        </w:rPr>
        <w:t xml:space="preserve">ост  </w:t>
      </w:r>
      <w:r w:rsidRPr="005B2887">
        <w:rPr>
          <w:b/>
        </w:rPr>
        <w:t xml:space="preserve">– </w:t>
      </w:r>
      <w:r w:rsidR="000D55CB" w:rsidRPr="005B2887">
        <w:t xml:space="preserve">фактический </w:t>
      </w:r>
      <w:r w:rsidRPr="005B2887">
        <w:t>расход электродов, т;</w:t>
      </w:r>
    </w:p>
    <w:p w:rsidR="00627C38" w:rsidRPr="005B2887" w:rsidRDefault="00627C38" w:rsidP="00627C38">
      <w:pPr>
        <w:ind w:firstLine="567"/>
      </w:pPr>
      <w:r w:rsidRPr="005B2887">
        <w:rPr>
          <w:b/>
          <w:lang w:val="en-US"/>
        </w:rPr>
        <w:t>Q</w:t>
      </w:r>
      <w:r w:rsidRPr="005B2887">
        <w:rPr>
          <w:b/>
        </w:rPr>
        <w:t xml:space="preserve"> – </w:t>
      </w:r>
      <w:r w:rsidRPr="005B2887">
        <w:t xml:space="preserve">остаток электрода, </w:t>
      </w:r>
      <w:r w:rsidR="000D55CB" w:rsidRPr="005B2887">
        <w:rPr>
          <w:b/>
          <w:lang w:val="en-US"/>
        </w:rPr>
        <w:t>Q</w:t>
      </w:r>
      <w:r w:rsidR="000D55CB" w:rsidRPr="005B2887">
        <w:t xml:space="preserve"> = </w:t>
      </w:r>
      <w:r w:rsidRPr="005B2887">
        <w:t>0,015</w:t>
      </w:r>
      <w:r w:rsidR="00365CFB" w:rsidRPr="005B2887">
        <w:t xml:space="preserve"> от массы электрода</w:t>
      </w:r>
      <w:r w:rsidRPr="005B2887">
        <w:t>.</w:t>
      </w:r>
    </w:p>
    <w:p w:rsidR="00627C38" w:rsidRPr="009B51EC" w:rsidRDefault="00627C38" w:rsidP="00413DC8">
      <w:pPr>
        <w:pStyle w:val="a3"/>
        <w:ind w:firstLine="567"/>
        <w:rPr>
          <w:rFonts w:ascii="Times New Roman" w:hAnsi="Times New Roman"/>
          <w:sz w:val="24"/>
          <w:szCs w:val="24"/>
          <w:highlight w:val="yellow"/>
          <w:lang w:val="ru-RU"/>
        </w:rPr>
      </w:pPr>
    </w:p>
    <w:p w:rsidR="00CF7CB5" w:rsidRPr="005B2887" w:rsidRDefault="00CF7CB5" w:rsidP="00CF7CB5">
      <w:pPr>
        <w:ind w:firstLine="567"/>
        <w:jc w:val="both"/>
        <w:rPr>
          <w:b/>
          <w:sz w:val="20"/>
        </w:rPr>
      </w:pPr>
      <w:r w:rsidRPr="005B2887">
        <w:rPr>
          <w:b/>
          <w:sz w:val="20"/>
        </w:rPr>
        <w:t xml:space="preserve">Таблица </w:t>
      </w:r>
      <w:r w:rsidR="00B3503D" w:rsidRPr="005B2887">
        <w:rPr>
          <w:b/>
          <w:sz w:val="20"/>
        </w:rPr>
        <w:t>7</w:t>
      </w:r>
      <w:r w:rsidR="003324F0">
        <w:rPr>
          <w:b/>
          <w:sz w:val="20"/>
        </w:rPr>
        <w:t>.2</w:t>
      </w:r>
      <w:r w:rsidRPr="005B2887">
        <w:rPr>
          <w:b/>
          <w:sz w:val="20"/>
        </w:rPr>
        <w:t xml:space="preserve"> - Образование огарков сварочных электродов</w:t>
      </w:r>
    </w:p>
    <w:tbl>
      <w:tblPr>
        <w:tblW w:w="932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03"/>
        <w:gridCol w:w="2015"/>
        <w:gridCol w:w="3748"/>
        <w:gridCol w:w="8"/>
        <w:gridCol w:w="1592"/>
        <w:gridCol w:w="8"/>
        <w:gridCol w:w="1448"/>
      </w:tblGrid>
      <w:tr w:rsidR="005B2887" w:rsidRPr="00EE02CE" w:rsidTr="00BF1B18">
        <w:trPr>
          <w:trHeight w:val="1035"/>
        </w:trPr>
        <w:tc>
          <w:tcPr>
            <w:tcW w:w="503" w:type="dxa"/>
            <w:shd w:val="clear" w:color="auto" w:fill="auto"/>
            <w:vAlign w:val="center"/>
            <w:hideMark/>
          </w:tcPr>
          <w:p w:rsidR="005B2887" w:rsidRPr="00EE02CE" w:rsidRDefault="005B2887">
            <w:pPr>
              <w:jc w:val="center"/>
              <w:rPr>
                <w:b/>
                <w:bCs/>
                <w:sz w:val="20"/>
                <w:szCs w:val="20"/>
              </w:rPr>
            </w:pPr>
            <w:r w:rsidRPr="00EE02CE">
              <w:rPr>
                <w:b/>
                <w:bCs/>
                <w:sz w:val="20"/>
                <w:szCs w:val="20"/>
              </w:rPr>
              <w:t>№ п/п</w:t>
            </w:r>
          </w:p>
        </w:tc>
        <w:tc>
          <w:tcPr>
            <w:tcW w:w="2015" w:type="dxa"/>
            <w:shd w:val="clear" w:color="auto" w:fill="auto"/>
            <w:vAlign w:val="center"/>
            <w:hideMark/>
          </w:tcPr>
          <w:p w:rsidR="005B2887" w:rsidRPr="00BF1B18" w:rsidRDefault="005B2887">
            <w:pPr>
              <w:jc w:val="center"/>
              <w:rPr>
                <w:b/>
                <w:bCs/>
                <w:sz w:val="20"/>
                <w:szCs w:val="20"/>
              </w:rPr>
            </w:pPr>
            <w:r w:rsidRPr="00BF1B18">
              <w:rPr>
                <w:b/>
                <w:bCs/>
                <w:sz w:val="20"/>
                <w:szCs w:val="20"/>
              </w:rPr>
              <w:t>Наименование</w:t>
            </w:r>
          </w:p>
        </w:tc>
        <w:tc>
          <w:tcPr>
            <w:tcW w:w="3748" w:type="dxa"/>
            <w:shd w:val="clear" w:color="auto" w:fill="auto"/>
            <w:vAlign w:val="center"/>
            <w:hideMark/>
          </w:tcPr>
          <w:p w:rsidR="005B2887" w:rsidRPr="00BF1B18" w:rsidRDefault="005B2887">
            <w:pPr>
              <w:jc w:val="center"/>
              <w:rPr>
                <w:b/>
                <w:bCs/>
                <w:sz w:val="20"/>
                <w:szCs w:val="20"/>
              </w:rPr>
            </w:pPr>
            <w:r w:rsidRPr="00BF1B18">
              <w:rPr>
                <w:b/>
                <w:bCs/>
                <w:sz w:val="20"/>
                <w:szCs w:val="20"/>
              </w:rPr>
              <w:t>Марка электродов</w:t>
            </w:r>
          </w:p>
        </w:tc>
        <w:tc>
          <w:tcPr>
            <w:tcW w:w="1600" w:type="dxa"/>
            <w:gridSpan w:val="2"/>
            <w:shd w:val="clear" w:color="auto" w:fill="auto"/>
            <w:vAlign w:val="center"/>
            <w:hideMark/>
          </w:tcPr>
          <w:p w:rsidR="005B2887" w:rsidRPr="00BF1B18" w:rsidRDefault="005B2887">
            <w:pPr>
              <w:jc w:val="center"/>
              <w:rPr>
                <w:b/>
                <w:bCs/>
                <w:sz w:val="20"/>
                <w:szCs w:val="20"/>
              </w:rPr>
            </w:pPr>
            <w:r w:rsidRPr="00BF1B18">
              <w:rPr>
                <w:b/>
                <w:bCs/>
                <w:sz w:val="20"/>
                <w:szCs w:val="20"/>
              </w:rPr>
              <w:t>Планируемый расход электродов, т</w:t>
            </w:r>
          </w:p>
        </w:tc>
        <w:tc>
          <w:tcPr>
            <w:tcW w:w="1456" w:type="dxa"/>
            <w:gridSpan w:val="2"/>
            <w:shd w:val="clear" w:color="auto" w:fill="auto"/>
            <w:vAlign w:val="center"/>
            <w:hideMark/>
          </w:tcPr>
          <w:p w:rsidR="005B2887" w:rsidRPr="00EE02CE" w:rsidRDefault="005B2887">
            <w:pPr>
              <w:jc w:val="center"/>
              <w:rPr>
                <w:b/>
                <w:bCs/>
                <w:sz w:val="20"/>
                <w:szCs w:val="20"/>
              </w:rPr>
            </w:pPr>
            <w:r w:rsidRPr="00EE02CE">
              <w:rPr>
                <w:b/>
                <w:bCs/>
                <w:sz w:val="20"/>
                <w:szCs w:val="20"/>
              </w:rPr>
              <w:t>Количество огарков сварочных электродов, т</w:t>
            </w:r>
          </w:p>
        </w:tc>
      </w:tr>
      <w:tr w:rsidR="00BF1B18" w:rsidRPr="00EE02CE" w:rsidTr="00BF1B18">
        <w:trPr>
          <w:trHeight w:val="240"/>
        </w:trPr>
        <w:tc>
          <w:tcPr>
            <w:tcW w:w="503" w:type="dxa"/>
            <w:vMerge w:val="restart"/>
            <w:shd w:val="clear" w:color="auto" w:fill="auto"/>
            <w:vAlign w:val="center"/>
            <w:hideMark/>
          </w:tcPr>
          <w:p w:rsidR="00BF1B18" w:rsidRPr="00EE02CE" w:rsidRDefault="00BF1B18" w:rsidP="00BF1B18">
            <w:pPr>
              <w:jc w:val="center"/>
              <w:rPr>
                <w:sz w:val="20"/>
                <w:szCs w:val="20"/>
              </w:rPr>
            </w:pPr>
            <w:r w:rsidRPr="00EE02CE">
              <w:rPr>
                <w:sz w:val="20"/>
                <w:szCs w:val="20"/>
              </w:rPr>
              <w:t>1</w:t>
            </w:r>
          </w:p>
        </w:tc>
        <w:tc>
          <w:tcPr>
            <w:tcW w:w="2015" w:type="dxa"/>
            <w:vMerge w:val="restart"/>
            <w:shd w:val="clear" w:color="auto" w:fill="auto"/>
            <w:vAlign w:val="center"/>
            <w:hideMark/>
          </w:tcPr>
          <w:p w:rsidR="00BF1B18" w:rsidRPr="00BF1B18" w:rsidRDefault="00BF1B18" w:rsidP="00BF1B18">
            <w:pPr>
              <w:jc w:val="center"/>
              <w:rPr>
                <w:sz w:val="20"/>
                <w:szCs w:val="20"/>
              </w:rPr>
            </w:pPr>
            <w:r w:rsidRPr="00BF1B18">
              <w:rPr>
                <w:sz w:val="20"/>
                <w:szCs w:val="20"/>
              </w:rPr>
              <w:t xml:space="preserve">Обустройство </w:t>
            </w:r>
          </w:p>
          <w:p w:rsidR="00BF1B18" w:rsidRPr="00BF1B18" w:rsidRDefault="00BF1B18" w:rsidP="00BF1B18">
            <w:pPr>
              <w:jc w:val="center"/>
              <w:rPr>
                <w:sz w:val="20"/>
                <w:szCs w:val="20"/>
              </w:rPr>
            </w:pPr>
            <w:r w:rsidRPr="00BF1B18">
              <w:rPr>
                <w:sz w:val="20"/>
                <w:szCs w:val="20"/>
              </w:rPr>
              <w:t>3 свкажин</w:t>
            </w: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диаметром 4 мм Э55 ГОСТ 9466-75</w:t>
            </w:r>
          </w:p>
        </w:tc>
        <w:tc>
          <w:tcPr>
            <w:tcW w:w="16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0,167555</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0,0251</w:t>
            </w:r>
          </w:p>
        </w:tc>
      </w:tr>
      <w:tr w:rsidR="00BF1B18" w:rsidRPr="00EE02CE" w:rsidTr="00BF1B18">
        <w:trPr>
          <w:trHeight w:val="240"/>
        </w:trPr>
        <w:tc>
          <w:tcPr>
            <w:tcW w:w="503" w:type="dxa"/>
            <w:vMerge/>
            <w:shd w:val="clear" w:color="auto" w:fill="auto"/>
            <w:vAlign w:val="center"/>
            <w:hideMark/>
          </w:tcPr>
          <w:p w:rsidR="00BF1B18" w:rsidRPr="00EE02CE" w:rsidRDefault="00BF1B18" w:rsidP="00BF1B18">
            <w:pPr>
              <w:rPr>
                <w:sz w:val="20"/>
                <w:szCs w:val="20"/>
              </w:rPr>
            </w:pPr>
          </w:p>
        </w:tc>
        <w:tc>
          <w:tcPr>
            <w:tcW w:w="2015" w:type="dxa"/>
            <w:vMerge/>
            <w:shd w:val="clear" w:color="auto" w:fill="auto"/>
            <w:vAlign w:val="center"/>
            <w:hideMark/>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d=4 мм, Э42А ГОСТ 9466-75</w:t>
            </w:r>
          </w:p>
        </w:tc>
        <w:tc>
          <w:tcPr>
            <w:tcW w:w="16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0,0268173</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0,0040</w:t>
            </w:r>
          </w:p>
        </w:tc>
      </w:tr>
      <w:tr w:rsidR="00BF1B18" w:rsidRPr="00EE02CE" w:rsidTr="00BF1B18">
        <w:trPr>
          <w:trHeight w:val="240"/>
        </w:trPr>
        <w:tc>
          <w:tcPr>
            <w:tcW w:w="503" w:type="dxa"/>
            <w:vMerge/>
            <w:shd w:val="clear" w:color="auto" w:fill="auto"/>
            <w:vAlign w:val="center"/>
          </w:tcPr>
          <w:p w:rsidR="00BF1B18" w:rsidRPr="00EE02CE" w:rsidRDefault="00BF1B18" w:rsidP="00BF1B18">
            <w:pPr>
              <w:rPr>
                <w:sz w:val="20"/>
                <w:szCs w:val="20"/>
              </w:rPr>
            </w:pPr>
          </w:p>
        </w:tc>
        <w:tc>
          <w:tcPr>
            <w:tcW w:w="2015" w:type="dxa"/>
            <w:vMerge/>
            <w:shd w:val="clear" w:color="auto" w:fill="auto"/>
            <w:vAlign w:val="center"/>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d=4 мм, Э46 ГОСТ 9466-75</w:t>
            </w:r>
          </w:p>
        </w:tc>
        <w:tc>
          <w:tcPr>
            <w:tcW w:w="16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0,024468</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0,0037</w:t>
            </w:r>
          </w:p>
        </w:tc>
      </w:tr>
      <w:tr w:rsidR="00BF1B18" w:rsidRPr="00EE02CE" w:rsidTr="00BF1B18">
        <w:trPr>
          <w:trHeight w:val="240"/>
        </w:trPr>
        <w:tc>
          <w:tcPr>
            <w:tcW w:w="503" w:type="dxa"/>
            <w:vMerge/>
            <w:shd w:val="clear" w:color="auto" w:fill="auto"/>
            <w:vAlign w:val="center"/>
          </w:tcPr>
          <w:p w:rsidR="00BF1B18" w:rsidRPr="00EE02CE" w:rsidRDefault="00BF1B18" w:rsidP="00BF1B18">
            <w:pPr>
              <w:rPr>
                <w:sz w:val="20"/>
                <w:szCs w:val="20"/>
              </w:rPr>
            </w:pPr>
          </w:p>
        </w:tc>
        <w:tc>
          <w:tcPr>
            <w:tcW w:w="2015" w:type="dxa"/>
            <w:vMerge/>
            <w:shd w:val="clear" w:color="auto" w:fill="auto"/>
            <w:vAlign w:val="center"/>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d=6 мм, Э42 ГОСТ 9466-75</w:t>
            </w:r>
          </w:p>
        </w:tc>
        <w:tc>
          <w:tcPr>
            <w:tcW w:w="1600" w:type="dxa"/>
            <w:gridSpan w:val="2"/>
            <w:tcBorders>
              <w:top w:val="single" w:sz="8" w:space="0" w:color="auto"/>
              <w:left w:val="single" w:sz="8" w:space="0" w:color="000000"/>
              <w:bottom w:val="single" w:sz="8" w:space="0" w:color="000000"/>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0,01851157</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0,0028</w:t>
            </w:r>
          </w:p>
        </w:tc>
      </w:tr>
      <w:tr w:rsidR="00BF1B18" w:rsidRPr="00EE02CE" w:rsidTr="00BF1B18">
        <w:trPr>
          <w:trHeight w:val="240"/>
        </w:trPr>
        <w:tc>
          <w:tcPr>
            <w:tcW w:w="503" w:type="dxa"/>
            <w:vMerge/>
            <w:shd w:val="clear" w:color="auto" w:fill="auto"/>
            <w:vAlign w:val="center"/>
            <w:hideMark/>
          </w:tcPr>
          <w:p w:rsidR="00BF1B18" w:rsidRPr="00EE02CE" w:rsidRDefault="00BF1B18" w:rsidP="00BF1B18">
            <w:pPr>
              <w:rPr>
                <w:sz w:val="20"/>
                <w:szCs w:val="20"/>
              </w:rPr>
            </w:pPr>
          </w:p>
        </w:tc>
        <w:tc>
          <w:tcPr>
            <w:tcW w:w="2015" w:type="dxa"/>
            <w:vMerge/>
            <w:shd w:val="clear" w:color="auto" w:fill="auto"/>
            <w:vAlign w:val="center"/>
            <w:hideMark/>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d=4 мм, Э42 ГОСТ 9466-75</w:t>
            </w:r>
          </w:p>
        </w:tc>
        <w:tc>
          <w:tcPr>
            <w:tcW w:w="1600" w:type="dxa"/>
            <w:gridSpan w:val="2"/>
            <w:tcBorders>
              <w:top w:val="single" w:sz="8" w:space="0" w:color="000000"/>
              <w:left w:val="single" w:sz="8" w:space="0" w:color="000000"/>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0,00501413</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0,0008</w:t>
            </w:r>
          </w:p>
        </w:tc>
      </w:tr>
      <w:tr w:rsidR="00BF1B18" w:rsidRPr="00EE02CE" w:rsidTr="00BF1B18">
        <w:trPr>
          <w:trHeight w:val="240"/>
        </w:trPr>
        <w:tc>
          <w:tcPr>
            <w:tcW w:w="503" w:type="dxa"/>
            <w:vMerge/>
            <w:shd w:val="clear" w:color="auto" w:fill="auto"/>
            <w:vAlign w:val="center"/>
          </w:tcPr>
          <w:p w:rsidR="00BF1B18" w:rsidRPr="00EE02CE" w:rsidRDefault="00BF1B18" w:rsidP="00BF1B18">
            <w:pPr>
              <w:rPr>
                <w:sz w:val="20"/>
                <w:szCs w:val="20"/>
              </w:rPr>
            </w:pPr>
          </w:p>
        </w:tc>
        <w:tc>
          <w:tcPr>
            <w:tcW w:w="2015" w:type="dxa"/>
            <w:vMerge/>
            <w:shd w:val="clear" w:color="auto" w:fill="auto"/>
            <w:vAlign w:val="center"/>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диаметром 8 мм Э42 ГОСТ 9466-75</w:t>
            </w:r>
          </w:p>
        </w:tc>
        <w:tc>
          <w:tcPr>
            <w:tcW w:w="16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0,003</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0,0005</w:t>
            </w:r>
          </w:p>
        </w:tc>
      </w:tr>
      <w:tr w:rsidR="00BF1B18" w:rsidRPr="00EE02CE" w:rsidTr="00BF1B18">
        <w:trPr>
          <w:trHeight w:val="240"/>
        </w:trPr>
        <w:tc>
          <w:tcPr>
            <w:tcW w:w="503" w:type="dxa"/>
            <w:vMerge/>
            <w:shd w:val="clear" w:color="auto" w:fill="auto"/>
            <w:vAlign w:val="center"/>
          </w:tcPr>
          <w:p w:rsidR="00BF1B18" w:rsidRPr="00EE02CE" w:rsidRDefault="00BF1B18" w:rsidP="00BF1B18">
            <w:pPr>
              <w:rPr>
                <w:sz w:val="20"/>
                <w:szCs w:val="20"/>
              </w:rPr>
            </w:pPr>
          </w:p>
        </w:tc>
        <w:tc>
          <w:tcPr>
            <w:tcW w:w="2015" w:type="dxa"/>
            <w:vMerge/>
            <w:shd w:val="clear" w:color="auto" w:fill="auto"/>
            <w:vAlign w:val="center"/>
          </w:tcPr>
          <w:p w:rsidR="00BF1B18" w:rsidRPr="00BF1B18" w:rsidRDefault="00BF1B18" w:rsidP="00BF1B18">
            <w:pPr>
              <w:rPr>
                <w:sz w:val="20"/>
                <w:szCs w:val="20"/>
              </w:rPr>
            </w:pPr>
          </w:p>
        </w:tc>
        <w:tc>
          <w:tcPr>
            <w:tcW w:w="3748" w:type="dxa"/>
            <w:tcBorders>
              <w:top w:val="single" w:sz="4" w:space="0" w:color="000000"/>
              <w:left w:val="nil"/>
              <w:bottom w:val="nil"/>
              <w:right w:val="single" w:sz="4" w:space="0" w:color="000000"/>
            </w:tcBorders>
            <w:shd w:val="clear" w:color="auto" w:fill="auto"/>
          </w:tcPr>
          <w:p w:rsidR="00BF1B18" w:rsidRPr="00BF1B18" w:rsidRDefault="00BF1B18" w:rsidP="00BF1B18">
            <w:pPr>
              <w:rPr>
                <w:sz w:val="20"/>
                <w:szCs w:val="20"/>
              </w:rPr>
            </w:pPr>
            <w:r w:rsidRPr="00BF1B18">
              <w:rPr>
                <w:sz w:val="20"/>
                <w:szCs w:val="20"/>
              </w:rPr>
              <w:t>Электроды, d=2 мм, Э42 ГОСТ 9466-75</w:t>
            </w:r>
          </w:p>
        </w:tc>
        <w:tc>
          <w:tcPr>
            <w:tcW w:w="160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tcPr>
          <w:p w:rsidR="00BF1B18" w:rsidRPr="00BF1B18" w:rsidRDefault="00BF1B18" w:rsidP="00BF1B18">
            <w:pPr>
              <w:jc w:val="center"/>
              <w:rPr>
                <w:color w:val="000000"/>
                <w:sz w:val="20"/>
                <w:szCs w:val="20"/>
              </w:rPr>
            </w:pPr>
            <w:r w:rsidRPr="00BF1B18">
              <w:rPr>
                <w:color w:val="000000"/>
                <w:sz w:val="20"/>
                <w:szCs w:val="20"/>
              </w:rPr>
              <w:t>0,0023184</w:t>
            </w:r>
          </w:p>
        </w:tc>
        <w:tc>
          <w:tcPr>
            <w:tcW w:w="1456" w:type="dxa"/>
            <w:gridSpan w:val="2"/>
            <w:tcBorders>
              <w:top w:val="single" w:sz="8" w:space="0" w:color="auto"/>
              <w:left w:val="nil"/>
              <w:bottom w:val="single" w:sz="8" w:space="0" w:color="auto"/>
              <w:right w:val="double" w:sz="6" w:space="0" w:color="000000"/>
            </w:tcBorders>
            <w:shd w:val="clear" w:color="auto" w:fill="auto"/>
            <w:noWrap/>
            <w:vAlign w:val="center"/>
          </w:tcPr>
          <w:p w:rsidR="00BF1B18" w:rsidRDefault="00BF1B18" w:rsidP="00BF1B18">
            <w:pPr>
              <w:jc w:val="center"/>
              <w:rPr>
                <w:color w:val="000000"/>
                <w:sz w:val="20"/>
                <w:szCs w:val="20"/>
              </w:rPr>
            </w:pPr>
            <w:r>
              <w:rPr>
                <w:color w:val="000000"/>
                <w:sz w:val="20"/>
                <w:szCs w:val="20"/>
              </w:rPr>
              <w:t>0,0003</w:t>
            </w:r>
          </w:p>
        </w:tc>
      </w:tr>
      <w:tr w:rsidR="00BF1B18" w:rsidRPr="00EE02CE" w:rsidTr="00BF1B18">
        <w:trPr>
          <w:trHeight w:val="55"/>
        </w:trPr>
        <w:tc>
          <w:tcPr>
            <w:tcW w:w="6274" w:type="dxa"/>
            <w:gridSpan w:val="4"/>
            <w:shd w:val="clear" w:color="auto" w:fill="auto"/>
            <w:vAlign w:val="center"/>
            <w:hideMark/>
          </w:tcPr>
          <w:p w:rsidR="00BF1B18" w:rsidRPr="00BF1B18" w:rsidRDefault="00BF1B18" w:rsidP="00BF1B18">
            <w:pPr>
              <w:jc w:val="right"/>
              <w:rPr>
                <w:b/>
                <w:bCs/>
                <w:sz w:val="20"/>
                <w:szCs w:val="20"/>
              </w:rPr>
            </w:pPr>
            <w:r w:rsidRPr="00BF1B18">
              <w:rPr>
                <w:b/>
                <w:bCs/>
                <w:sz w:val="20"/>
                <w:szCs w:val="20"/>
              </w:rPr>
              <w:t>Итого:</w:t>
            </w:r>
          </w:p>
        </w:tc>
        <w:tc>
          <w:tcPr>
            <w:tcW w:w="1600" w:type="dxa"/>
            <w:gridSpan w:val="2"/>
            <w:tcBorders>
              <w:top w:val="single" w:sz="8" w:space="0" w:color="auto"/>
              <w:left w:val="single" w:sz="8" w:space="0" w:color="auto"/>
              <w:bottom w:val="double" w:sz="6" w:space="0" w:color="auto"/>
              <w:right w:val="single" w:sz="8" w:space="0" w:color="000000"/>
            </w:tcBorders>
            <w:shd w:val="clear" w:color="auto" w:fill="auto"/>
            <w:vAlign w:val="center"/>
          </w:tcPr>
          <w:p w:rsidR="00BF1B18" w:rsidRDefault="00BF1B18" w:rsidP="00BF1B18">
            <w:pPr>
              <w:jc w:val="center"/>
              <w:rPr>
                <w:b/>
                <w:bCs/>
                <w:color w:val="000000"/>
                <w:sz w:val="20"/>
                <w:szCs w:val="20"/>
              </w:rPr>
            </w:pPr>
            <w:r>
              <w:rPr>
                <w:b/>
                <w:bCs/>
                <w:color w:val="000000"/>
                <w:sz w:val="20"/>
                <w:szCs w:val="20"/>
              </w:rPr>
              <w:t>0,248</w:t>
            </w:r>
          </w:p>
        </w:tc>
        <w:tc>
          <w:tcPr>
            <w:tcW w:w="1448" w:type="dxa"/>
            <w:tcBorders>
              <w:top w:val="nil"/>
              <w:left w:val="nil"/>
              <w:bottom w:val="double" w:sz="6" w:space="0" w:color="auto"/>
              <w:right w:val="double" w:sz="6" w:space="0" w:color="auto"/>
            </w:tcBorders>
            <w:shd w:val="clear" w:color="auto" w:fill="auto"/>
            <w:vAlign w:val="center"/>
          </w:tcPr>
          <w:p w:rsidR="00BF1B18" w:rsidRDefault="00BF1B18" w:rsidP="00BF1B18">
            <w:pPr>
              <w:jc w:val="center"/>
              <w:rPr>
                <w:b/>
                <w:bCs/>
                <w:color w:val="000000"/>
                <w:sz w:val="20"/>
                <w:szCs w:val="20"/>
              </w:rPr>
            </w:pPr>
            <w:r>
              <w:rPr>
                <w:b/>
                <w:bCs/>
                <w:color w:val="000000"/>
                <w:sz w:val="20"/>
                <w:szCs w:val="20"/>
              </w:rPr>
              <w:t>0,0372</w:t>
            </w:r>
          </w:p>
        </w:tc>
      </w:tr>
    </w:tbl>
    <w:p w:rsidR="00152C41" w:rsidRPr="009B51EC" w:rsidRDefault="00152C41" w:rsidP="00413DC8">
      <w:pPr>
        <w:pStyle w:val="a3"/>
        <w:ind w:firstLine="567"/>
        <w:rPr>
          <w:rFonts w:ascii="Times New Roman" w:hAnsi="Times New Roman"/>
          <w:sz w:val="24"/>
          <w:szCs w:val="24"/>
          <w:highlight w:val="yellow"/>
          <w:lang w:val="ru-RU"/>
        </w:rPr>
      </w:pPr>
    </w:p>
    <w:p w:rsidR="000360A0" w:rsidRPr="005B2887" w:rsidRDefault="004E2A2B" w:rsidP="004E2A2B">
      <w:pPr>
        <w:ind w:firstLine="567"/>
        <w:jc w:val="both"/>
      </w:pPr>
      <w:r w:rsidRPr="005B2887">
        <w:rPr>
          <w:b/>
          <w:i/>
        </w:rPr>
        <w:t>Твердо-бытовые отходы</w:t>
      </w:r>
      <w:r w:rsidRPr="005B2887">
        <w:t xml:space="preserve"> (пищевые отходы, бытовой мусор, упаковочные материалы и др.) – твердые, не т</w:t>
      </w:r>
      <w:r w:rsidR="000360A0" w:rsidRPr="005B2887">
        <w:t>оксичные, не растворимы в воде.</w:t>
      </w:r>
    </w:p>
    <w:p w:rsidR="004E2A2B" w:rsidRPr="005B2887" w:rsidRDefault="004E2A2B" w:rsidP="004E2A2B">
      <w:pPr>
        <w:ind w:firstLine="567"/>
        <w:jc w:val="both"/>
        <w:rPr>
          <w:rFonts w:eastAsia="ArialMT"/>
        </w:rPr>
      </w:pPr>
      <w:r w:rsidRPr="005B2887">
        <w:rPr>
          <w:rFonts w:eastAsia="ArialMT"/>
        </w:rPr>
        <w:t>Сбор твердо-бытовых отходов производится в металлические контейнеры с герметичной крышкой, распложенные в местах образования отходов, с последующей передачей сторонним организациям.</w:t>
      </w:r>
    </w:p>
    <w:p w:rsidR="004E2A2B" w:rsidRPr="005B2887" w:rsidRDefault="004E2A2B" w:rsidP="004E2A2B">
      <w:pPr>
        <w:ind w:firstLine="567"/>
        <w:jc w:val="both"/>
      </w:pPr>
      <w:r w:rsidRPr="005B2887">
        <w:t xml:space="preserve">Согласно Санитарных правил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w:t>
      </w:r>
      <w:r w:rsidR="00A32511" w:rsidRPr="00A32511">
        <w:t xml:space="preserve">от 25.12.2020г. №ҚР ДСМ-331/2020 </w:t>
      </w:r>
      <w:r w:rsidRPr="005B2887">
        <w:t xml:space="preserve">вывоз </w:t>
      </w:r>
      <w:r w:rsidR="00B44BBB" w:rsidRPr="005B2887">
        <w:t xml:space="preserve">твердо-бытовых отходов </w:t>
      </w:r>
      <w:r w:rsidRPr="005B2887">
        <w:t>осуществляется своевременно</w:t>
      </w:r>
      <w:r w:rsidR="00B44BBB" w:rsidRPr="005B2887">
        <w:t>, с</w:t>
      </w:r>
      <w:r w:rsidRPr="005B2887">
        <w:t>роки хранения отходов в контейнерах при температуре 0° С и ниже – не более трех суток, при плюсовой температуре – не более суток.</w:t>
      </w:r>
    </w:p>
    <w:p w:rsidR="004E2A2B" w:rsidRPr="005B2887" w:rsidRDefault="004E2A2B" w:rsidP="004E2A2B">
      <w:pPr>
        <w:ind w:firstLine="567"/>
        <w:jc w:val="both"/>
      </w:pPr>
      <w:r w:rsidRPr="005B2887">
        <w:t>Норма образования бытовых отходов определяется с учетом удельных санитарных норм образования бытовых отходов на промышленных предприятиях – 0,3 м</w:t>
      </w:r>
      <w:r w:rsidRPr="005B2887">
        <w:rPr>
          <w:vertAlign w:val="superscript"/>
        </w:rPr>
        <w:t>3</w:t>
      </w:r>
      <w:r w:rsidRPr="005B2887">
        <w:t>/год на человека и средней плотности отходов, которая составляет – 0,25 т/м</w:t>
      </w:r>
      <w:r w:rsidRPr="005B2887">
        <w:rPr>
          <w:vertAlign w:val="superscript"/>
        </w:rPr>
        <w:t>3</w:t>
      </w:r>
      <w:r w:rsidRPr="005B2887">
        <w:t>.</w:t>
      </w:r>
    </w:p>
    <w:p w:rsidR="004E2A2B" w:rsidRPr="005B2887" w:rsidRDefault="004E2A2B" w:rsidP="004E2A2B">
      <w:pPr>
        <w:ind w:firstLine="567"/>
        <w:jc w:val="both"/>
      </w:pPr>
      <w:r w:rsidRPr="005B2887">
        <w:t>Расчет образования твердо-бытовых отходов производится по формуле:</w:t>
      </w:r>
    </w:p>
    <w:p w:rsidR="004E2A2B" w:rsidRPr="005B2887" w:rsidRDefault="004E2A2B" w:rsidP="00ED09B3">
      <w:pPr>
        <w:ind w:firstLine="567"/>
        <w:jc w:val="both"/>
        <w:rPr>
          <w:b/>
          <w:bCs/>
        </w:rPr>
      </w:pPr>
      <w:r w:rsidRPr="005B2887">
        <w:rPr>
          <w:b/>
        </w:rPr>
        <w:t xml:space="preserve">М = </w:t>
      </w:r>
      <w:r w:rsidRPr="005B2887">
        <w:rPr>
          <w:b/>
          <w:lang w:val="en-US"/>
        </w:rPr>
        <w:t>n</w:t>
      </w:r>
      <w:r w:rsidRPr="005B2887">
        <w:rPr>
          <w:b/>
        </w:rPr>
        <w:t xml:space="preserve"> х </w:t>
      </w:r>
      <w:r w:rsidRPr="005B2887">
        <w:rPr>
          <w:b/>
          <w:lang w:val="en-US"/>
        </w:rPr>
        <w:t>q</w:t>
      </w:r>
      <w:r w:rsidRPr="005B2887">
        <w:rPr>
          <w:b/>
        </w:rPr>
        <w:t xml:space="preserve"> х </w:t>
      </w:r>
      <w:r w:rsidRPr="005B2887">
        <w:rPr>
          <w:b/>
          <w:lang w:val="en-US"/>
        </w:rPr>
        <w:t>ρ</w:t>
      </w:r>
      <w:r w:rsidRPr="005B2887">
        <w:rPr>
          <w:b/>
        </w:rPr>
        <w:t>, т/год,</w:t>
      </w:r>
    </w:p>
    <w:p w:rsidR="004E2A2B" w:rsidRPr="005B2887" w:rsidRDefault="004E2A2B" w:rsidP="004E2A2B">
      <w:pPr>
        <w:ind w:firstLine="567"/>
        <w:jc w:val="both"/>
      </w:pPr>
      <w:r w:rsidRPr="005B2887">
        <w:t>где:</w:t>
      </w:r>
    </w:p>
    <w:p w:rsidR="004E2A2B" w:rsidRPr="005B2887" w:rsidRDefault="004E2A2B" w:rsidP="004E2A2B">
      <w:pPr>
        <w:ind w:firstLine="567"/>
        <w:jc w:val="both"/>
      </w:pPr>
      <w:r w:rsidRPr="005B2887">
        <w:rPr>
          <w:b/>
          <w:lang w:val="en-US"/>
        </w:rPr>
        <w:t>n</w:t>
      </w:r>
      <w:r w:rsidRPr="005B2887">
        <w:t xml:space="preserve"> – количество работающего персонала, чел.;</w:t>
      </w:r>
    </w:p>
    <w:p w:rsidR="004E2A2B" w:rsidRPr="005B2887" w:rsidRDefault="004E2A2B" w:rsidP="004E2A2B">
      <w:pPr>
        <w:ind w:firstLine="567"/>
        <w:jc w:val="both"/>
      </w:pPr>
      <w:r w:rsidRPr="005B2887">
        <w:rPr>
          <w:b/>
          <w:lang w:val="en-US"/>
        </w:rPr>
        <w:t>q</w:t>
      </w:r>
      <w:r w:rsidRPr="005B2887">
        <w:t xml:space="preserve"> – норма накопления ТБО, м</w:t>
      </w:r>
      <w:r w:rsidRPr="005B2887">
        <w:rPr>
          <w:vertAlign w:val="superscript"/>
        </w:rPr>
        <w:t>3</w:t>
      </w:r>
      <w:r w:rsidRPr="005B2887">
        <w:t>/чел*год;</w:t>
      </w:r>
    </w:p>
    <w:p w:rsidR="004E2A2B" w:rsidRPr="005B2887" w:rsidRDefault="004E2A2B" w:rsidP="004E2A2B">
      <w:pPr>
        <w:ind w:firstLine="567"/>
        <w:jc w:val="both"/>
      </w:pPr>
      <w:r w:rsidRPr="005B2887">
        <w:rPr>
          <w:b/>
          <w:lang w:val="en-US"/>
        </w:rPr>
        <w:t>ρ</w:t>
      </w:r>
      <w:r w:rsidRPr="005B2887">
        <w:t xml:space="preserve"> – плотность ТБО, т/м</w:t>
      </w:r>
      <w:r w:rsidRPr="005B2887">
        <w:rPr>
          <w:vertAlign w:val="superscript"/>
        </w:rPr>
        <w:t>3</w:t>
      </w:r>
      <w:r w:rsidRPr="005B2887">
        <w:t>.</w:t>
      </w:r>
    </w:p>
    <w:p w:rsidR="004E2A2B" w:rsidRDefault="004E2A2B" w:rsidP="004E2A2B">
      <w:pPr>
        <w:ind w:firstLine="567"/>
        <w:jc w:val="both"/>
        <w:rPr>
          <w:highlight w:val="yellow"/>
        </w:rPr>
      </w:pPr>
    </w:p>
    <w:p w:rsidR="00C133A0" w:rsidRDefault="00C133A0" w:rsidP="004E2A2B">
      <w:pPr>
        <w:ind w:firstLine="567"/>
        <w:jc w:val="both"/>
        <w:rPr>
          <w:highlight w:val="yellow"/>
        </w:rPr>
      </w:pPr>
    </w:p>
    <w:p w:rsidR="00C133A0" w:rsidRDefault="00C133A0" w:rsidP="004E2A2B">
      <w:pPr>
        <w:ind w:firstLine="567"/>
        <w:jc w:val="both"/>
        <w:rPr>
          <w:highlight w:val="yellow"/>
        </w:rPr>
      </w:pPr>
    </w:p>
    <w:p w:rsidR="00C133A0" w:rsidRDefault="00C133A0" w:rsidP="004E2A2B">
      <w:pPr>
        <w:ind w:firstLine="567"/>
        <w:jc w:val="both"/>
        <w:rPr>
          <w:highlight w:val="yellow"/>
        </w:rPr>
      </w:pPr>
    </w:p>
    <w:p w:rsidR="00C133A0" w:rsidRDefault="00C133A0" w:rsidP="004E2A2B">
      <w:pPr>
        <w:ind w:firstLine="567"/>
        <w:jc w:val="both"/>
        <w:rPr>
          <w:highlight w:val="yellow"/>
        </w:rPr>
      </w:pPr>
    </w:p>
    <w:p w:rsidR="00C133A0" w:rsidRPr="009B51EC" w:rsidRDefault="00C133A0" w:rsidP="004E2A2B">
      <w:pPr>
        <w:ind w:firstLine="567"/>
        <w:jc w:val="both"/>
        <w:rPr>
          <w:highlight w:val="yellow"/>
        </w:rPr>
      </w:pPr>
    </w:p>
    <w:p w:rsidR="004E2A2B" w:rsidRPr="00317736" w:rsidRDefault="004E2A2B" w:rsidP="004E2A2B">
      <w:pPr>
        <w:pStyle w:val="aff2"/>
        <w:spacing w:before="0" w:line="240" w:lineRule="auto"/>
        <w:ind w:left="0" w:firstLine="567"/>
        <w:rPr>
          <w:b/>
          <w:bCs/>
          <w:i w:val="0"/>
          <w:sz w:val="20"/>
        </w:rPr>
      </w:pPr>
      <w:r w:rsidRPr="00317736">
        <w:rPr>
          <w:b/>
          <w:i w:val="0"/>
          <w:sz w:val="20"/>
        </w:rPr>
        <w:t xml:space="preserve">Таблица </w:t>
      </w:r>
      <w:r w:rsidR="00B3503D" w:rsidRPr="00317736">
        <w:rPr>
          <w:b/>
          <w:i w:val="0"/>
          <w:sz w:val="20"/>
        </w:rPr>
        <w:t>7</w:t>
      </w:r>
      <w:r w:rsidR="003324F0">
        <w:rPr>
          <w:b/>
          <w:i w:val="0"/>
          <w:sz w:val="20"/>
        </w:rPr>
        <w:t>.3</w:t>
      </w:r>
      <w:r w:rsidRPr="00317736">
        <w:rPr>
          <w:b/>
          <w:i w:val="0"/>
          <w:sz w:val="20"/>
        </w:rPr>
        <w:t xml:space="preserve"> </w:t>
      </w:r>
      <w:r w:rsidRPr="00317736">
        <w:rPr>
          <w:b/>
          <w:bCs/>
          <w:i w:val="0"/>
          <w:sz w:val="20"/>
        </w:rPr>
        <w:t xml:space="preserve">- Образование </w:t>
      </w:r>
      <w:r w:rsidR="00CF7CB5" w:rsidRPr="00317736">
        <w:rPr>
          <w:b/>
          <w:bCs/>
          <w:i w:val="0"/>
          <w:sz w:val="20"/>
        </w:rPr>
        <w:t>твердо-бытовых отходов</w:t>
      </w:r>
    </w:p>
    <w:tbl>
      <w:tblPr>
        <w:tblW w:w="9493"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33"/>
        <w:gridCol w:w="1972"/>
        <w:gridCol w:w="1286"/>
        <w:gridCol w:w="1549"/>
        <w:gridCol w:w="1559"/>
        <w:gridCol w:w="1276"/>
        <w:gridCol w:w="1418"/>
      </w:tblGrid>
      <w:tr w:rsidR="00F606D6" w:rsidRPr="00317736" w:rsidTr="00EA68D1">
        <w:trPr>
          <w:trHeight w:val="540"/>
        </w:trPr>
        <w:tc>
          <w:tcPr>
            <w:tcW w:w="433" w:type="dxa"/>
            <w:shd w:val="clear" w:color="auto" w:fill="auto"/>
            <w:noWrap/>
            <w:vAlign w:val="center"/>
            <w:hideMark/>
          </w:tcPr>
          <w:p w:rsidR="00F606D6" w:rsidRPr="00317736" w:rsidRDefault="00F606D6">
            <w:pPr>
              <w:jc w:val="center"/>
              <w:rPr>
                <w:b/>
                <w:bCs/>
                <w:color w:val="000000"/>
                <w:sz w:val="20"/>
                <w:szCs w:val="20"/>
              </w:rPr>
            </w:pPr>
            <w:r w:rsidRPr="00317736">
              <w:rPr>
                <w:b/>
                <w:bCs/>
                <w:color w:val="000000"/>
                <w:sz w:val="20"/>
                <w:szCs w:val="20"/>
              </w:rPr>
              <w:t>№</w:t>
            </w:r>
          </w:p>
        </w:tc>
        <w:tc>
          <w:tcPr>
            <w:tcW w:w="1972" w:type="dxa"/>
            <w:shd w:val="clear" w:color="auto" w:fill="auto"/>
            <w:noWrap/>
            <w:vAlign w:val="center"/>
            <w:hideMark/>
          </w:tcPr>
          <w:p w:rsidR="00F606D6" w:rsidRPr="00317736" w:rsidRDefault="00F606D6">
            <w:pPr>
              <w:jc w:val="center"/>
              <w:rPr>
                <w:b/>
                <w:bCs/>
                <w:color w:val="000000"/>
                <w:sz w:val="20"/>
                <w:szCs w:val="20"/>
              </w:rPr>
            </w:pPr>
            <w:r w:rsidRPr="00317736">
              <w:rPr>
                <w:b/>
                <w:bCs/>
                <w:color w:val="000000"/>
                <w:sz w:val="20"/>
                <w:szCs w:val="20"/>
              </w:rPr>
              <w:t>Наименование</w:t>
            </w:r>
          </w:p>
        </w:tc>
        <w:tc>
          <w:tcPr>
            <w:tcW w:w="1286" w:type="dxa"/>
            <w:shd w:val="clear" w:color="auto" w:fill="auto"/>
            <w:vAlign w:val="center"/>
            <w:hideMark/>
          </w:tcPr>
          <w:p w:rsidR="00F606D6" w:rsidRPr="00317736" w:rsidRDefault="00F606D6">
            <w:pPr>
              <w:jc w:val="center"/>
              <w:rPr>
                <w:b/>
                <w:bCs/>
                <w:color w:val="000000"/>
                <w:sz w:val="20"/>
                <w:szCs w:val="20"/>
              </w:rPr>
            </w:pPr>
            <w:r w:rsidRPr="00317736">
              <w:rPr>
                <w:b/>
                <w:bCs/>
                <w:color w:val="000000"/>
                <w:sz w:val="20"/>
                <w:szCs w:val="20"/>
              </w:rPr>
              <w:t>Количество людей</w:t>
            </w:r>
          </w:p>
        </w:tc>
        <w:tc>
          <w:tcPr>
            <w:tcW w:w="1549" w:type="dxa"/>
            <w:shd w:val="clear" w:color="auto" w:fill="auto"/>
            <w:vAlign w:val="center"/>
            <w:hideMark/>
          </w:tcPr>
          <w:p w:rsidR="006D0EC1" w:rsidRDefault="00F606D6">
            <w:pPr>
              <w:jc w:val="center"/>
              <w:rPr>
                <w:b/>
                <w:bCs/>
                <w:color w:val="000000"/>
                <w:sz w:val="20"/>
                <w:szCs w:val="20"/>
              </w:rPr>
            </w:pPr>
            <w:r w:rsidRPr="00317736">
              <w:rPr>
                <w:b/>
                <w:bCs/>
                <w:color w:val="000000"/>
                <w:sz w:val="20"/>
                <w:szCs w:val="20"/>
              </w:rPr>
              <w:t>Норма накопления на</w:t>
            </w:r>
          </w:p>
          <w:p w:rsidR="00F606D6" w:rsidRPr="00317736" w:rsidRDefault="00F606D6">
            <w:pPr>
              <w:jc w:val="center"/>
              <w:rPr>
                <w:b/>
                <w:bCs/>
                <w:color w:val="000000"/>
                <w:sz w:val="20"/>
                <w:szCs w:val="20"/>
              </w:rPr>
            </w:pPr>
            <w:r w:rsidRPr="00317736">
              <w:rPr>
                <w:b/>
                <w:bCs/>
                <w:color w:val="000000"/>
                <w:sz w:val="20"/>
                <w:szCs w:val="20"/>
              </w:rPr>
              <w:t xml:space="preserve"> 1 чел., м</w:t>
            </w:r>
            <w:r w:rsidRPr="00317736">
              <w:rPr>
                <w:b/>
                <w:bCs/>
                <w:color w:val="000000"/>
                <w:sz w:val="20"/>
                <w:szCs w:val="20"/>
                <w:vertAlign w:val="superscript"/>
              </w:rPr>
              <w:t>3</w:t>
            </w:r>
            <w:r w:rsidRPr="00317736">
              <w:rPr>
                <w:b/>
                <w:bCs/>
                <w:color w:val="000000"/>
                <w:sz w:val="20"/>
                <w:szCs w:val="20"/>
              </w:rPr>
              <w:t>/год</w:t>
            </w:r>
          </w:p>
        </w:tc>
        <w:tc>
          <w:tcPr>
            <w:tcW w:w="1559" w:type="dxa"/>
            <w:shd w:val="clear" w:color="auto" w:fill="auto"/>
            <w:vAlign w:val="center"/>
            <w:hideMark/>
          </w:tcPr>
          <w:p w:rsidR="00F606D6" w:rsidRPr="00317736" w:rsidRDefault="00F606D6">
            <w:pPr>
              <w:jc w:val="center"/>
              <w:rPr>
                <w:b/>
                <w:bCs/>
                <w:color w:val="000000"/>
                <w:sz w:val="20"/>
                <w:szCs w:val="20"/>
              </w:rPr>
            </w:pPr>
            <w:r w:rsidRPr="00317736">
              <w:rPr>
                <w:b/>
                <w:bCs/>
                <w:color w:val="000000"/>
                <w:sz w:val="20"/>
                <w:szCs w:val="20"/>
              </w:rPr>
              <w:t>Время работы, сут/год</w:t>
            </w:r>
          </w:p>
        </w:tc>
        <w:tc>
          <w:tcPr>
            <w:tcW w:w="1276" w:type="dxa"/>
            <w:shd w:val="clear" w:color="auto" w:fill="auto"/>
            <w:vAlign w:val="center"/>
            <w:hideMark/>
          </w:tcPr>
          <w:p w:rsidR="00F606D6" w:rsidRPr="00317736" w:rsidRDefault="00F606D6">
            <w:pPr>
              <w:jc w:val="center"/>
              <w:rPr>
                <w:b/>
                <w:bCs/>
                <w:color w:val="000000"/>
                <w:sz w:val="20"/>
                <w:szCs w:val="20"/>
              </w:rPr>
            </w:pPr>
            <w:r w:rsidRPr="00317736">
              <w:rPr>
                <w:b/>
                <w:bCs/>
                <w:color w:val="000000"/>
                <w:sz w:val="20"/>
                <w:szCs w:val="20"/>
              </w:rPr>
              <w:t>Плотность ТБО, т/м</w:t>
            </w:r>
            <w:r w:rsidRPr="00317736">
              <w:rPr>
                <w:b/>
                <w:bCs/>
                <w:color w:val="000000"/>
                <w:sz w:val="20"/>
                <w:szCs w:val="20"/>
                <w:vertAlign w:val="superscript"/>
              </w:rPr>
              <w:t>3</w:t>
            </w:r>
          </w:p>
        </w:tc>
        <w:tc>
          <w:tcPr>
            <w:tcW w:w="1418" w:type="dxa"/>
            <w:shd w:val="clear" w:color="auto" w:fill="auto"/>
            <w:vAlign w:val="center"/>
            <w:hideMark/>
          </w:tcPr>
          <w:p w:rsidR="00F606D6" w:rsidRPr="00317736" w:rsidRDefault="00F606D6">
            <w:pPr>
              <w:jc w:val="center"/>
              <w:rPr>
                <w:b/>
                <w:bCs/>
                <w:color w:val="000000"/>
                <w:sz w:val="20"/>
                <w:szCs w:val="20"/>
              </w:rPr>
            </w:pPr>
            <w:r w:rsidRPr="00317736">
              <w:rPr>
                <w:b/>
                <w:bCs/>
                <w:color w:val="000000"/>
                <w:sz w:val="20"/>
                <w:szCs w:val="20"/>
              </w:rPr>
              <w:t>Количество ТБО, т/год</w:t>
            </w:r>
          </w:p>
        </w:tc>
      </w:tr>
      <w:tr w:rsidR="00EA68D1" w:rsidRPr="00317736" w:rsidTr="00EA68D1">
        <w:trPr>
          <w:trHeight w:val="510"/>
        </w:trPr>
        <w:tc>
          <w:tcPr>
            <w:tcW w:w="433" w:type="dxa"/>
            <w:shd w:val="clear" w:color="auto" w:fill="auto"/>
            <w:vAlign w:val="center"/>
            <w:hideMark/>
          </w:tcPr>
          <w:p w:rsidR="00EA68D1" w:rsidRPr="00317736" w:rsidRDefault="00EA68D1" w:rsidP="00EA68D1">
            <w:pPr>
              <w:jc w:val="center"/>
              <w:rPr>
                <w:sz w:val="20"/>
                <w:szCs w:val="20"/>
              </w:rPr>
            </w:pPr>
            <w:r w:rsidRPr="00317736">
              <w:rPr>
                <w:sz w:val="20"/>
                <w:szCs w:val="20"/>
              </w:rPr>
              <w:t>1</w:t>
            </w:r>
          </w:p>
        </w:tc>
        <w:tc>
          <w:tcPr>
            <w:tcW w:w="1972" w:type="dxa"/>
            <w:shd w:val="clear" w:color="auto" w:fill="auto"/>
            <w:vAlign w:val="center"/>
            <w:hideMark/>
          </w:tcPr>
          <w:p w:rsidR="009574C9" w:rsidRDefault="00C64E18" w:rsidP="00EA68D1">
            <w:pPr>
              <w:jc w:val="center"/>
              <w:rPr>
                <w:sz w:val="20"/>
                <w:szCs w:val="20"/>
              </w:rPr>
            </w:pPr>
            <w:r w:rsidRPr="00C64E18">
              <w:rPr>
                <w:sz w:val="20"/>
                <w:szCs w:val="20"/>
              </w:rPr>
              <w:t xml:space="preserve">Обустройство </w:t>
            </w:r>
          </w:p>
          <w:p w:rsidR="00EA68D1" w:rsidRPr="00317736" w:rsidRDefault="00A32511" w:rsidP="00EA68D1">
            <w:pPr>
              <w:jc w:val="center"/>
              <w:rPr>
                <w:sz w:val="20"/>
                <w:szCs w:val="20"/>
              </w:rPr>
            </w:pPr>
            <w:r>
              <w:rPr>
                <w:sz w:val="20"/>
                <w:szCs w:val="20"/>
              </w:rPr>
              <w:t>3</w:t>
            </w:r>
            <w:r w:rsidR="00C64E18" w:rsidRPr="00C64E18">
              <w:rPr>
                <w:sz w:val="20"/>
                <w:szCs w:val="20"/>
              </w:rPr>
              <w:t xml:space="preserve"> свкажин</w:t>
            </w:r>
          </w:p>
        </w:tc>
        <w:tc>
          <w:tcPr>
            <w:tcW w:w="1286" w:type="dxa"/>
            <w:shd w:val="clear" w:color="auto" w:fill="auto"/>
            <w:noWrap/>
            <w:vAlign w:val="center"/>
            <w:hideMark/>
          </w:tcPr>
          <w:p w:rsidR="00EA68D1" w:rsidRDefault="00A32511" w:rsidP="00EA68D1">
            <w:pPr>
              <w:jc w:val="center"/>
              <w:rPr>
                <w:color w:val="000000"/>
                <w:sz w:val="20"/>
                <w:szCs w:val="20"/>
              </w:rPr>
            </w:pPr>
            <w:r>
              <w:rPr>
                <w:color w:val="000000"/>
                <w:sz w:val="20"/>
                <w:szCs w:val="20"/>
              </w:rPr>
              <w:t>8</w:t>
            </w:r>
          </w:p>
        </w:tc>
        <w:tc>
          <w:tcPr>
            <w:tcW w:w="1549" w:type="dxa"/>
            <w:shd w:val="clear" w:color="auto" w:fill="auto"/>
            <w:noWrap/>
            <w:vAlign w:val="center"/>
            <w:hideMark/>
          </w:tcPr>
          <w:p w:rsidR="00EA68D1" w:rsidRDefault="00EA68D1" w:rsidP="00EA68D1">
            <w:pPr>
              <w:jc w:val="center"/>
              <w:rPr>
                <w:color w:val="000000"/>
                <w:sz w:val="20"/>
                <w:szCs w:val="20"/>
              </w:rPr>
            </w:pPr>
            <w:r>
              <w:rPr>
                <w:color w:val="000000"/>
                <w:sz w:val="20"/>
                <w:szCs w:val="20"/>
              </w:rPr>
              <w:t>0,3</w:t>
            </w:r>
          </w:p>
        </w:tc>
        <w:tc>
          <w:tcPr>
            <w:tcW w:w="1559" w:type="dxa"/>
            <w:shd w:val="clear" w:color="auto" w:fill="auto"/>
            <w:noWrap/>
            <w:vAlign w:val="center"/>
            <w:hideMark/>
          </w:tcPr>
          <w:p w:rsidR="00EA68D1" w:rsidRDefault="001C09EE" w:rsidP="00EA68D1">
            <w:pPr>
              <w:jc w:val="center"/>
              <w:rPr>
                <w:color w:val="000000"/>
                <w:sz w:val="20"/>
                <w:szCs w:val="20"/>
              </w:rPr>
            </w:pPr>
            <w:r>
              <w:rPr>
                <w:color w:val="000000"/>
                <w:sz w:val="20"/>
                <w:szCs w:val="20"/>
              </w:rPr>
              <w:t>123</w:t>
            </w:r>
          </w:p>
        </w:tc>
        <w:tc>
          <w:tcPr>
            <w:tcW w:w="1276" w:type="dxa"/>
            <w:shd w:val="clear" w:color="auto" w:fill="auto"/>
            <w:noWrap/>
            <w:vAlign w:val="center"/>
            <w:hideMark/>
          </w:tcPr>
          <w:p w:rsidR="00EA68D1" w:rsidRDefault="00EA68D1" w:rsidP="00EA68D1">
            <w:pPr>
              <w:jc w:val="center"/>
              <w:rPr>
                <w:color w:val="000000"/>
                <w:sz w:val="20"/>
                <w:szCs w:val="20"/>
              </w:rPr>
            </w:pPr>
            <w:r>
              <w:rPr>
                <w:color w:val="000000"/>
                <w:sz w:val="20"/>
                <w:szCs w:val="20"/>
              </w:rPr>
              <w:t>0,25</w:t>
            </w:r>
          </w:p>
        </w:tc>
        <w:tc>
          <w:tcPr>
            <w:tcW w:w="1418" w:type="dxa"/>
            <w:shd w:val="clear" w:color="auto" w:fill="auto"/>
            <w:noWrap/>
            <w:vAlign w:val="center"/>
          </w:tcPr>
          <w:p w:rsidR="00EA68D1" w:rsidRDefault="00A32511" w:rsidP="00EA68D1">
            <w:pPr>
              <w:jc w:val="center"/>
              <w:rPr>
                <w:color w:val="000000"/>
                <w:sz w:val="20"/>
                <w:szCs w:val="20"/>
              </w:rPr>
            </w:pPr>
            <w:r>
              <w:rPr>
                <w:color w:val="000000"/>
                <w:sz w:val="20"/>
                <w:szCs w:val="20"/>
              </w:rPr>
              <w:t>0,202</w:t>
            </w:r>
          </w:p>
        </w:tc>
      </w:tr>
      <w:tr w:rsidR="00F606D6" w:rsidRPr="009B51EC" w:rsidTr="00EA68D1">
        <w:trPr>
          <w:trHeight w:val="255"/>
        </w:trPr>
        <w:tc>
          <w:tcPr>
            <w:tcW w:w="8075" w:type="dxa"/>
            <w:gridSpan w:val="6"/>
            <w:shd w:val="clear" w:color="auto" w:fill="auto"/>
            <w:vAlign w:val="center"/>
            <w:hideMark/>
          </w:tcPr>
          <w:p w:rsidR="00F606D6" w:rsidRPr="00317736" w:rsidRDefault="00F606D6">
            <w:pPr>
              <w:rPr>
                <w:b/>
                <w:bCs/>
                <w:sz w:val="20"/>
                <w:szCs w:val="20"/>
              </w:rPr>
            </w:pPr>
            <w:r w:rsidRPr="00317736">
              <w:rPr>
                <w:b/>
                <w:bCs/>
                <w:sz w:val="20"/>
                <w:szCs w:val="20"/>
              </w:rPr>
              <w:t>Итого</w:t>
            </w:r>
          </w:p>
        </w:tc>
        <w:tc>
          <w:tcPr>
            <w:tcW w:w="1418" w:type="dxa"/>
            <w:shd w:val="clear" w:color="auto" w:fill="auto"/>
            <w:noWrap/>
            <w:vAlign w:val="center"/>
          </w:tcPr>
          <w:p w:rsidR="00F606D6" w:rsidRPr="00317736" w:rsidRDefault="00A32511">
            <w:pPr>
              <w:jc w:val="center"/>
              <w:rPr>
                <w:b/>
                <w:bCs/>
                <w:color w:val="000000"/>
                <w:sz w:val="20"/>
                <w:szCs w:val="20"/>
              </w:rPr>
            </w:pPr>
            <w:r>
              <w:rPr>
                <w:b/>
                <w:bCs/>
                <w:color w:val="000000"/>
                <w:sz w:val="20"/>
                <w:szCs w:val="20"/>
              </w:rPr>
              <w:t>0,202</w:t>
            </w:r>
          </w:p>
        </w:tc>
      </w:tr>
    </w:tbl>
    <w:p w:rsidR="004E2A2B" w:rsidRPr="009B51EC" w:rsidRDefault="004E2A2B" w:rsidP="00C23879">
      <w:pPr>
        <w:pStyle w:val="a3"/>
        <w:ind w:firstLine="567"/>
        <w:rPr>
          <w:rFonts w:ascii="Times New Roman" w:hAnsi="Times New Roman"/>
          <w:sz w:val="24"/>
          <w:szCs w:val="24"/>
          <w:highlight w:val="yellow"/>
          <w:lang w:val="ru-RU"/>
        </w:rPr>
      </w:pPr>
    </w:p>
    <w:bookmarkEnd w:id="110"/>
    <w:bookmarkEnd w:id="111"/>
    <w:p w:rsidR="00F27668" w:rsidRPr="009D4BC2" w:rsidRDefault="00D36A66" w:rsidP="00CB0EFD">
      <w:pPr>
        <w:pStyle w:val="20"/>
        <w:tabs>
          <w:tab w:val="num" w:pos="0"/>
        </w:tabs>
        <w:ind w:firstLine="567"/>
        <w:rPr>
          <w:b/>
          <w:sz w:val="20"/>
          <w:szCs w:val="20"/>
        </w:rPr>
      </w:pPr>
      <w:r w:rsidRPr="009D4BC2">
        <w:rPr>
          <w:b/>
          <w:sz w:val="20"/>
          <w:szCs w:val="20"/>
        </w:rPr>
        <w:t xml:space="preserve">Таблица </w:t>
      </w:r>
      <w:r w:rsidR="00B3503D" w:rsidRPr="009D4BC2">
        <w:rPr>
          <w:b/>
          <w:sz w:val="20"/>
          <w:szCs w:val="20"/>
        </w:rPr>
        <w:t>7</w:t>
      </w:r>
      <w:r w:rsidRPr="009D4BC2">
        <w:rPr>
          <w:b/>
          <w:sz w:val="20"/>
          <w:szCs w:val="20"/>
        </w:rPr>
        <w:t>.</w:t>
      </w:r>
      <w:r w:rsidR="003324F0">
        <w:rPr>
          <w:b/>
          <w:sz w:val="20"/>
          <w:szCs w:val="20"/>
        </w:rPr>
        <w:t>4</w:t>
      </w:r>
      <w:r w:rsidRPr="009D4BC2">
        <w:rPr>
          <w:b/>
          <w:sz w:val="20"/>
          <w:szCs w:val="20"/>
        </w:rPr>
        <w:t xml:space="preserve"> - </w:t>
      </w:r>
      <w:r w:rsidR="00CB0EFD" w:rsidRPr="009D4BC2">
        <w:rPr>
          <w:b/>
          <w:sz w:val="20"/>
          <w:szCs w:val="20"/>
        </w:rPr>
        <w:t>Видовой и</w:t>
      </w:r>
      <w:r w:rsidR="00426BE0">
        <w:rPr>
          <w:b/>
          <w:sz w:val="20"/>
          <w:szCs w:val="20"/>
        </w:rPr>
        <w:t xml:space="preserve"> количественный состав отходов</w:t>
      </w:r>
    </w:p>
    <w:tbl>
      <w:tblPr>
        <w:tblW w:w="949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77"/>
        <w:gridCol w:w="1336"/>
        <w:gridCol w:w="2208"/>
        <w:gridCol w:w="2977"/>
      </w:tblGrid>
      <w:tr w:rsidR="00FB3E47" w:rsidRPr="009B51EC" w:rsidTr="009574C9">
        <w:trPr>
          <w:trHeight w:val="445"/>
        </w:trPr>
        <w:tc>
          <w:tcPr>
            <w:tcW w:w="2977" w:type="dxa"/>
            <w:tcBorders>
              <w:top w:val="double" w:sz="4" w:space="0" w:color="auto"/>
              <w:bottom w:val="double" w:sz="4" w:space="0" w:color="auto"/>
            </w:tcBorders>
            <w:shd w:val="clear" w:color="auto" w:fill="auto"/>
            <w:vAlign w:val="center"/>
            <w:hideMark/>
          </w:tcPr>
          <w:p w:rsidR="00C519EA" w:rsidRPr="009D4BC2" w:rsidRDefault="00C519EA" w:rsidP="004445AA">
            <w:pPr>
              <w:jc w:val="center"/>
              <w:rPr>
                <w:b/>
                <w:bCs/>
                <w:sz w:val="20"/>
                <w:szCs w:val="20"/>
              </w:rPr>
            </w:pPr>
            <w:r w:rsidRPr="009D4BC2">
              <w:rPr>
                <w:b/>
                <w:bCs/>
                <w:sz w:val="20"/>
                <w:szCs w:val="20"/>
              </w:rPr>
              <w:t>Наименование отходов производства и потребления</w:t>
            </w:r>
          </w:p>
        </w:tc>
        <w:tc>
          <w:tcPr>
            <w:tcW w:w="1336" w:type="dxa"/>
            <w:tcBorders>
              <w:top w:val="double" w:sz="4" w:space="0" w:color="auto"/>
              <w:bottom w:val="double" w:sz="4" w:space="0" w:color="auto"/>
            </w:tcBorders>
            <w:shd w:val="clear" w:color="auto" w:fill="auto"/>
            <w:vAlign w:val="center"/>
            <w:hideMark/>
          </w:tcPr>
          <w:p w:rsidR="00C519EA" w:rsidRPr="009D4BC2" w:rsidRDefault="00C519EA" w:rsidP="004445AA">
            <w:pPr>
              <w:jc w:val="center"/>
              <w:rPr>
                <w:b/>
                <w:bCs/>
                <w:sz w:val="20"/>
                <w:szCs w:val="20"/>
              </w:rPr>
            </w:pPr>
            <w:r w:rsidRPr="009D4BC2">
              <w:rPr>
                <w:b/>
                <w:bCs/>
                <w:sz w:val="20"/>
                <w:szCs w:val="20"/>
              </w:rPr>
              <w:t>Количество, т</w:t>
            </w:r>
          </w:p>
        </w:tc>
        <w:tc>
          <w:tcPr>
            <w:tcW w:w="2208" w:type="dxa"/>
            <w:tcBorders>
              <w:top w:val="double" w:sz="4" w:space="0" w:color="auto"/>
              <w:bottom w:val="double" w:sz="4" w:space="0" w:color="auto"/>
            </w:tcBorders>
            <w:shd w:val="clear" w:color="auto" w:fill="auto"/>
            <w:vAlign w:val="center"/>
            <w:hideMark/>
          </w:tcPr>
          <w:p w:rsidR="00C519EA" w:rsidRPr="009D4BC2" w:rsidRDefault="00C519EA" w:rsidP="004445AA">
            <w:pPr>
              <w:jc w:val="center"/>
              <w:rPr>
                <w:b/>
                <w:bCs/>
                <w:sz w:val="20"/>
                <w:szCs w:val="20"/>
              </w:rPr>
            </w:pPr>
            <w:r w:rsidRPr="009D4BC2">
              <w:rPr>
                <w:b/>
                <w:bCs/>
                <w:sz w:val="20"/>
                <w:szCs w:val="20"/>
              </w:rPr>
              <w:t>Уровень опасности отхода</w:t>
            </w:r>
          </w:p>
        </w:tc>
        <w:tc>
          <w:tcPr>
            <w:tcW w:w="2977" w:type="dxa"/>
            <w:tcBorders>
              <w:top w:val="double" w:sz="4" w:space="0" w:color="auto"/>
              <w:bottom w:val="double" w:sz="4" w:space="0" w:color="auto"/>
            </w:tcBorders>
            <w:shd w:val="clear" w:color="auto" w:fill="auto"/>
            <w:vAlign w:val="center"/>
            <w:hideMark/>
          </w:tcPr>
          <w:p w:rsidR="00C519EA" w:rsidRPr="009D4BC2" w:rsidRDefault="00C519EA" w:rsidP="004445AA">
            <w:pPr>
              <w:jc w:val="center"/>
              <w:rPr>
                <w:b/>
                <w:bCs/>
                <w:sz w:val="20"/>
                <w:szCs w:val="20"/>
              </w:rPr>
            </w:pPr>
            <w:r w:rsidRPr="009D4BC2">
              <w:rPr>
                <w:b/>
                <w:bCs/>
                <w:sz w:val="20"/>
                <w:szCs w:val="20"/>
              </w:rPr>
              <w:t>Метод утилизации</w:t>
            </w:r>
          </w:p>
        </w:tc>
      </w:tr>
      <w:tr w:rsidR="00A831FE" w:rsidRPr="009B51EC" w:rsidTr="009574C9">
        <w:trPr>
          <w:trHeight w:val="488"/>
        </w:trPr>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Тара из-под лакокрасочных материалов</w:t>
            </w:r>
          </w:p>
        </w:tc>
        <w:tc>
          <w:tcPr>
            <w:tcW w:w="1336" w:type="dxa"/>
            <w:tcBorders>
              <w:top w:val="single" w:sz="6" w:space="0" w:color="auto"/>
              <w:left w:val="single" w:sz="4" w:space="0" w:color="auto"/>
              <w:bottom w:val="single" w:sz="6" w:space="0" w:color="auto"/>
              <w:right w:val="single" w:sz="4" w:space="0" w:color="auto"/>
            </w:tcBorders>
            <w:shd w:val="clear" w:color="auto" w:fill="auto"/>
            <w:vAlign w:val="center"/>
          </w:tcPr>
          <w:p w:rsidR="00A831FE" w:rsidRPr="009D4BC2" w:rsidRDefault="009574C9" w:rsidP="00A32511">
            <w:pPr>
              <w:jc w:val="center"/>
              <w:rPr>
                <w:sz w:val="20"/>
                <w:szCs w:val="20"/>
              </w:rPr>
            </w:pPr>
            <w:r w:rsidRPr="009574C9">
              <w:rPr>
                <w:sz w:val="20"/>
                <w:szCs w:val="20"/>
              </w:rPr>
              <w:t>0,00</w:t>
            </w:r>
            <w:r w:rsidR="001C09EE">
              <w:rPr>
                <w:sz w:val="20"/>
                <w:szCs w:val="20"/>
              </w:rPr>
              <w:t>9</w:t>
            </w:r>
            <w:r w:rsidR="00A32511">
              <w:rPr>
                <w:sz w:val="20"/>
                <w:szCs w:val="20"/>
              </w:rPr>
              <w:t>1</w:t>
            </w:r>
          </w:p>
        </w:tc>
        <w:tc>
          <w:tcPr>
            <w:tcW w:w="2208"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«Янтарный список отходов» AD</w:t>
            </w:r>
            <w:r w:rsidRPr="009D4BC2">
              <w:rPr>
                <w:sz w:val="20"/>
                <w:szCs w:val="20"/>
                <w:vertAlign w:val="subscript"/>
              </w:rPr>
              <w:t>070</w:t>
            </w:r>
          </w:p>
        </w:tc>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Сбор и вывоз согласно заключенному договору</w:t>
            </w:r>
          </w:p>
        </w:tc>
      </w:tr>
      <w:tr w:rsidR="00A831FE" w:rsidRPr="009B51EC" w:rsidTr="009574C9">
        <w:trPr>
          <w:trHeight w:val="410"/>
        </w:trPr>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Строительные отходы</w:t>
            </w:r>
          </w:p>
        </w:tc>
        <w:tc>
          <w:tcPr>
            <w:tcW w:w="1336" w:type="dxa"/>
            <w:tcBorders>
              <w:top w:val="single" w:sz="6" w:space="0" w:color="auto"/>
              <w:left w:val="single" w:sz="4" w:space="0" w:color="auto"/>
              <w:bottom w:val="single" w:sz="6" w:space="0" w:color="auto"/>
              <w:right w:val="single" w:sz="4" w:space="0" w:color="auto"/>
            </w:tcBorders>
            <w:shd w:val="clear" w:color="auto" w:fill="auto"/>
            <w:vAlign w:val="center"/>
          </w:tcPr>
          <w:p w:rsidR="00A831FE" w:rsidRPr="009D4BC2" w:rsidRDefault="009574C9" w:rsidP="00A831FE">
            <w:pPr>
              <w:jc w:val="center"/>
              <w:rPr>
                <w:sz w:val="20"/>
                <w:szCs w:val="20"/>
              </w:rPr>
            </w:pPr>
            <w:r>
              <w:rPr>
                <w:sz w:val="20"/>
                <w:szCs w:val="20"/>
              </w:rPr>
              <w:t>0,5</w:t>
            </w:r>
          </w:p>
        </w:tc>
        <w:tc>
          <w:tcPr>
            <w:tcW w:w="2208"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«Зеленый список отходов» GG</w:t>
            </w:r>
            <w:r w:rsidRPr="009D4BC2">
              <w:rPr>
                <w:sz w:val="20"/>
                <w:szCs w:val="20"/>
                <w:vertAlign w:val="subscript"/>
              </w:rPr>
              <w:t>140</w:t>
            </w:r>
          </w:p>
        </w:tc>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Сбор и вывоз согласно заключенному договору</w:t>
            </w:r>
          </w:p>
        </w:tc>
      </w:tr>
      <w:tr w:rsidR="00A831FE" w:rsidRPr="009B51EC" w:rsidTr="009574C9">
        <w:trPr>
          <w:trHeight w:val="396"/>
        </w:trPr>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Огарки сварочных электродов</w:t>
            </w:r>
          </w:p>
        </w:tc>
        <w:tc>
          <w:tcPr>
            <w:tcW w:w="1336" w:type="dxa"/>
            <w:tcBorders>
              <w:top w:val="single" w:sz="6" w:space="0" w:color="auto"/>
              <w:left w:val="single" w:sz="4" w:space="0" w:color="auto"/>
              <w:bottom w:val="single" w:sz="6" w:space="0" w:color="auto"/>
              <w:right w:val="single" w:sz="4" w:space="0" w:color="auto"/>
            </w:tcBorders>
            <w:shd w:val="clear" w:color="auto" w:fill="auto"/>
            <w:vAlign w:val="center"/>
          </w:tcPr>
          <w:p w:rsidR="00A831FE" w:rsidRPr="009D4BC2" w:rsidRDefault="00A32511" w:rsidP="00A831FE">
            <w:pPr>
              <w:jc w:val="center"/>
              <w:rPr>
                <w:sz w:val="20"/>
                <w:szCs w:val="20"/>
              </w:rPr>
            </w:pPr>
            <w:r>
              <w:rPr>
                <w:sz w:val="20"/>
                <w:szCs w:val="20"/>
              </w:rPr>
              <w:t>0,0372</w:t>
            </w:r>
          </w:p>
        </w:tc>
        <w:tc>
          <w:tcPr>
            <w:tcW w:w="2208"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«Зеленый список отходов» GA</w:t>
            </w:r>
            <w:r w:rsidRPr="009D4BC2">
              <w:rPr>
                <w:sz w:val="20"/>
                <w:szCs w:val="20"/>
                <w:vertAlign w:val="subscript"/>
              </w:rPr>
              <w:t>090</w:t>
            </w:r>
          </w:p>
        </w:tc>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Сбор и вывоз согласно заключенному договору</w:t>
            </w:r>
          </w:p>
        </w:tc>
      </w:tr>
      <w:tr w:rsidR="00A831FE" w:rsidRPr="009B51EC" w:rsidTr="009574C9">
        <w:trPr>
          <w:trHeight w:val="488"/>
        </w:trPr>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Твердо-бытовые отходы</w:t>
            </w:r>
          </w:p>
        </w:tc>
        <w:tc>
          <w:tcPr>
            <w:tcW w:w="1336" w:type="dxa"/>
            <w:tcBorders>
              <w:top w:val="single" w:sz="6" w:space="0" w:color="auto"/>
              <w:left w:val="single" w:sz="4" w:space="0" w:color="auto"/>
              <w:bottom w:val="single" w:sz="6" w:space="0" w:color="auto"/>
              <w:right w:val="single" w:sz="4" w:space="0" w:color="auto"/>
            </w:tcBorders>
            <w:shd w:val="clear" w:color="auto" w:fill="auto"/>
            <w:vAlign w:val="center"/>
          </w:tcPr>
          <w:p w:rsidR="00A831FE" w:rsidRPr="009D4BC2" w:rsidRDefault="001C09EE" w:rsidP="00A32511">
            <w:pPr>
              <w:jc w:val="center"/>
              <w:rPr>
                <w:sz w:val="20"/>
                <w:szCs w:val="20"/>
              </w:rPr>
            </w:pPr>
            <w:r>
              <w:rPr>
                <w:sz w:val="20"/>
                <w:szCs w:val="20"/>
              </w:rPr>
              <w:t>0,</w:t>
            </w:r>
            <w:r w:rsidR="00A32511">
              <w:rPr>
                <w:sz w:val="20"/>
                <w:szCs w:val="20"/>
              </w:rPr>
              <w:t>202</w:t>
            </w:r>
          </w:p>
        </w:tc>
        <w:tc>
          <w:tcPr>
            <w:tcW w:w="2208"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«Зеленый список отходов» GO</w:t>
            </w:r>
            <w:r w:rsidRPr="009D4BC2">
              <w:rPr>
                <w:sz w:val="20"/>
                <w:szCs w:val="20"/>
                <w:vertAlign w:val="subscript"/>
              </w:rPr>
              <w:t>060</w:t>
            </w:r>
          </w:p>
        </w:tc>
        <w:tc>
          <w:tcPr>
            <w:tcW w:w="2977" w:type="dxa"/>
            <w:tcBorders>
              <w:top w:val="single" w:sz="6" w:space="0" w:color="auto"/>
              <w:bottom w:val="single" w:sz="6" w:space="0" w:color="auto"/>
            </w:tcBorders>
            <w:shd w:val="clear" w:color="auto" w:fill="auto"/>
            <w:vAlign w:val="center"/>
            <w:hideMark/>
          </w:tcPr>
          <w:p w:rsidR="00A831FE" w:rsidRPr="009D4BC2" w:rsidRDefault="00A831FE" w:rsidP="00A831FE">
            <w:pPr>
              <w:jc w:val="center"/>
              <w:rPr>
                <w:sz w:val="20"/>
                <w:szCs w:val="20"/>
              </w:rPr>
            </w:pPr>
            <w:r w:rsidRPr="009D4BC2">
              <w:rPr>
                <w:sz w:val="20"/>
                <w:szCs w:val="20"/>
              </w:rPr>
              <w:t>Сбор и вывоз согласно заключенному договору</w:t>
            </w:r>
          </w:p>
        </w:tc>
      </w:tr>
      <w:tr w:rsidR="00EA68D1" w:rsidRPr="009B51EC" w:rsidTr="009574C9">
        <w:trPr>
          <w:trHeight w:val="55"/>
        </w:trPr>
        <w:tc>
          <w:tcPr>
            <w:tcW w:w="2977" w:type="dxa"/>
            <w:tcBorders>
              <w:top w:val="single" w:sz="6" w:space="0" w:color="auto"/>
              <w:bottom w:val="double" w:sz="4" w:space="0" w:color="auto"/>
            </w:tcBorders>
            <w:shd w:val="clear" w:color="auto" w:fill="auto"/>
            <w:vAlign w:val="center"/>
          </w:tcPr>
          <w:p w:rsidR="00EA68D1" w:rsidRPr="00EA68D1" w:rsidRDefault="00EA68D1" w:rsidP="00A831FE">
            <w:pPr>
              <w:jc w:val="center"/>
              <w:rPr>
                <w:b/>
                <w:sz w:val="20"/>
                <w:szCs w:val="20"/>
              </w:rPr>
            </w:pPr>
            <w:r w:rsidRPr="00EA68D1">
              <w:rPr>
                <w:b/>
                <w:sz w:val="20"/>
                <w:szCs w:val="20"/>
              </w:rPr>
              <w:t>Итого:</w:t>
            </w:r>
          </w:p>
        </w:tc>
        <w:tc>
          <w:tcPr>
            <w:tcW w:w="1336" w:type="dxa"/>
            <w:tcBorders>
              <w:top w:val="single" w:sz="6" w:space="0" w:color="auto"/>
              <w:left w:val="single" w:sz="4" w:space="0" w:color="auto"/>
              <w:bottom w:val="double" w:sz="4" w:space="0" w:color="auto"/>
              <w:right w:val="single" w:sz="4" w:space="0" w:color="auto"/>
            </w:tcBorders>
            <w:shd w:val="clear" w:color="auto" w:fill="auto"/>
            <w:vAlign w:val="center"/>
          </w:tcPr>
          <w:p w:rsidR="00EA68D1" w:rsidRPr="00EA68D1" w:rsidRDefault="00A32511" w:rsidP="00A831FE">
            <w:pPr>
              <w:jc w:val="center"/>
              <w:rPr>
                <w:b/>
                <w:sz w:val="20"/>
                <w:szCs w:val="20"/>
              </w:rPr>
            </w:pPr>
            <w:r>
              <w:rPr>
                <w:b/>
                <w:sz w:val="20"/>
                <w:szCs w:val="20"/>
              </w:rPr>
              <w:t>0,748</w:t>
            </w:r>
          </w:p>
        </w:tc>
        <w:tc>
          <w:tcPr>
            <w:tcW w:w="2208" w:type="dxa"/>
            <w:tcBorders>
              <w:top w:val="single" w:sz="6" w:space="0" w:color="auto"/>
              <w:bottom w:val="double" w:sz="4" w:space="0" w:color="auto"/>
            </w:tcBorders>
            <w:shd w:val="clear" w:color="auto" w:fill="auto"/>
            <w:vAlign w:val="center"/>
          </w:tcPr>
          <w:p w:rsidR="00EA68D1" w:rsidRPr="009D4BC2" w:rsidRDefault="00EA68D1" w:rsidP="00A831FE">
            <w:pPr>
              <w:jc w:val="center"/>
              <w:rPr>
                <w:sz w:val="20"/>
                <w:szCs w:val="20"/>
              </w:rPr>
            </w:pPr>
          </w:p>
        </w:tc>
        <w:tc>
          <w:tcPr>
            <w:tcW w:w="2977" w:type="dxa"/>
            <w:tcBorders>
              <w:top w:val="single" w:sz="6" w:space="0" w:color="auto"/>
              <w:bottom w:val="double" w:sz="4" w:space="0" w:color="auto"/>
            </w:tcBorders>
            <w:shd w:val="clear" w:color="auto" w:fill="auto"/>
            <w:vAlign w:val="center"/>
          </w:tcPr>
          <w:p w:rsidR="00EA68D1" w:rsidRPr="009D4BC2" w:rsidRDefault="00EA68D1" w:rsidP="00A831FE">
            <w:pPr>
              <w:jc w:val="center"/>
              <w:rPr>
                <w:sz w:val="20"/>
                <w:szCs w:val="20"/>
              </w:rPr>
            </w:pPr>
          </w:p>
        </w:tc>
      </w:tr>
    </w:tbl>
    <w:p w:rsidR="00F27668" w:rsidRPr="009D4BC2" w:rsidRDefault="00630980" w:rsidP="00CB0EFD">
      <w:pPr>
        <w:pStyle w:val="20"/>
        <w:tabs>
          <w:tab w:val="num" w:pos="0"/>
        </w:tabs>
        <w:ind w:firstLine="567"/>
        <w:rPr>
          <w:bCs/>
          <w:sz w:val="20"/>
        </w:rPr>
      </w:pPr>
      <w:r w:rsidRPr="009D4BC2">
        <w:rPr>
          <w:bCs/>
          <w:sz w:val="20"/>
        </w:rPr>
        <w:t>Примечание:</w:t>
      </w:r>
      <w:r w:rsidR="00F74FCB" w:rsidRPr="009D4BC2">
        <w:rPr>
          <w:bCs/>
          <w:sz w:val="20"/>
        </w:rPr>
        <w:t xml:space="preserve"> </w:t>
      </w:r>
      <w:r w:rsidR="00F27668" w:rsidRPr="009D4BC2">
        <w:rPr>
          <w:bCs/>
          <w:sz w:val="20"/>
        </w:rPr>
        <w:t>Договор на утилизацию отходов производств</w:t>
      </w:r>
      <w:r w:rsidR="00806820" w:rsidRPr="009D4BC2">
        <w:rPr>
          <w:bCs/>
          <w:sz w:val="20"/>
        </w:rPr>
        <w:t>а</w:t>
      </w:r>
      <w:r w:rsidR="00F27668" w:rsidRPr="009D4BC2">
        <w:rPr>
          <w:bCs/>
          <w:sz w:val="20"/>
        </w:rPr>
        <w:t xml:space="preserve"> и потребления будет заключен после регистрации паспортов образующихся отходов.</w:t>
      </w:r>
    </w:p>
    <w:p w:rsidR="00F27668" w:rsidRPr="009B51EC" w:rsidRDefault="00F27668" w:rsidP="00CB0EFD">
      <w:pPr>
        <w:pStyle w:val="20"/>
        <w:tabs>
          <w:tab w:val="num" w:pos="0"/>
        </w:tabs>
        <w:ind w:firstLine="567"/>
        <w:rPr>
          <w:highlight w:val="yellow"/>
        </w:rPr>
      </w:pPr>
    </w:p>
    <w:p w:rsidR="008A6E74" w:rsidRPr="00637FB4" w:rsidRDefault="00A73CEE" w:rsidP="00CB0EFD">
      <w:pPr>
        <w:pStyle w:val="aff2"/>
        <w:spacing w:before="0" w:line="240" w:lineRule="auto"/>
        <w:ind w:left="0" w:firstLine="567"/>
        <w:rPr>
          <w:b/>
          <w:i w:val="0"/>
          <w:sz w:val="20"/>
        </w:rPr>
      </w:pPr>
      <w:r w:rsidRPr="00637FB4">
        <w:rPr>
          <w:b/>
          <w:i w:val="0"/>
          <w:sz w:val="20"/>
        </w:rPr>
        <w:t xml:space="preserve">Таблица </w:t>
      </w:r>
      <w:r w:rsidR="00B3503D" w:rsidRPr="00637FB4">
        <w:rPr>
          <w:b/>
          <w:i w:val="0"/>
          <w:sz w:val="20"/>
        </w:rPr>
        <w:t>7</w:t>
      </w:r>
      <w:r w:rsidRPr="00637FB4">
        <w:rPr>
          <w:b/>
          <w:i w:val="0"/>
          <w:sz w:val="20"/>
        </w:rPr>
        <w:t>.</w:t>
      </w:r>
      <w:r w:rsidR="003324F0">
        <w:rPr>
          <w:b/>
          <w:i w:val="0"/>
          <w:sz w:val="20"/>
        </w:rPr>
        <w:t>5</w:t>
      </w:r>
      <w:r w:rsidR="00D42AC2" w:rsidRPr="00637FB4">
        <w:rPr>
          <w:b/>
          <w:i w:val="0"/>
          <w:sz w:val="20"/>
        </w:rPr>
        <w:t xml:space="preserve"> - </w:t>
      </w:r>
      <w:r w:rsidR="00F46255" w:rsidRPr="00637FB4">
        <w:rPr>
          <w:b/>
          <w:i w:val="0"/>
          <w:sz w:val="20"/>
        </w:rPr>
        <w:t xml:space="preserve">Нормативы размещения отходов </w:t>
      </w:r>
      <w:r w:rsidR="005F0D9D" w:rsidRPr="00637FB4">
        <w:rPr>
          <w:b/>
          <w:i w:val="0"/>
          <w:sz w:val="20"/>
        </w:rPr>
        <w:t>производства и потребления</w:t>
      </w:r>
    </w:p>
    <w:tbl>
      <w:tblPr>
        <w:tblW w:w="9549" w:type="dxa"/>
        <w:tblInd w:w="1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106"/>
        <w:gridCol w:w="1552"/>
        <w:gridCol w:w="1708"/>
        <w:gridCol w:w="2183"/>
      </w:tblGrid>
      <w:tr w:rsidR="00A831FE" w:rsidRPr="00637FB4" w:rsidTr="001C09EE">
        <w:trPr>
          <w:trHeight w:val="695"/>
        </w:trPr>
        <w:tc>
          <w:tcPr>
            <w:tcW w:w="4106" w:type="dxa"/>
            <w:shd w:val="clear" w:color="auto" w:fill="auto"/>
            <w:vAlign w:val="center"/>
            <w:hideMark/>
          </w:tcPr>
          <w:p w:rsidR="00A831FE" w:rsidRPr="00637FB4" w:rsidRDefault="00A831FE">
            <w:pPr>
              <w:jc w:val="center"/>
              <w:rPr>
                <w:b/>
                <w:bCs/>
                <w:sz w:val="20"/>
                <w:szCs w:val="20"/>
              </w:rPr>
            </w:pPr>
            <w:r w:rsidRPr="00637FB4">
              <w:rPr>
                <w:b/>
                <w:bCs/>
                <w:sz w:val="20"/>
                <w:szCs w:val="20"/>
              </w:rPr>
              <w:t>Наименование отходов</w:t>
            </w:r>
          </w:p>
        </w:tc>
        <w:tc>
          <w:tcPr>
            <w:tcW w:w="1552" w:type="dxa"/>
            <w:shd w:val="clear" w:color="auto" w:fill="auto"/>
            <w:vAlign w:val="center"/>
            <w:hideMark/>
          </w:tcPr>
          <w:p w:rsidR="00A831FE" w:rsidRPr="00637FB4" w:rsidRDefault="00A831FE">
            <w:pPr>
              <w:jc w:val="center"/>
              <w:rPr>
                <w:b/>
                <w:bCs/>
                <w:sz w:val="20"/>
                <w:szCs w:val="20"/>
              </w:rPr>
            </w:pPr>
            <w:r w:rsidRPr="00637FB4">
              <w:rPr>
                <w:b/>
                <w:bCs/>
                <w:sz w:val="20"/>
                <w:szCs w:val="20"/>
              </w:rPr>
              <w:t>Образование, т/год</w:t>
            </w:r>
          </w:p>
        </w:tc>
        <w:tc>
          <w:tcPr>
            <w:tcW w:w="1708" w:type="dxa"/>
            <w:shd w:val="clear" w:color="auto" w:fill="auto"/>
            <w:vAlign w:val="center"/>
            <w:hideMark/>
          </w:tcPr>
          <w:p w:rsidR="00A831FE" w:rsidRPr="00637FB4" w:rsidRDefault="00A831FE">
            <w:pPr>
              <w:jc w:val="center"/>
              <w:rPr>
                <w:b/>
                <w:bCs/>
                <w:sz w:val="20"/>
                <w:szCs w:val="20"/>
              </w:rPr>
            </w:pPr>
            <w:r w:rsidRPr="00637FB4">
              <w:rPr>
                <w:b/>
                <w:bCs/>
                <w:sz w:val="20"/>
                <w:szCs w:val="20"/>
              </w:rPr>
              <w:t>Размещение, т/год</w:t>
            </w:r>
          </w:p>
        </w:tc>
        <w:tc>
          <w:tcPr>
            <w:tcW w:w="2183" w:type="dxa"/>
            <w:shd w:val="clear" w:color="auto" w:fill="auto"/>
            <w:vAlign w:val="center"/>
            <w:hideMark/>
          </w:tcPr>
          <w:p w:rsidR="00A831FE" w:rsidRPr="00637FB4" w:rsidRDefault="00A831FE">
            <w:pPr>
              <w:jc w:val="center"/>
              <w:rPr>
                <w:b/>
                <w:bCs/>
                <w:sz w:val="20"/>
                <w:szCs w:val="20"/>
              </w:rPr>
            </w:pPr>
            <w:r w:rsidRPr="00637FB4">
              <w:rPr>
                <w:b/>
                <w:bCs/>
                <w:sz w:val="20"/>
                <w:szCs w:val="20"/>
              </w:rPr>
              <w:t>Передача сторонним организациям, т/год</w:t>
            </w:r>
          </w:p>
        </w:tc>
      </w:tr>
      <w:tr w:rsidR="00A831FE" w:rsidRPr="00637FB4" w:rsidTr="001C09EE">
        <w:trPr>
          <w:trHeight w:val="255"/>
        </w:trPr>
        <w:tc>
          <w:tcPr>
            <w:tcW w:w="4106" w:type="dxa"/>
            <w:shd w:val="clear" w:color="auto" w:fill="auto"/>
            <w:vAlign w:val="center"/>
            <w:hideMark/>
          </w:tcPr>
          <w:p w:rsidR="00A831FE" w:rsidRPr="00637FB4" w:rsidRDefault="00A831FE">
            <w:pPr>
              <w:jc w:val="center"/>
              <w:rPr>
                <w:b/>
                <w:sz w:val="20"/>
                <w:szCs w:val="20"/>
              </w:rPr>
            </w:pPr>
            <w:r w:rsidRPr="00637FB4">
              <w:rPr>
                <w:b/>
                <w:sz w:val="20"/>
                <w:szCs w:val="20"/>
              </w:rPr>
              <w:t>1</w:t>
            </w:r>
          </w:p>
        </w:tc>
        <w:tc>
          <w:tcPr>
            <w:tcW w:w="1552" w:type="dxa"/>
            <w:shd w:val="clear" w:color="auto" w:fill="auto"/>
            <w:vAlign w:val="center"/>
            <w:hideMark/>
          </w:tcPr>
          <w:p w:rsidR="00A831FE" w:rsidRPr="00637FB4" w:rsidRDefault="00A831FE">
            <w:pPr>
              <w:jc w:val="center"/>
              <w:rPr>
                <w:b/>
                <w:sz w:val="20"/>
                <w:szCs w:val="20"/>
              </w:rPr>
            </w:pPr>
            <w:r w:rsidRPr="00637FB4">
              <w:rPr>
                <w:b/>
                <w:sz w:val="20"/>
                <w:szCs w:val="20"/>
              </w:rPr>
              <w:t>2</w:t>
            </w:r>
          </w:p>
        </w:tc>
        <w:tc>
          <w:tcPr>
            <w:tcW w:w="1708" w:type="dxa"/>
            <w:shd w:val="clear" w:color="auto" w:fill="auto"/>
            <w:vAlign w:val="center"/>
            <w:hideMark/>
          </w:tcPr>
          <w:p w:rsidR="00A831FE" w:rsidRPr="00637FB4" w:rsidRDefault="00A831FE">
            <w:pPr>
              <w:jc w:val="center"/>
              <w:rPr>
                <w:b/>
                <w:sz w:val="20"/>
                <w:szCs w:val="20"/>
              </w:rPr>
            </w:pPr>
            <w:r w:rsidRPr="00637FB4">
              <w:rPr>
                <w:b/>
                <w:sz w:val="20"/>
                <w:szCs w:val="20"/>
              </w:rPr>
              <w:t>3</w:t>
            </w:r>
          </w:p>
        </w:tc>
        <w:tc>
          <w:tcPr>
            <w:tcW w:w="2183" w:type="dxa"/>
            <w:shd w:val="clear" w:color="auto" w:fill="auto"/>
            <w:vAlign w:val="center"/>
            <w:hideMark/>
          </w:tcPr>
          <w:p w:rsidR="00A831FE" w:rsidRPr="00637FB4" w:rsidRDefault="00A831FE">
            <w:pPr>
              <w:jc w:val="center"/>
              <w:rPr>
                <w:b/>
                <w:sz w:val="20"/>
                <w:szCs w:val="20"/>
              </w:rPr>
            </w:pPr>
            <w:r w:rsidRPr="00637FB4">
              <w:rPr>
                <w:b/>
                <w:sz w:val="20"/>
                <w:szCs w:val="20"/>
              </w:rPr>
              <w:t>4</w:t>
            </w:r>
          </w:p>
        </w:tc>
      </w:tr>
      <w:tr w:rsidR="002A54B9" w:rsidRPr="00637FB4" w:rsidTr="001C09EE">
        <w:trPr>
          <w:trHeight w:val="255"/>
        </w:trPr>
        <w:tc>
          <w:tcPr>
            <w:tcW w:w="4106" w:type="dxa"/>
            <w:shd w:val="clear" w:color="auto" w:fill="auto"/>
            <w:vAlign w:val="center"/>
            <w:hideMark/>
          </w:tcPr>
          <w:p w:rsidR="002A54B9" w:rsidRPr="00637FB4" w:rsidRDefault="002A54B9" w:rsidP="002A54B9">
            <w:pPr>
              <w:jc w:val="center"/>
              <w:rPr>
                <w:b/>
                <w:bCs/>
                <w:sz w:val="20"/>
                <w:szCs w:val="20"/>
              </w:rPr>
            </w:pPr>
            <w:r w:rsidRPr="00637FB4">
              <w:rPr>
                <w:b/>
                <w:bCs/>
                <w:sz w:val="20"/>
                <w:szCs w:val="20"/>
              </w:rPr>
              <w:t>Всего</w:t>
            </w:r>
          </w:p>
        </w:tc>
        <w:tc>
          <w:tcPr>
            <w:tcW w:w="1552" w:type="dxa"/>
            <w:shd w:val="clear" w:color="auto" w:fill="auto"/>
            <w:vAlign w:val="center"/>
            <w:hideMark/>
          </w:tcPr>
          <w:p w:rsidR="002A54B9" w:rsidRPr="00637FB4" w:rsidRDefault="00A32511" w:rsidP="002A54B9">
            <w:pPr>
              <w:jc w:val="center"/>
              <w:rPr>
                <w:b/>
                <w:bCs/>
                <w:sz w:val="20"/>
                <w:szCs w:val="20"/>
              </w:rPr>
            </w:pPr>
            <w:r>
              <w:rPr>
                <w:b/>
                <w:bCs/>
                <w:sz w:val="20"/>
                <w:szCs w:val="20"/>
              </w:rPr>
              <w:t>0,748</w:t>
            </w:r>
          </w:p>
        </w:tc>
        <w:tc>
          <w:tcPr>
            <w:tcW w:w="1708" w:type="dxa"/>
            <w:shd w:val="clear" w:color="auto" w:fill="auto"/>
            <w:vAlign w:val="center"/>
            <w:hideMark/>
          </w:tcPr>
          <w:p w:rsidR="002A54B9" w:rsidRPr="00637FB4" w:rsidRDefault="002A54B9" w:rsidP="002A54B9">
            <w:pPr>
              <w:jc w:val="center"/>
              <w:rPr>
                <w:b/>
                <w:bCs/>
                <w:sz w:val="20"/>
                <w:szCs w:val="20"/>
              </w:rPr>
            </w:pPr>
            <w:r w:rsidRPr="00637FB4">
              <w:rPr>
                <w:b/>
                <w:bCs/>
                <w:sz w:val="20"/>
                <w:szCs w:val="20"/>
              </w:rPr>
              <w:t>-</w:t>
            </w:r>
          </w:p>
        </w:tc>
        <w:tc>
          <w:tcPr>
            <w:tcW w:w="2183" w:type="dxa"/>
            <w:shd w:val="clear" w:color="auto" w:fill="auto"/>
            <w:vAlign w:val="center"/>
          </w:tcPr>
          <w:p w:rsidR="002A54B9" w:rsidRPr="00637FB4" w:rsidRDefault="00A32511" w:rsidP="002A54B9">
            <w:pPr>
              <w:jc w:val="center"/>
              <w:rPr>
                <w:b/>
                <w:bCs/>
                <w:sz w:val="20"/>
                <w:szCs w:val="20"/>
              </w:rPr>
            </w:pPr>
            <w:r>
              <w:rPr>
                <w:b/>
                <w:bCs/>
                <w:sz w:val="20"/>
                <w:szCs w:val="20"/>
              </w:rPr>
              <w:t>0,748</w:t>
            </w:r>
          </w:p>
        </w:tc>
      </w:tr>
      <w:tr w:rsidR="001C09EE" w:rsidRPr="00637FB4" w:rsidTr="001C09EE">
        <w:trPr>
          <w:trHeight w:val="255"/>
        </w:trPr>
        <w:tc>
          <w:tcPr>
            <w:tcW w:w="4106" w:type="dxa"/>
            <w:shd w:val="clear" w:color="auto" w:fill="auto"/>
            <w:vAlign w:val="center"/>
            <w:hideMark/>
          </w:tcPr>
          <w:p w:rsidR="001C09EE" w:rsidRPr="00637FB4" w:rsidRDefault="001C09EE" w:rsidP="001C09EE">
            <w:pPr>
              <w:jc w:val="center"/>
              <w:rPr>
                <w:sz w:val="20"/>
                <w:szCs w:val="20"/>
              </w:rPr>
            </w:pPr>
            <w:r w:rsidRPr="00637FB4">
              <w:rPr>
                <w:sz w:val="20"/>
                <w:szCs w:val="20"/>
              </w:rPr>
              <w:t>в т. ч. отходов производства</w:t>
            </w:r>
          </w:p>
        </w:tc>
        <w:tc>
          <w:tcPr>
            <w:tcW w:w="1552" w:type="dxa"/>
            <w:shd w:val="clear" w:color="auto" w:fill="auto"/>
            <w:vAlign w:val="center"/>
            <w:hideMark/>
          </w:tcPr>
          <w:p w:rsidR="001C09EE" w:rsidRPr="00637FB4" w:rsidRDefault="00A32511" w:rsidP="001C09EE">
            <w:pPr>
              <w:jc w:val="center"/>
              <w:rPr>
                <w:sz w:val="20"/>
                <w:szCs w:val="20"/>
              </w:rPr>
            </w:pPr>
            <w:r>
              <w:rPr>
                <w:sz w:val="20"/>
                <w:szCs w:val="20"/>
              </w:rPr>
              <w:t>0,546</w:t>
            </w:r>
          </w:p>
        </w:tc>
        <w:tc>
          <w:tcPr>
            <w:tcW w:w="1708" w:type="dxa"/>
            <w:shd w:val="clear" w:color="auto" w:fill="auto"/>
            <w:vAlign w:val="center"/>
            <w:hideMark/>
          </w:tcPr>
          <w:p w:rsidR="001C09EE" w:rsidRPr="00637FB4" w:rsidRDefault="001C09EE" w:rsidP="001C09EE">
            <w:pPr>
              <w:jc w:val="center"/>
              <w:rPr>
                <w:sz w:val="20"/>
                <w:szCs w:val="20"/>
              </w:rPr>
            </w:pPr>
            <w:r w:rsidRPr="00637FB4">
              <w:rPr>
                <w:sz w:val="20"/>
                <w:szCs w:val="20"/>
              </w:rPr>
              <w:t>-</w:t>
            </w:r>
          </w:p>
        </w:tc>
        <w:tc>
          <w:tcPr>
            <w:tcW w:w="2183" w:type="dxa"/>
            <w:shd w:val="clear" w:color="auto" w:fill="auto"/>
            <w:vAlign w:val="center"/>
          </w:tcPr>
          <w:p w:rsidR="001C09EE" w:rsidRPr="00637FB4" w:rsidRDefault="001C09EE" w:rsidP="00A32511">
            <w:pPr>
              <w:jc w:val="center"/>
              <w:rPr>
                <w:sz w:val="20"/>
                <w:szCs w:val="20"/>
              </w:rPr>
            </w:pPr>
            <w:r>
              <w:rPr>
                <w:sz w:val="20"/>
                <w:szCs w:val="20"/>
              </w:rPr>
              <w:t>0,5</w:t>
            </w:r>
            <w:r w:rsidR="00A32511">
              <w:rPr>
                <w:sz w:val="20"/>
                <w:szCs w:val="20"/>
              </w:rPr>
              <w:t>46</w:t>
            </w:r>
          </w:p>
        </w:tc>
      </w:tr>
      <w:tr w:rsidR="001C09EE" w:rsidRPr="00637FB4" w:rsidTr="001C09EE">
        <w:trPr>
          <w:trHeight w:val="255"/>
        </w:trPr>
        <w:tc>
          <w:tcPr>
            <w:tcW w:w="4106" w:type="dxa"/>
            <w:shd w:val="clear" w:color="auto" w:fill="auto"/>
            <w:vAlign w:val="center"/>
            <w:hideMark/>
          </w:tcPr>
          <w:p w:rsidR="001C09EE" w:rsidRPr="00637FB4" w:rsidRDefault="001C09EE" w:rsidP="001C09EE">
            <w:pPr>
              <w:jc w:val="center"/>
              <w:rPr>
                <w:sz w:val="20"/>
                <w:szCs w:val="20"/>
              </w:rPr>
            </w:pPr>
            <w:r w:rsidRPr="00637FB4">
              <w:rPr>
                <w:sz w:val="20"/>
                <w:szCs w:val="20"/>
              </w:rPr>
              <w:t>отходов потребления</w:t>
            </w:r>
          </w:p>
        </w:tc>
        <w:tc>
          <w:tcPr>
            <w:tcW w:w="1552" w:type="dxa"/>
            <w:shd w:val="clear" w:color="auto" w:fill="auto"/>
            <w:vAlign w:val="center"/>
            <w:hideMark/>
          </w:tcPr>
          <w:p w:rsidR="001C09EE" w:rsidRPr="00637FB4" w:rsidRDefault="00A32511" w:rsidP="001C09EE">
            <w:pPr>
              <w:jc w:val="center"/>
              <w:rPr>
                <w:sz w:val="20"/>
                <w:szCs w:val="20"/>
              </w:rPr>
            </w:pPr>
            <w:r>
              <w:rPr>
                <w:sz w:val="20"/>
                <w:szCs w:val="20"/>
              </w:rPr>
              <w:t>0,202</w:t>
            </w:r>
          </w:p>
        </w:tc>
        <w:tc>
          <w:tcPr>
            <w:tcW w:w="1708" w:type="dxa"/>
            <w:shd w:val="clear" w:color="auto" w:fill="auto"/>
            <w:vAlign w:val="center"/>
            <w:hideMark/>
          </w:tcPr>
          <w:p w:rsidR="001C09EE" w:rsidRPr="00637FB4" w:rsidRDefault="001C09EE" w:rsidP="001C09EE">
            <w:pPr>
              <w:jc w:val="center"/>
              <w:rPr>
                <w:sz w:val="20"/>
                <w:szCs w:val="20"/>
              </w:rPr>
            </w:pPr>
            <w:r w:rsidRPr="00637FB4">
              <w:rPr>
                <w:sz w:val="20"/>
                <w:szCs w:val="20"/>
              </w:rPr>
              <w:t>-</w:t>
            </w:r>
          </w:p>
        </w:tc>
        <w:tc>
          <w:tcPr>
            <w:tcW w:w="2183" w:type="dxa"/>
            <w:shd w:val="clear" w:color="auto" w:fill="auto"/>
            <w:vAlign w:val="center"/>
          </w:tcPr>
          <w:p w:rsidR="001C09EE" w:rsidRPr="00637FB4" w:rsidRDefault="001C09EE" w:rsidP="00A32511">
            <w:pPr>
              <w:jc w:val="center"/>
              <w:rPr>
                <w:sz w:val="20"/>
                <w:szCs w:val="20"/>
              </w:rPr>
            </w:pPr>
            <w:r>
              <w:rPr>
                <w:sz w:val="20"/>
                <w:szCs w:val="20"/>
              </w:rPr>
              <w:t>0,</w:t>
            </w:r>
            <w:r w:rsidR="00A32511">
              <w:rPr>
                <w:sz w:val="20"/>
                <w:szCs w:val="20"/>
              </w:rPr>
              <w:t>202</w:t>
            </w:r>
          </w:p>
        </w:tc>
      </w:tr>
      <w:tr w:rsidR="00EA68D1" w:rsidRPr="00637FB4" w:rsidTr="00241A9A">
        <w:trPr>
          <w:trHeight w:val="255"/>
        </w:trPr>
        <w:tc>
          <w:tcPr>
            <w:tcW w:w="9549" w:type="dxa"/>
            <w:gridSpan w:val="4"/>
            <w:shd w:val="clear" w:color="auto" w:fill="auto"/>
            <w:vAlign w:val="center"/>
            <w:hideMark/>
          </w:tcPr>
          <w:p w:rsidR="00EA68D1" w:rsidRPr="00637FB4" w:rsidRDefault="00EA68D1" w:rsidP="00EA68D1">
            <w:pPr>
              <w:jc w:val="center"/>
              <w:rPr>
                <w:b/>
                <w:bCs/>
                <w:sz w:val="20"/>
                <w:szCs w:val="20"/>
              </w:rPr>
            </w:pPr>
            <w:r w:rsidRPr="00637FB4">
              <w:rPr>
                <w:b/>
                <w:bCs/>
                <w:sz w:val="20"/>
                <w:szCs w:val="20"/>
              </w:rPr>
              <w:t>Янтарный уровень опасности</w:t>
            </w:r>
          </w:p>
        </w:tc>
      </w:tr>
      <w:tr w:rsidR="00EA68D1" w:rsidRPr="00637FB4" w:rsidTr="001C09EE">
        <w:trPr>
          <w:trHeight w:val="510"/>
        </w:trPr>
        <w:tc>
          <w:tcPr>
            <w:tcW w:w="4106" w:type="dxa"/>
            <w:shd w:val="clear" w:color="auto" w:fill="auto"/>
            <w:vAlign w:val="center"/>
            <w:hideMark/>
          </w:tcPr>
          <w:p w:rsidR="00EA68D1" w:rsidRPr="00637FB4" w:rsidRDefault="00EA68D1" w:rsidP="00A32511">
            <w:pPr>
              <w:jc w:val="center"/>
              <w:rPr>
                <w:sz w:val="20"/>
                <w:szCs w:val="20"/>
              </w:rPr>
            </w:pPr>
            <w:r w:rsidRPr="00637FB4">
              <w:rPr>
                <w:sz w:val="20"/>
                <w:szCs w:val="20"/>
              </w:rPr>
              <w:t>Тара из-под лакокрасочных материалов</w:t>
            </w:r>
          </w:p>
        </w:tc>
        <w:tc>
          <w:tcPr>
            <w:tcW w:w="1552" w:type="dxa"/>
            <w:shd w:val="clear" w:color="auto" w:fill="auto"/>
            <w:vAlign w:val="center"/>
            <w:hideMark/>
          </w:tcPr>
          <w:p w:rsidR="00EA68D1" w:rsidRPr="00637FB4" w:rsidRDefault="001C09EE" w:rsidP="00A32511">
            <w:pPr>
              <w:jc w:val="center"/>
              <w:rPr>
                <w:sz w:val="20"/>
                <w:szCs w:val="20"/>
              </w:rPr>
            </w:pPr>
            <w:r>
              <w:rPr>
                <w:sz w:val="20"/>
                <w:szCs w:val="20"/>
              </w:rPr>
              <w:t>0,009</w:t>
            </w:r>
            <w:r w:rsidR="00A32511">
              <w:rPr>
                <w:sz w:val="20"/>
                <w:szCs w:val="20"/>
              </w:rPr>
              <w:t>1</w:t>
            </w:r>
          </w:p>
        </w:tc>
        <w:tc>
          <w:tcPr>
            <w:tcW w:w="1708"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2183" w:type="dxa"/>
            <w:shd w:val="clear" w:color="auto" w:fill="auto"/>
            <w:vAlign w:val="center"/>
            <w:hideMark/>
          </w:tcPr>
          <w:p w:rsidR="00EA68D1" w:rsidRPr="00637FB4" w:rsidRDefault="009574C9" w:rsidP="00A32511">
            <w:pPr>
              <w:jc w:val="center"/>
              <w:rPr>
                <w:sz w:val="20"/>
                <w:szCs w:val="20"/>
              </w:rPr>
            </w:pPr>
            <w:r w:rsidRPr="009574C9">
              <w:rPr>
                <w:sz w:val="20"/>
                <w:szCs w:val="20"/>
              </w:rPr>
              <w:t>0,00</w:t>
            </w:r>
            <w:r w:rsidR="001C09EE">
              <w:rPr>
                <w:sz w:val="20"/>
                <w:szCs w:val="20"/>
              </w:rPr>
              <w:t>9</w:t>
            </w:r>
            <w:r w:rsidR="00A32511">
              <w:rPr>
                <w:sz w:val="20"/>
                <w:szCs w:val="20"/>
              </w:rPr>
              <w:t>1</w:t>
            </w:r>
          </w:p>
        </w:tc>
      </w:tr>
      <w:tr w:rsidR="00EA68D1" w:rsidRPr="00637FB4" w:rsidTr="00241A9A">
        <w:trPr>
          <w:trHeight w:val="255"/>
        </w:trPr>
        <w:tc>
          <w:tcPr>
            <w:tcW w:w="9549" w:type="dxa"/>
            <w:gridSpan w:val="4"/>
            <w:shd w:val="clear" w:color="auto" w:fill="auto"/>
            <w:vAlign w:val="center"/>
            <w:hideMark/>
          </w:tcPr>
          <w:p w:rsidR="00EA68D1" w:rsidRPr="00637FB4" w:rsidRDefault="00EA68D1" w:rsidP="00EA68D1">
            <w:pPr>
              <w:jc w:val="center"/>
              <w:rPr>
                <w:b/>
                <w:bCs/>
                <w:sz w:val="20"/>
                <w:szCs w:val="20"/>
              </w:rPr>
            </w:pPr>
            <w:r w:rsidRPr="00637FB4">
              <w:rPr>
                <w:b/>
                <w:bCs/>
                <w:sz w:val="20"/>
                <w:szCs w:val="20"/>
              </w:rPr>
              <w:t>Зеленый уровень опасности</w:t>
            </w:r>
          </w:p>
        </w:tc>
      </w:tr>
      <w:tr w:rsidR="00EA68D1" w:rsidRPr="00637FB4" w:rsidTr="001C09EE">
        <w:trPr>
          <w:trHeight w:val="255"/>
        </w:trPr>
        <w:tc>
          <w:tcPr>
            <w:tcW w:w="4106" w:type="dxa"/>
            <w:shd w:val="clear" w:color="auto" w:fill="auto"/>
            <w:vAlign w:val="center"/>
            <w:hideMark/>
          </w:tcPr>
          <w:p w:rsidR="00EA68D1" w:rsidRPr="00637FB4" w:rsidRDefault="00EA68D1" w:rsidP="00A32511">
            <w:pPr>
              <w:jc w:val="center"/>
              <w:rPr>
                <w:sz w:val="20"/>
                <w:szCs w:val="20"/>
              </w:rPr>
            </w:pPr>
            <w:r w:rsidRPr="00637FB4">
              <w:rPr>
                <w:sz w:val="20"/>
                <w:szCs w:val="20"/>
              </w:rPr>
              <w:t>Строительные отходы</w:t>
            </w:r>
          </w:p>
        </w:tc>
        <w:tc>
          <w:tcPr>
            <w:tcW w:w="1552" w:type="dxa"/>
            <w:shd w:val="clear" w:color="auto" w:fill="auto"/>
            <w:vAlign w:val="center"/>
            <w:hideMark/>
          </w:tcPr>
          <w:p w:rsidR="00EA68D1" w:rsidRPr="00637FB4" w:rsidRDefault="00EA68D1" w:rsidP="00EA68D1">
            <w:pPr>
              <w:jc w:val="center"/>
              <w:rPr>
                <w:sz w:val="20"/>
                <w:szCs w:val="20"/>
              </w:rPr>
            </w:pPr>
            <w:r w:rsidRPr="00637FB4">
              <w:rPr>
                <w:sz w:val="20"/>
                <w:szCs w:val="20"/>
              </w:rPr>
              <w:t>0,5</w:t>
            </w:r>
          </w:p>
        </w:tc>
        <w:tc>
          <w:tcPr>
            <w:tcW w:w="1708"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2183" w:type="dxa"/>
            <w:shd w:val="clear" w:color="auto" w:fill="auto"/>
            <w:vAlign w:val="center"/>
            <w:hideMark/>
          </w:tcPr>
          <w:p w:rsidR="00EA68D1" w:rsidRPr="00637FB4" w:rsidRDefault="00EA68D1" w:rsidP="00EA68D1">
            <w:pPr>
              <w:jc w:val="center"/>
              <w:rPr>
                <w:sz w:val="20"/>
                <w:szCs w:val="20"/>
              </w:rPr>
            </w:pPr>
            <w:r w:rsidRPr="00637FB4">
              <w:rPr>
                <w:sz w:val="20"/>
                <w:szCs w:val="20"/>
              </w:rPr>
              <w:t>0,5</w:t>
            </w:r>
          </w:p>
        </w:tc>
      </w:tr>
      <w:tr w:rsidR="00EA68D1" w:rsidRPr="00637FB4" w:rsidTr="001C09EE">
        <w:trPr>
          <w:trHeight w:val="510"/>
        </w:trPr>
        <w:tc>
          <w:tcPr>
            <w:tcW w:w="4106" w:type="dxa"/>
            <w:shd w:val="clear" w:color="auto" w:fill="auto"/>
            <w:vAlign w:val="center"/>
            <w:hideMark/>
          </w:tcPr>
          <w:p w:rsidR="00EA68D1" w:rsidRPr="00637FB4" w:rsidRDefault="00EA68D1" w:rsidP="00A32511">
            <w:pPr>
              <w:jc w:val="center"/>
              <w:rPr>
                <w:sz w:val="20"/>
                <w:szCs w:val="20"/>
              </w:rPr>
            </w:pPr>
            <w:r w:rsidRPr="00637FB4">
              <w:rPr>
                <w:sz w:val="20"/>
                <w:szCs w:val="20"/>
              </w:rPr>
              <w:t>Огарки сварочных электродов</w:t>
            </w:r>
          </w:p>
        </w:tc>
        <w:tc>
          <w:tcPr>
            <w:tcW w:w="1552" w:type="dxa"/>
            <w:shd w:val="clear" w:color="auto" w:fill="auto"/>
            <w:vAlign w:val="center"/>
            <w:hideMark/>
          </w:tcPr>
          <w:p w:rsidR="00EA68D1" w:rsidRPr="00637FB4" w:rsidRDefault="001C09EE" w:rsidP="00A32511">
            <w:pPr>
              <w:jc w:val="center"/>
              <w:rPr>
                <w:sz w:val="20"/>
                <w:szCs w:val="20"/>
              </w:rPr>
            </w:pPr>
            <w:r>
              <w:rPr>
                <w:sz w:val="20"/>
                <w:szCs w:val="20"/>
              </w:rPr>
              <w:t>0,0</w:t>
            </w:r>
            <w:r w:rsidR="00A32511">
              <w:rPr>
                <w:sz w:val="20"/>
                <w:szCs w:val="20"/>
              </w:rPr>
              <w:t>372</w:t>
            </w:r>
          </w:p>
        </w:tc>
        <w:tc>
          <w:tcPr>
            <w:tcW w:w="1708"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2183" w:type="dxa"/>
            <w:shd w:val="clear" w:color="auto" w:fill="auto"/>
            <w:vAlign w:val="center"/>
            <w:hideMark/>
          </w:tcPr>
          <w:p w:rsidR="00EA68D1" w:rsidRPr="00637FB4" w:rsidRDefault="001C09EE" w:rsidP="00A32511">
            <w:pPr>
              <w:jc w:val="center"/>
              <w:rPr>
                <w:sz w:val="20"/>
                <w:szCs w:val="20"/>
              </w:rPr>
            </w:pPr>
            <w:r>
              <w:rPr>
                <w:sz w:val="20"/>
                <w:szCs w:val="20"/>
              </w:rPr>
              <w:t>0,0</w:t>
            </w:r>
            <w:r w:rsidR="00A32511">
              <w:rPr>
                <w:sz w:val="20"/>
                <w:szCs w:val="20"/>
              </w:rPr>
              <w:t>372</w:t>
            </w:r>
          </w:p>
        </w:tc>
      </w:tr>
      <w:tr w:rsidR="00EA68D1" w:rsidRPr="00637FB4" w:rsidTr="001C09EE">
        <w:trPr>
          <w:trHeight w:val="255"/>
        </w:trPr>
        <w:tc>
          <w:tcPr>
            <w:tcW w:w="4106" w:type="dxa"/>
            <w:shd w:val="clear" w:color="auto" w:fill="auto"/>
            <w:vAlign w:val="center"/>
            <w:hideMark/>
          </w:tcPr>
          <w:p w:rsidR="00EA68D1" w:rsidRPr="00637FB4" w:rsidRDefault="00EA68D1" w:rsidP="00A32511">
            <w:pPr>
              <w:jc w:val="center"/>
              <w:rPr>
                <w:sz w:val="20"/>
                <w:szCs w:val="20"/>
              </w:rPr>
            </w:pPr>
            <w:r w:rsidRPr="00637FB4">
              <w:rPr>
                <w:sz w:val="20"/>
                <w:szCs w:val="20"/>
              </w:rPr>
              <w:t>Твердо-бытовые отходы</w:t>
            </w:r>
          </w:p>
        </w:tc>
        <w:tc>
          <w:tcPr>
            <w:tcW w:w="1552" w:type="dxa"/>
            <w:shd w:val="clear" w:color="auto" w:fill="auto"/>
            <w:vAlign w:val="center"/>
            <w:hideMark/>
          </w:tcPr>
          <w:p w:rsidR="00EA68D1" w:rsidRPr="00637FB4" w:rsidRDefault="001C09EE" w:rsidP="00A32511">
            <w:pPr>
              <w:jc w:val="center"/>
              <w:rPr>
                <w:sz w:val="20"/>
                <w:szCs w:val="20"/>
              </w:rPr>
            </w:pPr>
            <w:r>
              <w:rPr>
                <w:sz w:val="20"/>
                <w:szCs w:val="20"/>
              </w:rPr>
              <w:t>0,</w:t>
            </w:r>
            <w:r w:rsidR="00A32511">
              <w:rPr>
                <w:sz w:val="20"/>
                <w:szCs w:val="20"/>
              </w:rPr>
              <w:t>202</w:t>
            </w:r>
          </w:p>
        </w:tc>
        <w:tc>
          <w:tcPr>
            <w:tcW w:w="1708"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2183" w:type="dxa"/>
            <w:shd w:val="clear" w:color="auto" w:fill="auto"/>
            <w:vAlign w:val="center"/>
            <w:hideMark/>
          </w:tcPr>
          <w:p w:rsidR="00EA68D1" w:rsidRPr="00637FB4" w:rsidRDefault="001C09EE" w:rsidP="00A32511">
            <w:pPr>
              <w:jc w:val="center"/>
              <w:rPr>
                <w:sz w:val="20"/>
                <w:szCs w:val="20"/>
              </w:rPr>
            </w:pPr>
            <w:r>
              <w:rPr>
                <w:sz w:val="20"/>
                <w:szCs w:val="20"/>
              </w:rPr>
              <w:t>0,</w:t>
            </w:r>
            <w:r w:rsidR="00A32511">
              <w:rPr>
                <w:sz w:val="20"/>
                <w:szCs w:val="20"/>
              </w:rPr>
              <w:t>202</w:t>
            </w:r>
          </w:p>
        </w:tc>
      </w:tr>
      <w:tr w:rsidR="00EA68D1" w:rsidRPr="00637FB4" w:rsidTr="00241A9A">
        <w:trPr>
          <w:trHeight w:val="255"/>
        </w:trPr>
        <w:tc>
          <w:tcPr>
            <w:tcW w:w="9549" w:type="dxa"/>
            <w:gridSpan w:val="4"/>
            <w:shd w:val="clear" w:color="auto" w:fill="auto"/>
            <w:vAlign w:val="center"/>
            <w:hideMark/>
          </w:tcPr>
          <w:p w:rsidR="00EA68D1" w:rsidRPr="00637FB4" w:rsidRDefault="00EA68D1" w:rsidP="00EA68D1">
            <w:pPr>
              <w:jc w:val="center"/>
              <w:rPr>
                <w:b/>
                <w:bCs/>
                <w:sz w:val="20"/>
                <w:szCs w:val="20"/>
              </w:rPr>
            </w:pPr>
            <w:r w:rsidRPr="00637FB4">
              <w:rPr>
                <w:b/>
                <w:bCs/>
                <w:sz w:val="20"/>
                <w:szCs w:val="20"/>
              </w:rPr>
              <w:t>Красный уровень опасности</w:t>
            </w:r>
          </w:p>
        </w:tc>
      </w:tr>
      <w:tr w:rsidR="00EA68D1" w:rsidRPr="009B51EC" w:rsidTr="001C09EE">
        <w:trPr>
          <w:trHeight w:val="255"/>
        </w:trPr>
        <w:tc>
          <w:tcPr>
            <w:tcW w:w="4106"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1552"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1708"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c>
          <w:tcPr>
            <w:tcW w:w="2183" w:type="dxa"/>
            <w:shd w:val="clear" w:color="auto" w:fill="auto"/>
            <w:vAlign w:val="center"/>
            <w:hideMark/>
          </w:tcPr>
          <w:p w:rsidR="00EA68D1" w:rsidRPr="00637FB4" w:rsidRDefault="00EA68D1" w:rsidP="00EA68D1">
            <w:pPr>
              <w:jc w:val="center"/>
              <w:rPr>
                <w:sz w:val="20"/>
                <w:szCs w:val="20"/>
              </w:rPr>
            </w:pPr>
            <w:r w:rsidRPr="00637FB4">
              <w:rPr>
                <w:sz w:val="20"/>
                <w:szCs w:val="20"/>
              </w:rPr>
              <w:t>-</w:t>
            </w:r>
          </w:p>
        </w:tc>
      </w:tr>
    </w:tbl>
    <w:p w:rsidR="001C09EE" w:rsidRDefault="001C09EE" w:rsidP="00FE087C">
      <w:pPr>
        <w:ind w:firstLine="567"/>
        <w:jc w:val="both"/>
        <w:rPr>
          <w:sz w:val="20"/>
          <w:szCs w:val="20"/>
        </w:rPr>
      </w:pPr>
    </w:p>
    <w:p w:rsidR="00C133A0" w:rsidRDefault="00C133A0" w:rsidP="00C133A0">
      <w:pPr>
        <w:pStyle w:val="Default"/>
        <w:jc w:val="center"/>
        <w:rPr>
          <w:sz w:val="23"/>
          <w:szCs w:val="23"/>
        </w:rPr>
      </w:pPr>
      <w:r>
        <w:rPr>
          <w:b/>
          <w:bCs/>
          <w:sz w:val="23"/>
          <w:szCs w:val="23"/>
        </w:rPr>
        <w:t>Расчеты и обоснование объемов образования отходов при эксплуатации</w:t>
      </w:r>
    </w:p>
    <w:p w:rsidR="00C133A0" w:rsidRDefault="00C133A0" w:rsidP="00C133A0">
      <w:pPr>
        <w:pStyle w:val="Default"/>
        <w:rPr>
          <w:sz w:val="23"/>
          <w:szCs w:val="23"/>
        </w:rPr>
      </w:pPr>
      <w:r>
        <w:rPr>
          <w:b/>
          <w:bCs/>
          <w:i/>
          <w:iCs/>
          <w:sz w:val="23"/>
          <w:szCs w:val="23"/>
        </w:rPr>
        <w:t xml:space="preserve">Обтирочный материал, в том числе промасленная ветошь </w:t>
      </w:r>
    </w:p>
    <w:p w:rsidR="00C133A0" w:rsidRDefault="00C133A0" w:rsidP="00C133A0">
      <w:pPr>
        <w:pStyle w:val="Default"/>
        <w:ind w:firstLine="567"/>
        <w:rPr>
          <w:sz w:val="23"/>
          <w:szCs w:val="23"/>
        </w:rPr>
      </w:pPr>
      <w:r>
        <w:rPr>
          <w:sz w:val="23"/>
          <w:szCs w:val="23"/>
        </w:rPr>
        <w:t xml:space="preserve">Норма образования отхода определяется по формуле: </w:t>
      </w:r>
    </w:p>
    <w:p w:rsidR="00C133A0" w:rsidRDefault="00C133A0" w:rsidP="00C133A0">
      <w:pPr>
        <w:pStyle w:val="Default"/>
        <w:ind w:firstLine="567"/>
        <w:rPr>
          <w:sz w:val="23"/>
          <w:szCs w:val="23"/>
        </w:rPr>
      </w:pPr>
      <w:r>
        <w:rPr>
          <w:b/>
          <w:bCs/>
          <w:sz w:val="23"/>
          <w:szCs w:val="23"/>
        </w:rPr>
        <w:t>N = M</w:t>
      </w:r>
      <w:r>
        <w:rPr>
          <w:b/>
          <w:bCs/>
          <w:sz w:val="16"/>
          <w:szCs w:val="16"/>
        </w:rPr>
        <w:t xml:space="preserve">o </w:t>
      </w:r>
      <w:r>
        <w:rPr>
          <w:b/>
          <w:bCs/>
          <w:sz w:val="23"/>
          <w:szCs w:val="23"/>
        </w:rPr>
        <w:t>+ M + W, т/год</w:t>
      </w:r>
      <w:r>
        <w:rPr>
          <w:sz w:val="23"/>
          <w:szCs w:val="23"/>
        </w:rPr>
        <w:t xml:space="preserve">, </w:t>
      </w:r>
      <w:r>
        <w:rPr>
          <w:b/>
          <w:bCs/>
          <w:sz w:val="23"/>
          <w:szCs w:val="23"/>
        </w:rPr>
        <w:t xml:space="preserve">где: </w:t>
      </w:r>
    </w:p>
    <w:p w:rsidR="00C133A0" w:rsidRDefault="00C133A0" w:rsidP="00C133A0">
      <w:pPr>
        <w:pStyle w:val="Default"/>
        <w:ind w:firstLine="567"/>
        <w:rPr>
          <w:sz w:val="23"/>
          <w:szCs w:val="23"/>
        </w:rPr>
      </w:pPr>
      <w:r>
        <w:rPr>
          <w:sz w:val="23"/>
          <w:szCs w:val="23"/>
        </w:rPr>
        <w:t xml:space="preserve">где Мо – поступающее количество ветоши, 0,1 т; </w:t>
      </w:r>
    </w:p>
    <w:p w:rsidR="00C133A0" w:rsidRDefault="00C133A0" w:rsidP="00C133A0">
      <w:pPr>
        <w:pStyle w:val="Default"/>
        <w:ind w:firstLine="567"/>
        <w:rPr>
          <w:sz w:val="23"/>
          <w:szCs w:val="23"/>
        </w:rPr>
      </w:pPr>
      <w:r>
        <w:rPr>
          <w:sz w:val="23"/>
          <w:szCs w:val="23"/>
        </w:rPr>
        <w:t xml:space="preserve">М – норматив содержания в ветоши масел, М=0,12*Мо; </w:t>
      </w:r>
    </w:p>
    <w:p w:rsidR="00C133A0" w:rsidRDefault="00C133A0" w:rsidP="00C133A0">
      <w:pPr>
        <w:pStyle w:val="Default"/>
        <w:ind w:firstLine="567"/>
        <w:rPr>
          <w:sz w:val="23"/>
          <w:szCs w:val="23"/>
        </w:rPr>
      </w:pPr>
      <w:r>
        <w:rPr>
          <w:sz w:val="23"/>
          <w:szCs w:val="23"/>
        </w:rPr>
        <w:t xml:space="preserve">W – нормативное содержание в ветоши влаги, W=0,15*Мо. </w:t>
      </w:r>
    </w:p>
    <w:p w:rsidR="00C133A0" w:rsidRDefault="00C133A0" w:rsidP="00C133A0">
      <w:pPr>
        <w:pStyle w:val="Default"/>
        <w:ind w:firstLine="567"/>
        <w:rPr>
          <w:sz w:val="23"/>
          <w:szCs w:val="23"/>
        </w:rPr>
      </w:pPr>
      <w:r>
        <w:rPr>
          <w:sz w:val="23"/>
          <w:szCs w:val="23"/>
        </w:rPr>
        <w:t xml:space="preserve">М = 0.12*0,1 = 0,012 т. </w:t>
      </w:r>
    </w:p>
    <w:p w:rsidR="00C133A0" w:rsidRDefault="00C133A0" w:rsidP="00C133A0">
      <w:pPr>
        <w:pStyle w:val="Default"/>
        <w:ind w:firstLine="567"/>
        <w:rPr>
          <w:sz w:val="23"/>
          <w:szCs w:val="23"/>
        </w:rPr>
      </w:pPr>
      <w:r>
        <w:rPr>
          <w:sz w:val="23"/>
          <w:szCs w:val="23"/>
        </w:rPr>
        <w:t xml:space="preserve">W = 0.15*0,1 = 0,015 т. </w:t>
      </w:r>
    </w:p>
    <w:p w:rsidR="00C133A0" w:rsidRDefault="00C133A0" w:rsidP="00C133A0">
      <w:pPr>
        <w:pStyle w:val="Default"/>
        <w:ind w:firstLine="567"/>
        <w:rPr>
          <w:sz w:val="23"/>
          <w:szCs w:val="23"/>
        </w:rPr>
      </w:pPr>
      <w:r>
        <w:rPr>
          <w:sz w:val="23"/>
          <w:szCs w:val="23"/>
        </w:rPr>
        <w:t xml:space="preserve">N= 0.1+0,012 +0,015 = </w:t>
      </w:r>
      <w:r>
        <w:rPr>
          <w:b/>
          <w:bCs/>
          <w:sz w:val="23"/>
          <w:szCs w:val="23"/>
        </w:rPr>
        <w:t xml:space="preserve">0,127 т/год. </w:t>
      </w:r>
    </w:p>
    <w:p w:rsidR="00C133A0" w:rsidRDefault="00C133A0" w:rsidP="00C133A0">
      <w:pPr>
        <w:ind w:firstLine="567"/>
        <w:jc w:val="both"/>
        <w:rPr>
          <w:sz w:val="20"/>
          <w:szCs w:val="20"/>
        </w:rPr>
      </w:pPr>
      <w:r>
        <w:rPr>
          <w:sz w:val="23"/>
          <w:szCs w:val="23"/>
        </w:rPr>
        <w:t>Отход не подлежит дальнейшему использованию. По мере образования и накопления вывозится на полигон по договору.</w:t>
      </w:r>
    </w:p>
    <w:p w:rsidR="00C133A0" w:rsidRDefault="00C133A0" w:rsidP="00FE087C">
      <w:pPr>
        <w:ind w:firstLine="567"/>
        <w:jc w:val="both"/>
        <w:rPr>
          <w:sz w:val="20"/>
          <w:szCs w:val="20"/>
        </w:rPr>
      </w:pPr>
    </w:p>
    <w:p w:rsidR="00C133A0" w:rsidRDefault="00C133A0" w:rsidP="00FE087C">
      <w:pPr>
        <w:ind w:firstLine="567"/>
        <w:jc w:val="both"/>
        <w:rPr>
          <w:sz w:val="20"/>
          <w:szCs w:val="20"/>
        </w:rPr>
      </w:pPr>
    </w:p>
    <w:p w:rsidR="00C133A0" w:rsidRDefault="00C133A0" w:rsidP="00FE087C">
      <w:pPr>
        <w:ind w:firstLine="567"/>
        <w:jc w:val="both"/>
        <w:rPr>
          <w:sz w:val="20"/>
          <w:szCs w:val="20"/>
        </w:rPr>
      </w:pPr>
    </w:p>
    <w:p w:rsidR="00C133A0" w:rsidRDefault="00C133A0" w:rsidP="00C133A0">
      <w:pPr>
        <w:pStyle w:val="Default"/>
        <w:rPr>
          <w:sz w:val="23"/>
          <w:szCs w:val="23"/>
        </w:rPr>
      </w:pPr>
      <w:r>
        <w:rPr>
          <w:b/>
          <w:bCs/>
          <w:i/>
          <w:iCs/>
          <w:sz w:val="23"/>
          <w:szCs w:val="23"/>
        </w:rPr>
        <w:t xml:space="preserve">Отработанное масло </w:t>
      </w:r>
    </w:p>
    <w:p w:rsidR="00C133A0" w:rsidRDefault="00C133A0" w:rsidP="00C133A0">
      <w:pPr>
        <w:pStyle w:val="Default"/>
        <w:ind w:firstLine="567"/>
        <w:rPr>
          <w:sz w:val="23"/>
          <w:szCs w:val="23"/>
        </w:rPr>
      </w:pPr>
      <w:r>
        <w:rPr>
          <w:sz w:val="23"/>
          <w:szCs w:val="23"/>
        </w:rPr>
        <w:t xml:space="preserve">Расчет выполнен в соответствии c Приложением №16 к приказу Министра охраны окружающей среды Республики Казахстан от «18» 04 2008 г. № 100-п. Методика разработки проектов нормативов предельного размещения отходов производства и потребления. </w:t>
      </w:r>
    </w:p>
    <w:p w:rsidR="00C133A0" w:rsidRDefault="00C133A0" w:rsidP="00C133A0">
      <w:pPr>
        <w:pStyle w:val="Default"/>
        <w:ind w:firstLine="567"/>
        <w:rPr>
          <w:sz w:val="23"/>
          <w:szCs w:val="23"/>
        </w:rPr>
      </w:pPr>
      <w:r>
        <w:rPr>
          <w:sz w:val="23"/>
          <w:szCs w:val="23"/>
        </w:rPr>
        <w:t xml:space="preserve">Отработанные масла образуются при эксплуатации стендов и компрессора. </w:t>
      </w:r>
    </w:p>
    <w:p w:rsidR="00C133A0" w:rsidRDefault="00C133A0" w:rsidP="00C133A0">
      <w:pPr>
        <w:pStyle w:val="Default"/>
        <w:ind w:firstLine="567"/>
        <w:rPr>
          <w:sz w:val="23"/>
          <w:szCs w:val="23"/>
        </w:rPr>
      </w:pPr>
      <w:r>
        <w:rPr>
          <w:i/>
          <w:iCs/>
          <w:sz w:val="23"/>
          <w:szCs w:val="23"/>
        </w:rPr>
        <w:t xml:space="preserve">Расчет количества отработанного масла </w:t>
      </w:r>
    </w:p>
    <w:p w:rsidR="00C133A0" w:rsidRDefault="00C133A0" w:rsidP="00C133A0">
      <w:pPr>
        <w:pStyle w:val="Default"/>
        <w:ind w:firstLine="567"/>
        <w:rPr>
          <w:sz w:val="23"/>
          <w:szCs w:val="23"/>
        </w:rPr>
      </w:pPr>
      <w:r>
        <w:rPr>
          <w:sz w:val="23"/>
          <w:szCs w:val="23"/>
        </w:rPr>
        <w:t xml:space="preserve">Количество компрессоров – 1 шт. </w:t>
      </w:r>
    </w:p>
    <w:p w:rsidR="00C133A0" w:rsidRDefault="00C133A0" w:rsidP="00C133A0">
      <w:pPr>
        <w:pStyle w:val="Default"/>
        <w:ind w:firstLine="567"/>
        <w:rPr>
          <w:sz w:val="23"/>
          <w:szCs w:val="23"/>
        </w:rPr>
      </w:pPr>
      <w:r>
        <w:rPr>
          <w:sz w:val="23"/>
          <w:szCs w:val="23"/>
        </w:rPr>
        <w:t xml:space="preserve">Общие часы работы в сутки составляют – 8 час/сутки. </w:t>
      </w:r>
    </w:p>
    <w:p w:rsidR="00C133A0" w:rsidRDefault="00C133A0" w:rsidP="00C133A0">
      <w:pPr>
        <w:pStyle w:val="Default"/>
        <w:ind w:firstLine="567"/>
        <w:rPr>
          <w:sz w:val="23"/>
          <w:szCs w:val="23"/>
        </w:rPr>
      </w:pPr>
      <w:r>
        <w:rPr>
          <w:sz w:val="23"/>
          <w:szCs w:val="23"/>
        </w:rPr>
        <w:t xml:space="preserve">Количество дней работы в месяц – 30 дней </w:t>
      </w:r>
    </w:p>
    <w:p w:rsidR="00C133A0" w:rsidRDefault="00C133A0" w:rsidP="00C133A0">
      <w:pPr>
        <w:pStyle w:val="Default"/>
        <w:ind w:firstLine="567"/>
        <w:rPr>
          <w:sz w:val="23"/>
          <w:szCs w:val="23"/>
        </w:rPr>
      </w:pPr>
      <w:r>
        <w:rPr>
          <w:sz w:val="23"/>
          <w:szCs w:val="23"/>
        </w:rPr>
        <w:t xml:space="preserve">Таким образом, количество часов работы в год составляет: </w:t>
      </w:r>
    </w:p>
    <w:p w:rsidR="00C133A0" w:rsidRDefault="00C133A0" w:rsidP="00C133A0">
      <w:pPr>
        <w:pStyle w:val="Default"/>
        <w:ind w:firstLine="567"/>
        <w:rPr>
          <w:sz w:val="23"/>
          <w:szCs w:val="23"/>
        </w:rPr>
      </w:pPr>
      <w:r>
        <w:rPr>
          <w:sz w:val="23"/>
          <w:szCs w:val="23"/>
        </w:rPr>
        <w:t>Т = 8 час/</w:t>
      </w:r>
      <w:r>
        <w:rPr>
          <w:sz w:val="16"/>
          <w:szCs w:val="16"/>
        </w:rPr>
        <w:t xml:space="preserve">сут </w:t>
      </w:r>
      <w:r>
        <w:rPr>
          <w:sz w:val="23"/>
          <w:szCs w:val="23"/>
        </w:rPr>
        <w:t xml:space="preserve">* 30 </w:t>
      </w:r>
      <w:r>
        <w:rPr>
          <w:sz w:val="16"/>
          <w:szCs w:val="16"/>
        </w:rPr>
        <w:t xml:space="preserve">дней/мес </w:t>
      </w:r>
      <w:r>
        <w:rPr>
          <w:sz w:val="23"/>
          <w:szCs w:val="23"/>
        </w:rPr>
        <w:t xml:space="preserve">* 6 </w:t>
      </w:r>
      <w:r>
        <w:rPr>
          <w:sz w:val="16"/>
          <w:szCs w:val="16"/>
        </w:rPr>
        <w:t xml:space="preserve">мес </w:t>
      </w:r>
      <w:r>
        <w:rPr>
          <w:sz w:val="23"/>
          <w:szCs w:val="23"/>
        </w:rPr>
        <w:t xml:space="preserve">= 1440 час. </w:t>
      </w:r>
    </w:p>
    <w:p w:rsidR="00C133A0" w:rsidRDefault="00C133A0" w:rsidP="00C133A0">
      <w:pPr>
        <w:pStyle w:val="Default"/>
        <w:ind w:firstLine="567"/>
        <w:rPr>
          <w:sz w:val="23"/>
          <w:szCs w:val="23"/>
        </w:rPr>
      </w:pPr>
      <w:r>
        <w:rPr>
          <w:sz w:val="23"/>
          <w:szCs w:val="23"/>
        </w:rPr>
        <w:t xml:space="preserve">Годовой выход отработанного масла для компрессорных установок и стендов, где используется масло, определяется по формуле: </w:t>
      </w:r>
    </w:p>
    <w:p w:rsidR="00C133A0" w:rsidRDefault="00C133A0" w:rsidP="00C133A0">
      <w:pPr>
        <w:ind w:firstLine="567"/>
        <w:jc w:val="both"/>
        <w:rPr>
          <w:sz w:val="23"/>
          <w:szCs w:val="23"/>
        </w:rPr>
      </w:pPr>
      <w:r>
        <w:rPr>
          <w:b/>
          <w:bCs/>
          <w:sz w:val="23"/>
          <w:szCs w:val="23"/>
        </w:rPr>
        <w:t xml:space="preserve">М = N * τ * Т, </w:t>
      </w:r>
      <w:r>
        <w:rPr>
          <w:sz w:val="23"/>
          <w:szCs w:val="23"/>
        </w:rPr>
        <w:t>где</w:t>
      </w:r>
    </w:p>
    <w:p w:rsidR="00C133A0" w:rsidRDefault="00C133A0" w:rsidP="00C133A0">
      <w:pPr>
        <w:pStyle w:val="Default"/>
        <w:ind w:firstLine="567"/>
        <w:rPr>
          <w:sz w:val="23"/>
          <w:szCs w:val="23"/>
        </w:rPr>
      </w:pPr>
      <w:r>
        <w:rPr>
          <w:b/>
          <w:bCs/>
          <w:sz w:val="23"/>
          <w:szCs w:val="23"/>
        </w:rPr>
        <w:t xml:space="preserve">N – </w:t>
      </w:r>
      <w:r>
        <w:rPr>
          <w:sz w:val="23"/>
          <w:szCs w:val="23"/>
        </w:rPr>
        <w:t xml:space="preserve">часовой расход масла для смазки систем сжатия, </w:t>
      </w:r>
      <w:r>
        <w:rPr>
          <w:b/>
          <w:bCs/>
          <w:sz w:val="23"/>
          <w:szCs w:val="23"/>
        </w:rPr>
        <w:t xml:space="preserve">N </w:t>
      </w:r>
      <w:r>
        <w:rPr>
          <w:sz w:val="23"/>
          <w:szCs w:val="23"/>
        </w:rPr>
        <w:t>= 100 г/час</w:t>
      </w:r>
      <w:r>
        <w:rPr>
          <w:b/>
          <w:bCs/>
          <w:sz w:val="23"/>
          <w:szCs w:val="23"/>
        </w:rPr>
        <w:t xml:space="preserve">, </w:t>
      </w:r>
      <w:r>
        <w:rPr>
          <w:sz w:val="23"/>
          <w:szCs w:val="23"/>
        </w:rPr>
        <w:t xml:space="preserve">согласно технического паспорта на эксплуатацию компрессорной установки. </w:t>
      </w:r>
    </w:p>
    <w:p w:rsidR="00C133A0" w:rsidRDefault="00C133A0" w:rsidP="00C133A0">
      <w:pPr>
        <w:pStyle w:val="Default"/>
        <w:ind w:firstLine="567"/>
        <w:rPr>
          <w:sz w:val="23"/>
          <w:szCs w:val="23"/>
        </w:rPr>
      </w:pPr>
      <w:r>
        <w:rPr>
          <w:sz w:val="23"/>
          <w:szCs w:val="23"/>
        </w:rPr>
        <w:t xml:space="preserve">τ – время работы в году, ч. τ = 1440 час/год; </w:t>
      </w:r>
    </w:p>
    <w:p w:rsidR="00C133A0" w:rsidRDefault="00C133A0" w:rsidP="00C133A0">
      <w:pPr>
        <w:pStyle w:val="Default"/>
        <w:ind w:firstLine="567"/>
        <w:rPr>
          <w:sz w:val="23"/>
          <w:szCs w:val="23"/>
        </w:rPr>
      </w:pPr>
      <w:r>
        <w:rPr>
          <w:sz w:val="23"/>
          <w:szCs w:val="23"/>
        </w:rPr>
        <w:t xml:space="preserve">Т – периодичность замены масла, в год; </w:t>
      </w:r>
    </w:p>
    <w:p w:rsidR="00C133A0" w:rsidRDefault="00C133A0" w:rsidP="00C133A0">
      <w:pPr>
        <w:pStyle w:val="Default"/>
        <w:ind w:firstLine="567"/>
        <w:rPr>
          <w:sz w:val="23"/>
          <w:szCs w:val="23"/>
        </w:rPr>
      </w:pPr>
      <w:r>
        <w:rPr>
          <w:sz w:val="23"/>
          <w:szCs w:val="23"/>
        </w:rPr>
        <w:t xml:space="preserve">М = 0,1 кг * 1440 час * 1 раз = 144 кг/год = 0,144 т/год. </w:t>
      </w:r>
    </w:p>
    <w:p w:rsidR="00C133A0" w:rsidRDefault="00C133A0" w:rsidP="00C133A0">
      <w:pPr>
        <w:pStyle w:val="Default"/>
        <w:ind w:firstLine="567"/>
        <w:rPr>
          <w:sz w:val="23"/>
          <w:szCs w:val="23"/>
        </w:rPr>
      </w:pPr>
      <w:r>
        <w:rPr>
          <w:sz w:val="23"/>
          <w:szCs w:val="23"/>
        </w:rPr>
        <w:t xml:space="preserve">Количество отхода определяется, исходя из объема масла, залитого в стенды (), плотности масла – 0,9 кг/л, коэффициента слива масла – 0,9, периодичности замены масла - раз в год. Количество отхода - , т/год. </w:t>
      </w:r>
    </w:p>
    <w:p w:rsidR="00C133A0" w:rsidRDefault="00C133A0" w:rsidP="00C133A0">
      <w:pPr>
        <w:pStyle w:val="Default"/>
        <w:ind w:firstLine="567"/>
        <w:rPr>
          <w:sz w:val="23"/>
          <w:szCs w:val="23"/>
        </w:rPr>
      </w:pPr>
      <w:r>
        <w:rPr>
          <w:sz w:val="23"/>
          <w:szCs w:val="23"/>
        </w:rPr>
        <w:t xml:space="preserve">М = 0,8 * 0,9 * 0,9 * 1 = 0,648 т/год. </w:t>
      </w:r>
    </w:p>
    <w:p w:rsidR="00C133A0" w:rsidRDefault="00C133A0" w:rsidP="00C133A0">
      <w:pPr>
        <w:pStyle w:val="Default"/>
        <w:ind w:firstLine="567"/>
        <w:rPr>
          <w:sz w:val="23"/>
          <w:szCs w:val="23"/>
        </w:rPr>
      </w:pPr>
      <w:r>
        <w:rPr>
          <w:b/>
          <w:bCs/>
          <w:sz w:val="23"/>
          <w:szCs w:val="23"/>
        </w:rPr>
        <w:t xml:space="preserve">М1 = 0,144+0,648= 0,792 т/год. </w:t>
      </w:r>
    </w:p>
    <w:p w:rsidR="00C133A0" w:rsidRDefault="00C133A0" w:rsidP="00C133A0">
      <w:pPr>
        <w:pStyle w:val="Default"/>
        <w:ind w:firstLine="567"/>
        <w:rPr>
          <w:sz w:val="23"/>
          <w:szCs w:val="23"/>
        </w:rPr>
      </w:pPr>
      <w:r>
        <w:rPr>
          <w:sz w:val="23"/>
          <w:szCs w:val="23"/>
        </w:rPr>
        <w:t xml:space="preserve">Отходы не подлежат дальнейшему использованию. По мере образования и накопления вывозится на полигон по договору. </w:t>
      </w:r>
    </w:p>
    <w:p w:rsidR="00C133A0" w:rsidRDefault="00C133A0" w:rsidP="00C133A0">
      <w:pPr>
        <w:pStyle w:val="Default"/>
        <w:jc w:val="both"/>
        <w:rPr>
          <w:sz w:val="23"/>
          <w:szCs w:val="23"/>
        </w:rPr>
      </w:pPr>
      <w:r>
        <w:rPr>
          <w:b/>
          <w:bCs/>
          <w:i/>
          <w:iCs/>
          <w:sz w:val="23"/>
          <w:szCs w:val="23"/>
        </w:rPr>
        <w:t xml:space="preserve">Твердо-бытовые отходы </w:t>
      </w:r>
      <w:r>
        <w:rPr>
          <w:sz w:val="23"/>
          <w:szCs w:val="23"/>
        </w:rPr>
        <w:t>(пищевые отходы, бытовой мусор, упаковочные ма-териалы и др.) – твердые, не токсичные, не растворимы в воде; собираются в металлические контейнеры и вывозятся на полигон по договору по международной классифи-кации отход относится к зеленому списку GO</w:t>
      </w:r>
      <w:r>
        <w:rPr>
          <w:sz w:val="16"/>
          <w:szCs w:val="16"/>
        </w:rPr>
        <w:t>060</w:t>
      </w:r>
      <w:r>
        <w:rPr>
          <w:sz w:val="23"/>
          <w:szCs w:val="23"/>
        </w:rPr>
        <w:t xml:space="preserve">. </w:t>
      </w:r>
    </w:p>
    <w:p w:rsidR="00C133A0" w:rsidRDefault="00C133A0" w:rsidP="00C133A0">
      <w:pPr>
        <w:pStyle w:val="Default"/>
        <w:ind w:firstLine="567"/>
        <w:rPr>
          <w:sz w:val="23"/>
          <w:szCs w:val="23"/>
        </w:rPr>
      </w:pPr>
      <w:r>
        <w:rPr>
          <w:sz w:val="23"/>
          <w:szCs w:val="23"/>
        </w:rPr>
        <w:t xml:space="preserve">Норма образования бытовых отходов определяется с учетом удельных сани-тарных норм образования бытовых отходов на пром.предприятиях – 0,3м3/год, плот-ность отхода – 0,3 т/м3. </w:t>
      </w:r>
    </w:p>
    <w:p w:rsidR="00C133A0" w:rsidRDefault="00C133A0" w:rsidP="00C133A0">
      <w:pPr>
        <w:pStyle w:val="Default"/>
        <w:ind w:firstLine="567"/>
        <w:rPr>
          <w:sz w:val="23"/>
          <w:szCs w:val="23"/>
        </w:rPr>
      </w:pPr>
      <w:r>
        <w:rPr>
          <w:sz w:val="23"/>
          <w:szCs w:val="23"/>
        </w:rPr>
        <w:t xml:space="preserve">Расчёт образования ТБО производится по формуле: </w:t>
      </w:r>
    </w:p>
    <w:p w:rsidR="00C133A0" w:rsidRDefault="00C133A0" w:rsidP="00C133A0">
      <w:pPr>
        <w:pStyle w:val="Default"/>
        <w:ind w:firstLine="567"/>
        <w:rPr>
          <w:sz w:val="23"/>
          <w:szCs w:val="23"/>
        </w:rPr>
      </w:pPr>
      <w:r>
        <w:rPr>
          <w:sz w:val="23"/>
          <w:szCs w:val="23"/>
        </w:rPr>
        <w:t xml:space="preserve">М = n * q * ρ т/год, </w:t>
      </w:r>
    </w:p>
    <w:p w:rsidR="00C133A0" w:rsidRDefault="00C133A0" w:rsidP="00C133A0">
      <w:pPr>
        <w:pStyle w:val="Default"/>
        <w:ind w:firstLine="567"/>
        <w:rPr>
          <w:sz w:val="23"/>
          <w:szCs w:val="23"/>
        </w:rPr>
      </w:pPr>
      <w:r>
        <w:rPr>
          <w:sz w:val="23"/>
          <w:szCs w:val="23"/>
        </w:rPr>
        <w:t xml:space="preserve">где n – количество рабочих и служащих на объектах; </w:t>
      </w:r>
    </w:p>
    <w:p w:rsidR="00C133A0" w:rsidRDefault="00C133A0" w:rsidP="00C133A0">
      <w:pPr>
        <w:pStyle w:val="Default"/>
        <w:ind w:firstLine="567"/>
        <w:rPr>
          <w:sz w:val="23"/>
          <w:szCs w:val="23"/>
        </w:rPr>
      </w:pPr>
      <w:r>
        <w:rPr>
          <w:sz w:val="23"/>
          <w:szCs w:val="23"/>
        </w:rPr>
        <w:t>q – норма накопления твердых бытовых отходов, м</w:t>
      </w:r>
      <w:r>
        <w:rPr>
          <w:sz w:val="16"/>
          <w:szCs w:val="16"/>
        </w:rPr>
        <w:t>3</w:t>
      </w:r>
      <w:r>
        <w:rPr>
          <w:sz w:val="23"/>
          <w:szCs w:val="23"/>
        </w:rPr>
        <w:t xml:space="preserve">/чел*год; </w:t>
      </w:r>
    </w:p>
    <w:p w:rsidR="00C133A0" w:rsidRDefault="00C133A0" w:rsidP="00C133A0">
      <w:pPr>
        <w:ind w:firstLine="567"/>
        <w:jc w:val="both"/>
        <w:rPr>
          <w:sz w:val="20"/>
          <w:szCs w:val="20"/>
        </w:rPr>
      </w:pPr>
      <w:r>
        <w:rPr>
          <w:sz w:val="23"/>
          <w:szCs w:val="23"/>
        </w:rPr>
        <w:t>ρ – плотность ТБО, т/м</w:t>
      </w:r>
      <w:r>
        <w:rPr>
          <w:sz w:val="16"/>
          <w:szCs w:val="16"/>
        </w:rPr>
        <w:t>3</w:t>
      </w:r>
      <w:r>
        <w:rPr>
          <w:sz w:val="23"/>
          <w:szCs w:val="23"/>
        </w:rPr>
        <w:t>.</w:t>
      </w:r>
    </w:p>
    <w:p w:rsidR="00C133A0" w:rsidRDefault="00C133A0" w:rsidP="00FE087C">
      <w:pPr>
        <w:ind w:firstLine="567"/>
        <w:jc w:val="both"/>
        <w:rPr>
          <w:sz w:val="20"/>
          <w:szCs w:val="20"/>
        </w:rPr>
      </w:pPr>
    </w:p>
    <w:p w:rsidR="00C133A0" w:rsidRDefault="00C133A0" w:rsidP="00C133A0">
      <w:pPr>
        <w:ind w:firstLine="567"/>
        <w:jc w:val="both"/>
        <w:rPr>
          <w:sz w:val="20"/>
          <w:szCs w:val="20"/>
        </w:rPr>
      </w:pPr>
      <w:r>
        <w:rPr>
          <w:b/>
          <w:bCs/>
          <w:sz w:val="20"/>
          <w:szCs w:val="20"/>
        </w:rPr>
        <w:t>Таблица 5.5.3- Образование ТБО при эксплуатации</w:t>
      </w:r>
    </w:p>
    <w:tbl>
      <w:tblPr>
        <w:tblW w:w="9493"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433"/>
        <w:gridCol w:w="1972"/>
        <w:gridCol w:w="1286"/>
        <w:gridCol w:w="1549"/>
        <w:gridCol w:w="1559"/>
        <w:gridCol w:w="1276"/>
        <w:gridCol w:w="1418"/>
      </w:tblGrid>
      <w:tr w:rsidR="00C133A0" w:rsidRPr="00317736" w:rsidTr="00C133A0">
        <w:trPr>
          <w:trHeight w:val="540"/>
        </w:trPr>
        <w:tc>
          <w:tcPr>
            <w:tcW w:w="433" w:type="dxa"/>
            <w:shd w:val="clear" w:color="auto" w:fill="auto"/>
            <w:noWrap/>
            <w:vAlign w:val="center"/>
            <w:hideMark/>
          </w:tcPr>
          <w:p w:rsidR="00C133A0" w:rsidRPr="00317736" w:rsidRDefault="00C133A0" w:rsidP="00C133A0">
            <w:pPr>
              <w:jc w:val="center"/>
              <w:rPr>
                <w:b/>
                <w:bCs/>
                <w:color w:val="000000"/>
                <w:sz w:val="20"/>
                <w:szCs w:val="20"/>
              </w:rPr>
            </w:pPr>
            <w:r w:rsidRPr="00317736">
              <w:rPr>
                <w:b/>
                <w:bCs/>
                <w:color w:val="000000"/>
                <w:sz w:val="20"/>
                <w:szCs w:val="20"/>
              </w:rPr>
              <w:t>№</w:t>
            </w:r>
          </w:p>
        </w:tc>
        <w:tc>
          <w:tcPr>
            <w:tcW w:w="1972" w:type="dxa"/>
            <w:shd w:val="clear" w:color="auto" w:fill="auto"/>
            <w:noWrap/>
            <w:vAlign w:val="center"/>
            <w:hideMark/>
          </w:tcPr>
          <w:p w:rsidR="00C133A0" w:rsidRPr="00317736" w:rsidRDefault="00C133A0" w:rsidP="00C133A0">
            <w:pPr>
              <w:jc w:val="center"/>
              <w:rPr>
                <w:b/>
                <w:bCs/>
                <w:color w:val="000000"/>
                <w:sz w:val="20"/>
                <w:szCs w:val="20"/>
              </w:rPr>
            </w:pPr>
            <w:r w:rsidRPr="00317736">
              <w:rPr>
                <w:b/>
                <w:bCs/>
                <w:color w:val="000000"/>
                <w:sz w:val="20"/>
                <w:szCs w:val="20"/>
              </w:rPr>
              <w:t>Наименование</w:t>
            </w:r>
          </w:p>
        </w:tc>
        <w:tc>
          <w:tcPr>
            <w:tcW w:w="1286" w:type="dxa"/>
            <w:shd w:val="clear" w:color="auto" w:fill="auto"/>
            <w:vAlign w:val="center"/>
            <w:hideMark/>
          </w:tcPr>
          <w:p w:rsidR="00C133A0" w:rsidRPr="00317736" w:rsidRDefault="00C133A0" w:rsidP="00C133A0">
            <w:pPr>
              <w:jc w:val="center"/>
              <w:rPr>
                <w:b/>
                <w:bCs/>
                <w:color w:val="000000"/>
                <w:sz w:val="20"/>
                <w:szCs w:val="20"/>
              </w:rPr>
            </w:pPr>
            <w:r w:rsidRPr="00317736">
              <w:rPr>
                <w:b/>
                <w:bCs/>
                <w:color w:val="000000"/>
                <w:sz w:val="20"/>
                <w:szCs w:val="20"/>
              </w:rPr>
              <w:t>Количество людей</w:t>
            </w:r>
          </w:p>
        </w:tc>
        <w:tc>
          <w:tcPr>
            <w:tcW w:w="1549" w:type="dxa"/>
            <w:shd w:val="clear" w:color="auto" w:fill="auto"/>
            <w:vAlign w:val="center"/>
            <w:hideMark/>
          </w:tcPr>
          <w:p w:rsidR="00C133A0" w:rsidRDefault="00C133A0" w:rsidP="00C133A0">
            <w:pPr>
              <w:jc w:val="center"/>
              <w:rPr>
                <w:b/>
                <w:bCs/>
                <w:color w:val="000000"/>
                <w:sz w:val="20"/>
                <w:szCs w:val="20"/>
              </w:rPr>
            </w:pPr>
            <w:r w:rsidRPr="00317736">
              <w:rPr>
                <w:b/>
                <w:bCs/>
                <w:color w:val="000000"/>
                <w:sz w:val="20"/>
                <w:szCs w:val="20"/>
              </w:rPr>
              <w:t>Норма накопления на</w:t>
            </w:r>
          </w:p>
          <w:p w:rsidR="00C133A0" w:rsidRPr="00317736" w:rsidRDefault="00C133A0" w:rsidP="00C133A0">
            <w:pPr>
              <w:jc w:val="center"/>
              <w:rPr>
                <w:b/>
                <w:bCs/>
                <w:color w:val="000000"/>
                <w:sz w:val="20"/>
                <w:szCs w:val="20"/>
              </w:rPr>
            </w:pPr>
            <w:r w:rsidRPr="00317736">
              <w:rPr>
                <w:b/>
                <w:bCs/>
                <w:color w:val="000000"/>
                <w:sz w:val="20"/>
                <w:szCs w:val="20"/>
              </w:rPr>
              <w:t xml:space="preserve"> 1 чел., м</w:t>
            </w:r>
            <w:r w:rsidRPr="00317736">
              <w:rPr>
                <w:b/>
                <w:bCs/>
                <w:color w:val="000000"/>
                <w:sz w:val="20"/>
                <w:szCs w:val="20"/>
                <w:vertAlign w:val="superscript"/>
              </w:rPr>
              <w:t>3</w:t>
            </w:r>
            <w:r w:rsidRPr="00317736">
              <w:rPr>
                <w:b/>
                <w:bCs/>
                <w:color w:val="000000"/>
                <w:sz w:val="20"/>
                <w:szCs w:val="20"/>
              </w:rPr>
              <w:t>/год</w:t>
            </w:r>
          </w:p>
        </w:tc>
        <w:tc>
          <w:tcPr>
            <w:tcW w:w="1559" w:type="dxa"/>
            <w:shd w:val="clear" w:color="auto" w:fill="auto"/>
            <w:vAlign w:val="center"/>
            <w:hideMark/>
          </w:tcPr>
          <w:p w:rsidR="00C133A0" w:rsidRPr="00317736" w:rsidRDefault="00C133A0" w:rsidP="00C133A0">
            <w:pPr>
              <w:jc w:val="center"/>
              <w:rPr>
                <w:b/>
                <w:bCs/>
                <w:color w:val="000000"/>
                <w:sz w:val="20"/>
                <w:szCs w:val="20"/>
              </w:rPr>
            </w:pPr>
            <w:r w:rsidRPr="00317736">
              <w:rPr>
                <w:b/>
                <w:bCs/>
                <w:color w:val="000000"/>
                <w:sz w:val="20"/>
                <w:szCs w:val="20"/>
              </w:rPr>
              <w:t>Время работы, сут/год</w:t>
            </w:r>
          </w:p>
        </w:tc>
        <w:tc>
          <w:tcPr>
            <w:tcW w:w="1276" w:type="dxa"/>
            <w:shd w:val="clear" w:color="auto" w:fill="auto"/>
            <w:vAlign w:val="center"/>
            <w:hideMark/>
          </w:tcPr>
          <w:p w:rsidR="00C133A0" w:rsidRPr="00317736" w:rsidRDefault="00C133A0" w:rsidP="00C133A0">
            <w:pPr>
              <w:jc w:val="center"/>
              <w:rPr>
                <w:b/>
                <w:bCs/>
                <w:color w:val="000000"/>
                <w:sz w:val="20"/>
                <w:szCs w:val="20"/>
              </w:rPr>
            </w:pPr>
            <w:r w:rsidRPr="00317736">
              <w:rPr>
                <w:b/>
                <w:bCs/>
                <w:color w:val="000000"/>
                <w:sz w:val="20"/>
                <w:szCs w:val="20"/>
              </w:rPr>
              <w:t>Плотность ТБО, т/м</w:t>
            </w:r>
            <w:r w:rsidRPr="00317736">
              <w:rPr>
                <w:b/>
                <w:bCs/>
                <w:color w:val="000000"/>
                <w:sz w:val="20"/>
                <w:szCs w:val="20"/>
                <w:vertAlign w:val="superscript"/>
              </w:rPr>
              <w:t>3</w:t>
            </w:r>
          </w:p>
        </w:tc>
        <w:tc>
          <w:tcPr>
            <w:tcW w:w="1418" w:type="dxa"/>
            <w:shd w:val="clear" w:color="auto" w:fill="auto"/>
            <w:vAlign w:val="center"/>
            <w:hideMark/>
          </w:tcPr>
          <w:p w:rsidR="00C133A0" w:rsidRPr="00317736" w:rsidRDefault="00C133A0" w:rsidP="00C133A0">
            <w:pPr>
              <w:jc w:val="center"/>
              <w:rPr>
                <w:b/>
                <w:bCs/>
                <w:color w:val="000000"/>
                <w:sz w:val="20"/>
                <w:szCs w:val="20"/>
              </w:rPr>
            </w:pPr>
            <w:r w:rsidRPr="00317736">
              <w:rPr>
                <w:b/>
                <w:bCs/>
                <w:color w:val="000000"/>
                <w:sz w:val="20"/>
                <w:szCs w:val="20"/>
              </w:rPr>
              <w:t>Количество ТБО, т/год</w:t>
            </w:r>
          </w:p>
        </w:tc>
      </w:tr>
      <w:tr w:rsidR="00C133A0" w:rsidRPr="00317736" w:rsidTr="00C133A0">
        <w:trPr>
          <w:trHeight w:val="510"/>
        </w:trPr>
        <w:tc>
          <w:tcPr>
            <w:tcW w:w="433" w:type="dxa"/>
            <w:shd w:val="clear" w:color="auto" w:fill="auto"/>
            <w:vAlign w:val="center"/>
            <w:hideMark/>
          </w:tcPr>
          <w:p w:rsidR="00C133A0" w:rsidRPr="00317736" w:rsidRDefault="00C133A0" w:rsidP="00C133A0">
            <w:pPr>
              <w:jc w:val="center"/>
              <w:rPr>
                <w:sz w:val="20"/>
                <w:szCs w:val="20"/>
              </w:rPr>
            </w:pPr>
            <w:r w:rsidRPr="00317736">
              <w:rPr>
                <w:sz w:val="20"/>
                <w:szCs w:val="20"/>
              </w:rPr>
              <w:t>1</w:t>
            </w:r>
          </w:p>
        </w:tc>
        <w:tc>
          <w:tcPr>
            <w:tcW w:w="1972" w:type="dxa"/>
            <w:shd w:val="clear" w:color="auto" w:fill="auto"/>
            <w:vAlign w:val="center"/>
            <w:hideMark/>
          </w:tcPr>
          <w:p w:rsidR="00C133A0" w:rsidRDefault="00C133A0" w:rsidP="00C133A0">
            <w:pPr>
              <w:jc w:val="center"/>
              <w:rPr>
                <w:sz w:val="20"/>
                <w:szCs w:val="20"/>
              </w:rPr>
            </w:pPr>
            <w:r w:rsidRPr="00C64E18">
              <w:rPr>
                <w:sz w:val="20"/>
                <w:szCs w:val="20"/>
              </w:rPr>
              <w:t xml:space="preserve">Обустройство </w:t>
            </w:r>
          </w:p>
          <w:p w:rsidR="00C133A0" w:rsidRPr="00317736" w:rsidRDefault="00C133A0" w:rsidP="00C133A0">
            <w:pPr>
              <w:jc w:val="center"/>
              <w:rPr>
                <w:sz w:val="20"/>
                <w:szCs w:val="20"/>
              </w:rPr>
            </w:pPr>
            <w:r>
              <w:rPr>
                <w:sz w:val="20"/>
                <w:szCs w:val="20"/>
              </w:rPr>
              <w:t>3</w:t>
            </w:r>
            <w:r w:rsidRPr="00C64E18">
              <w:rPr>
                <w:sz w:val="20"/>
                <w:szCs w:val="20"/>
              </w:rPr>
              <w:t xml:space="preserve"> свкажин</w:t>
            </w:r>
          </w:p>
        </w:tc>
        <w:tc>
          <w:tcPr>
            <w:tcW w:w="1286" w:type="dxa"/>
            <w:shd w:val="clear" w:color="auto" w:fill="auto"/>
            <w:noWrap/>
            <w:vAlign w:val="center"/>
            <w:hideMark/>
          </w:tcPr>
          <w:p w:rsidR="00C133A0" w:rsidRDefault="00C133A0" w:rsidP="00C133A0">
            <w:pPr>
              <w:jc w:val="center"/>
              <w:rPr>
                <w:color w:val="000000"/>
                <w:sz w:val="20"/>
                <w:szCs w:val="20"/>
              </w:rPr>
            </w:pPr>
            <w:r>
              <w:rPr>
                <w:color w:val="000000"/>
                <w:sz w:val="20"/>
                <w:szCs w:val="20"/>
              </w:rPr>
              <w:t>8</w:t>
            </w:r>
          </w:p>
        </w:tc>
        <w:tc>
          <w:tcPr>
            <w:tcW w:w="1549" w:type="dxa"/>
            <w:shd w:val="clear" w:color="auto" w:fill="auto"/>
            <w:noWrap/>
            <w:vAlign w:val="center"/>
            <w:hideMark/>
          </w:tcPr>
          <w:p w:rsidR="00C133A0" w:rsidRDefault="00C133A0" w:rsidP="00C133A0">
            <w:pPr>
              <w:jc w:val="center"/>
              <w:rPr>
                <w:color w:val="000000"/>
                <w:sz w:val="20"/>
                <w:szCs w:val="20"/>
              </w:rPr>
            </w:pPr>
            <w:r>
              <w:rPr>
                <w:color w:val="000000"/>
                <w:sz w:val="20"/>
                <w:szCs w:val="20"/>
              </w:rPr>
              <w:t>0,3</w:t>
            </w:r>
          </w:p>
        </w:tc>
        <w:tc>
          <w:tcPr>
            <w:tcW w:w="1559" w:type="dxa"/>
            <w:shd w:val="clear" w:color="auto" w:fill="auto"/>
            <w:noWrap/>
            <w:vAlign w:val="center"/>
            <w:hideMark/>
          </w:tcPr>
          <w:p w:rsidR="00C133A0" w:rsidRDefault="00C133A0" w:rsidP="00C133A0">
            <w:pPr>
              <w:jc w:val="center"/>
              <w:rPr>
                <w:color w:val="000000"/>
                <w:sz w:val="20"/>
                <w:szCs w:val="20"/>
              </w:rPr>
            </w:pPr>
            <w:r>
              <w:rPr>
                <w:color w:val="000000"/>
                <w:sz w:val="20"/>
                <w:szCs w:val="20"/>
              </w:rPr>
              <w:t>365</w:t>
            </w:r>
          </w:p>
        </w:tc>
        <w:tc>
          <w:tcPr>
            <w:tcW w:w="1276" w:type="dxa"/>
            <w:shd w:val="clear" w:color="auto" w:fill="auto"/>
            <w:noWrap/>
            <w:vAlign w:val="center"/>
            <w:hideMark/>
          </w:tcPr>
          <w:p w:rsidR="00C133A0" w:rsidRDefault="00C133A0" w:rsidP="00C133A0">
            <w:pPr>
              <w:jc w:val="center"/>
              <w:rPr>
                <w:color w:val="000000"/>
                <w:sz w:val="20"/>
                <w:szCs w:val="20"/>
              </w:rPr>
            </w:pPr>
            <w:r>
              <w:rPr>
                <w:color w:val="000000"/>
                <w:sz w:val="20"/>
                <w:szCs w:val="20"/>
              </w:rPr>
              <w:t>0,25</w:t>
            </w:r>
          </w:p>
        </w:tc>
        <w:tc>
          <w:tcPr>
            <w:tcW w:w="1418" w:type="dxa"/>
            <w:shd w:val="clear" w:color="auto" w:fill="auto"/>
            <w:noWrap/>
            <w:vAlign w:val="center"/>
          </w:tcPr>
          <w:p w:rsidR="00C133A0" w:rsidRDefault="00394C98" w:rsidP="00C133A0">
            <w:pPr>
              <w:jc w:val="center"/>
              <w:rPr>
                <w:color w:val="000000"/>
                <w:sz w:val="20"/>
                <w:szCs w:val="20"/>
              </w:rPr>
            </w:pPr>
            <w:r w:rsidRPr="00394C98">
              <w:rPr>
                <w:color w:val="000000"/>
                <w:sz w:val="20"/>
                <w:szCs w:val="20"/>
                <w:highlight w:val="yellow"/>
              </w:rPr>
              <w:t>0,6</w:t>
            </w:r>
          </w:p>
        </w:tc>
      </w:tr>
      <w:tr w:rsidR="00C133A0" w:rsidRPr="009B51EC" w:rsidTr="00C133A0">
        <w:trPr>
          <w:trHeight w:val="255"/>
        </w:trPr>
        <w:tc>
          <w:tcPr>
            <w:tcW w:w="8075" w:type="dxa"/>
            <w:gridSpan w:val="6"/>
            <w:shd w:val="clear" w:color="auto" w:fill="auto"/>
            <w:vAlign w:val="center"/>
            <w:hideMark/>
          </w:tcPr>
          <w:p w:rsidR="00C133A0" w:rsidRPr="00317736" w:rsidRDefault="00C133A0" w:rsidP="00C133A0">
            <w:pPr>
              <w:rPr>
                <w:b/>
                <w:bCs/>
                <w:sz w:val="20"/>
                <w:szCs w:val="20"/>
              </w:rPr>
            </w:pPr>
            <w:r w:rsidRPr="00317736">
              <w:rPr>
                <w:b/>
                <w:bCs/>
                <w:sz w:val="20"/>
                <w:szCs w:val="20"/>
              </w:rPr>
              <w:t>Итого</w:t>
            </w:r>
          </w:p>
        </w:tc>
        <w:tc>
          <w:tcPr>
            <w:tcW w:w="1418" w:type="dxa"/>
            <w:shd w:val="clear" w:color="auto" w:fill="auto"/>
            <w:noWrap/>
            <w:vAlign w:val="center"/>
          </w:tcPr>
          <w:p w:rsidR="00C133A0" w:rsidRPr="00317736" w:rsidRDefault="00394C98" w:rsidP="00C133A0">
            <w:pPr>
              <w:jc w:val="center"/>
              <w:rPr>
                <w:b/>
                <w:bCs/>
                <w:color w:val="000000"/>
                <w:sz w:val="20"/>
                <w:szCs w:val="20"/>
              </w:rPr>
            </w:pPr>
            <w:r>
              <w:rPr>
                <w:b/>
                <w:bCs/>
                <w:color w:val="000000"/>
                <w:sz w:val="20"/>
                <w:szCs w:val="20"/>
              </w:rPr>
              <w:t>0,6</w:t>
            </w:r>
          </w:p>
        </w:tc>
      </w:tr>
    </w:tbl>
    <w:p w:rsidR="00C133A0" w:rsidRDefault="00C133A0" w:rsidP="00FE087C">
      <w:pPr>
        <w:ind w:firstLine="567"/>
        <w:jc w:val="both"/>
        <w:rPr>
          <w:sz w:val="20"/>
          <w:szCs w:val="20"/>
        </w:rPr>
      </w:pPr>
    </w:p>
    <w:p w:rsidR="00164130" w:rsidRPr="00A228ED" w:rsidRDefault="00164130" w:rsidP="00164130">
      <w:pPr>
        <w:ind w:right="57"/>
        <w:rPr>
          <w:b/>
          <w:sz w:val="20"/>
          <w:szCs w:val="20"/>
        </w:rPr>
      </w:pPr>
      <w:r w:rsidRPr="00164130">
        <w:rPr>
          <w:b/>
          <w:sz w:val="20"/>
          <w:szCs w:val="20"/>
          <w:highlight w:val="yellow"/>
        </w:rPr>
        <w:t>Таблица 3.</w:t>
      </w:r>
      <w:r>
        <w:rPr>
          <w:b/>
          <w:sz w:val="20"/>
          <w:szCs w:val="20"/>
        </w:rPr>
        <w:t xml:space="preserve"> </w:t>
      </w:r>
      <w:r w:rsidRPr="00A228ED">
        <w:rPr>
          <w:b/>
          <w:sz w:val="20"/>
          <w:szCs w:val="20"/>
        </w:rPr>
        <w:t xml:space="preserve">Лимиты накопления отходов на 2022 год при эксплуатации </w:t>
      </w:r>
    </w:p>
    <w:tbl>
      <w:tblPr>
        <w:tblW w:w="5000" w:type="pct"/>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ook w:val="0080" w:firstRow="0" w:lastRow="0" w:firstColumn="1" w:lastColumn="0" w:noHBand="0" w:noVBand="0"/>
      </w:tblPr>
      <w:tblGrid>
        <w:gridCol w:w="2961"/>
        <w:gridCol w:w="2840"/>
        <w:gridCol w:w="3522"/>
      </w:tblGrid>
      <w:tr w:rsidR="00164130" w:rsidRPr="00A228ED" w:rsidTr="007B300D">
        <w:trPr>
          <w:trHeight w:val="40"/>
        </w:trPr>
        <w:tc>
          <w:tcPr>
            <w:tcW w:w="1588" w:type="pct"/>
            <w:shd w:val="clear" w:color="auto" w:fill="auto"/>
            <w:vAlign w:val="center"/>
            <w:hideMark/>
          </w:tcPr>
          <w:p w:rsidR="00164130" w:rsidRPr="00A228ED" w:rsidRDefault="00164130" w:rsidP="007B300D">
            <w:pPr>
              <w:spacing w:before="10" w:after="10"/>
              <w:jc w:val="center"/>
              <w:rPr>
                <w:b/>
                <w:bCs/>
                <w:sz w:val="18"/>
                <w:szCs w:val="18"/>
              </w:rPr>
            </w:pPr>
            <w:r w:rsidRPr="00A228ED">
              <w:rPr>
                <w:b/>
                <w:bCs/>
                <w:color w:val="000000"/>
                <w:sz w:val="18"/>
                <w:szCs w:val="18"/>
              </w:rPr>
              <w:t>Наименование отходов</w:t>
            </w:r>
          </w:p>
        </w:tc>
        <w:tc>
          <w:tcPr>
            <w:tcW w:w="1523" w:type="pct"/>
            <w:shd w:val="clear" w:color="auto" w:fill="auto"/>
            <w:vAlign w:val="center"/>
            <w:hideMark/>
          </w:tcPr>
          <w:p w:rsidR="00164130" w:rsidRPr="00A228ED" w:rsidRDefault="00164130" w:rsidP="007B300D">
            <w:pPr>
              <w:spacing w:before="10" w:after="10"/>
              <w:jc w:val="center"/>
              <w:rPr>
                <w:b/>
                <w:bCs/>
                <w:sz w:val="18"/>
                <w:szCs w:val="18"/>
              </w:rPr>
            </w:pPr>
            <w:r w:rsidRPr="00A228ED">
              <w:rPr>
                <w:b/>
                <w:bCs/>
                <w:color w:val="000000"/>
                <w:sz w:val="18"/>
                <w:szCs w:val="18"/>
              </w:rPr>
              <w:t>Объем накопленных отходов на существующее положение, т/год</w:t>
            </w:r>
          </w:p>
        </w:tc>
        <w:tc>
          <w:tcPr>
            <w:tcW w:w="1889" w:type="pct"/>
            <w:shd w:val="clear" w:color="auto" w:fill="auto"/>
            <w:vAlign w:val="center"/>
          </w:tcPr>
          <w:p w:rsidR="00164130" w:rsidRPr="00A228ED" w:rsidRDefault="00164130" w:rsidP="007B300D">
            <w:pPr>
              <w:spacing w:before="10" w:after="10"/>
              <w:jc w:val="center"/>
              <w:rPr>
                <w:b/>
                <w:bCs/>
                <w:sz w:val="18"/>
                <w:szCs w:val="18"/>
              </w:rPr>
            </w:pPr>
            <w:r w:rsidRPr="00A228ED">
              <w:rPr>
                <w:b/>
                <w:bCs/>
                <w:color w:val="000000"/>
                <w:sz w:val="18"/>
                <w:szCs w:val="18"/>
              </w:rPr>
              <w:t>Лимит накопления, тонн/год</w:t>
            </w:r>
          </w:p>
        </w:tc>
      </w:tr>
      <w:tr w:rsidR="00164130" w:rsidRPr="00A228ED" w:rsidTr="007B300D">
        <w:trPr>
          <w:trHeight w:val="55"/>
        </w:trPr>
        <w:tc>
          <w:tcPr>
            <w:tcW w:w="1588" w:type="pct"/>
            <w:vAlign w:val="center"/>
          </w:tcPr>
          <w:p w:rsidR="00164130" w:rsidRPr="00A228ED" w:rsidRDefault="00164130" w:rsidP="007B300D">
            <w:pPr>
              <w:spacing w:before="10" w:after="10"/>
              <w:rPr>
                <w:b/>
                <w:bCs/>
                <w:sz w:val="18"/>
                <w:szCs w:val="18"/>
              </w:rPr>
            </w:pPr>
            <w:r w:rsidRPr="00A228ED">
              <w:rPr>
                <w:b/>
                <w:bCs/>
                <w:sz w:val="18"/>
                <w:szCs w:val="18"/>
              </w:rPr>
              <w:t>Всего:</w:t>
            </w:r>
          </w:p>
        </w:tc>
        <w:tc>
          <w:tcPr>
            <w:tcW w:w="1523" w:type="pct"/>
            <w:vAlign w:val="center"/>
          </w:tcPr>
          <w:p w:rsidR="00164130" w:rsidRPr="00A228ED" w:rsidRDefault="00164130" w:rsidP="007B300D">
            <w:pPr>
              <w:spacing w:before="10" w:after="10"/>
              <w:jc w:val="center"/>
              <w:rPr>
                <w:b/>
                <w:bCs/>
                <w:sz w:val="18"/>
                <w:szCs w:val="18"/>
              </w:rPr>
            </w:pPr>
            <w:r w:rsidRPr="00A228ED">
              <w:rPr>
                <w:b/>
                <w:bCs/>
                <w:sz w:val="18"/>
                <w:szCs w:val="18"/>
              </w:rPr>
              <w:t>-</w:t>
            </w:r>
          </w:p>
        </w:tc>
        <w:tc>
          <w:tcPr>
            <w:tcW w:w="1889" w:type="pct"/>
          </w:tcPr>
          <w:p w:rsidR="00164130" w:rsidRPr="00A228ED" w:rsidRDefault="00164130" w:rsidP="007B300D">
            <w:pPr>
              <w:ind w:left="57" w:right="57" w:hanging="25"/>
              <w:jc w:val="center"/>
              <w:rPr>
                <w:b/>
                <w:sz w:val="20"/>
                <w:szCs w:val="20"/>
              </w:rPr>
            </w:pPr>
            <w:r>
              <w:rPr>
                <w:b/>
                <w:sz w:val="20"/>
                <w:szCs w:val="20"/>
              </w:rPr>
              <w:t>1,519</w:t>
            </w:r>
          </w:p>
        </w:tc>
      </w:tr>
      <w:tr w:rsidR="00164130" w:rsidRPr="00A228ED" w:rsidTr="007B300D">
        <w:trPr>
          <w:trHeight w:val="55"/>
        </w:trPr>
        <w:tc>
          <w:tcPr>
            <w:tcW w:w="1588" w:type="pct"/>
            <w:vAlign w:val="center"/>
          </w:tcPr>
          <w:p w:rsidR="00164130" w:rsidRPr="00A228ED" w:rsidRDefault="00164130" w:rsidP="007B300D">
            <w:pPr>
              <w:spacing w:before="10" w:after="10"/>
              <w:rPr>
                <w:b/>
                <w:bCs/>
                <w:sz w:val="18"/>
                <w:szCs w:val="18"/>
              </w:rPr>
            </w:pPr>
            <w:r w:rsidRPr="00A228ED">
              <w:rPr>
                <w:b/>
                <w:bCs/>
                <w:i/>
                <w:iCs/>
                <w:sz w:val="18"/>
                <w:szCs w:val="18"/>
              </w:rPr>
              <w:t>в т.ч. отходов производства</w:t>
            </w:r>
          </w:p>
        </w:tc>
        <w:tc>
          <w:tcPr>
            <w:tcW w:w="1523" w:type="pct"/>
            <w:vAlign w:val="center"/>
          </w:tcPr>
          <w:p w:rsidR="00164130" w:rsidRPr="00A228ED" w:rsidRDefault="00164130" w:rsidP="007B300D">
            <w:pPr>
              <w:spacing w:before="10" w:after="10"/>
              <w:jc w:val="center"/>
              <w:rPr>
                <w:b/>
                <w:bCs/>
                <w:sz w:val="18"/>
                <w:szCs w:val="18"/>
              </w:rPr>
            </w:pPr>
            <w:r w:rsidRPr="00A228ED">
              <w:rPr>
                <w:b/>
                <w:bCs/>
                <w:sz w:val="18"/>
                <w:szCs w:val="18"/>
              </w:rPr>
              <w:t>-</w:t>
            </w:r>
          </w:p>
        </w:tc>
        <w:tc>
          <w:tcPr>
            <w:tcW w:w="1889" w:type="pct"/>
          </w:tcPr>
          <w:p w:rsidR="00164130" w:rsidRPr="00A228ED" w:rsidRDefault="00164130" w:rsidP="007B300D">
            <w:pPr>
              <w:ind w:left="57" w:right="57" w:hanging="25"/>
              <w:jc w:val="center"/>
              <w:rPr>
                <w:b/>
                <w:sz w:val="20"/>
                <w:szCs w:val="20"/>
              </w:rPr>
            </w:pPr>
            <w:r w:rsidRPr="00A228ED">
              <w:rPr>
                <w:b/>
                <w:sz w:val="20"/>
                <w:szCs w:val="20"/>
              </w:rPr>
              <w:t>0,919</w:t>
            </w:r>
          </w:p>
        </w:tc>
      </w:tr>
      <w:tr w:rsidR="00164130" w:rsidRPr="00A228ED" w:rsidTr="007B300D">
        <w:trPr>
          <w:trHeight w:val="55"/>
        </w:trPr>
        <w:tc>
          <w:tcPr>
            <w:tcW w:w="1588" w:type="pct"/>
            <w:vAlign w:val="center"/>
          </w:tcPr>
          <w:p w:rsidR="00164130" w:rsidRPr="00A228ED" w:rsidRDefault="00164130" w:rsidP="007B300D">
            <w:pPr>
              <w:spacing w:before="10" w:after="10"/>
              <w:rPr>
                <w:b/>
                <w:bCs/>
                <w:sz w:val="18"/>
                <w:szCs w:val="18"/>
              </w:rPr>
            </w:pPr>
            <w:r w:rsidRPr="00A228ED">
              <w:rPr>
                <w:b/>
                <w:bCs/>
                <w:i/>
                <w:iCs/>
                <w:sz w:val="18"/>
                <w:szCs w:val="18"/>
              </w:rPr>
              <w:t>отходов потребления</w:t>
            </w:r>
          </w:p>
        </w:tc>
        <w:tc>
          <w:tcPr>
            <w:tcW w:w="1523" w:type="pct"/>
            <w:vAlign w:val="center"/>
          </w:tcPr>
          <w:p w:rsidR="00164130" w:rsidRPr="00A228ED" w:rsidRDefault="00164130" w:rsidP="007B300D">
            <w:pPr>
              <w:spacing w:before="10" w:after="10"/>
              <w:jc w:val="center"/>
              <w:rPr>
                <w:b/>
                <w:bCs/>
                <w:sz w:val="18"/>
                <w:szCs w:val="18"/>
              </w:rPr>
            </w:pPr>
            <w:r w:rsidRPr="00A228ED">
              <w:rPr>
                <w:b/>
                <w:bCs/>
                <w:sz w:val="18"/>
                <w:szCs w:val="18"/>
              </w:rPr>
              <w:t>-</w:t>
            </w:r>
          </w:p>
        </w:tc>
        <w:tc>
          <w:tcPr>
            <w:tcW w:w="1889" w:type="pct"/>
          </w:tcPr>
          <w:p w:rsidR="00164130" w:rsidRPr="00A228ED" w:rsidRDefault="00164130" w:rsidP="007B300D">
            <w:pPr>
              <w:ind w:left="57" w:right="57" w:hanging="25"/>
              <w:jc w:val="center"/>
              <w:rPr>
                <w:b/>
                <w:sz w:val="20"/>
                <w:szCs w:val="20"/>
              </w:rPr>
            </w:pPr>
            <w:r>
              <w:rPr>
                <w:b/>
                <w:sz w:val="20"/>
                <w:szCs w:val="20"/>
              </w:rPr>
              <w:t>0,6</w:t>
            </w:r>
          </w:p>
        </w:tc>
      </w:tr>
      <w:tr w:rsidR="00164130" w:rsidRPr="00A228ED" w:rsidTr="007B300D">
        <w:trPr>
          <w:trHeight w:val="55"/>
        </w:trPr>
        <w:tc>
          <w:tcPr>
            <w:tcW w:w="5000" w:type="pct"/>
            <w:gridSpan w:val="3"/>
            <w:vAlign w:val="center"/>
          </w:tcPr>
          <w:p w:rsidR="00164130" w:rsidRPr="00A228ED" w:rsidRDefault="00164130" w:rsidP="007B300D">
            <w:pPr>
              <w:ind w:right="-87"/>
              <w:rPr>
                <w:b/>
                <w:bCs/>
                <w:sz w:val="20"/>
                <w:szCs w:val="20"/>
              </w:rPr>
            </w:pPr>
            <w:r w:rsidRPr="00A228ED">
              <w:rPr>
                <w:b/>
                <w:bCs/>
                <w:sz w:val="20"/>
                <w:szCs w:val="20"/>
              </w:rPr>
              <w:t xml:space="preserve">                                                                     Опасные отходы </w:t>
            </w:r>
          </w:p>
        </w:tc>
      </w:tr>
      <w:tr w:rsidR="00164130" w:rsidRPr="00A228ED" w:rsidTr="007B300D">
        <w:trPr>
          <w:trHeight w:val="65"/>
        </w:trPr>
        <w:tc>
          <w:tcPr>
            <w:tcW w:w="1588" w:type="pct"/>
            <w:tcBorders>
              <w:left w:val="double" w:sz="4" w:space="0" w:color="auto"/>
            </w:tcBorders>
            <w:hideMark/>
          </w:tcPr>
          <w:p w:rsidR="00164130" w:rsidRPr="00A228ED" w:rsidRDefault="00164130" w:rsidP="007B300D">
            <w:pPr>
              <w:ind w:right="57"/>
              <w:rPr>
                <w:sz w:val="20"/>
                <w:szCs w:val="20"/>
              </w:rPr>
            </w:pPr>
            <w:r w:rsidRPr="00A228ED">
              <w:rPr>
                <w:sz w:val="20"/>
                <w:szCs w:val="20"/>
              </w:rPr>
              <w:t>Промасленная ветошь</w:t>
            </w:r>
          </w:p>
        </w:tc>
        <w:tc>
          <w:tcPr>
            <w:tcW w:w="1523" w:type="pct"/>
            <w:tcBorders>
              <w:right w:val="single" w:sz="4" w:space="0" w:color="auto"/>
            </w:tcBorders>
            <w:vAlign w:val="center"/>
          </w:tcPr>
          <w:p w:rsidR="00164130" w:rsidRPr="00A228ED" w:rsidRDefault="00164130" w:rsidP="007B300D">
            <w:pPr>
              <w:jc w:val="center"/>
              <w:rPr>
                <w:color w:val="000000"/>
                <w:sz w:val="20"/>
                <w:szCs w:val="20"/>
              </w:rPr>
            </w:pPr>
            <w:r w:rsidRPr="00A228ED">
              <w:rPr>
                <w:color w:val="000000"/>
                <w:sz w:val="20"/>
                <w:szCs w:val="20"/>
              </w:rPr>
              <w:t>-</w:t>
            </w:r>
          </w:p>
        </w:tc>
        <w:tc>
          <w:tcPr>
            <w:tcW w:w="1889" w:type="pct"/>
          </w:tcPr>
          <w:p w:rsidR="00164130" w:rsidRPr="00A228ED" w:rsidRDefault="00164130" w:rsidP="007B300D">
            <w:pPr>
              <w:ind w:left="57" w:right="57" w:firstLine="709"/>
              <w:rPr>
                <w:sz w:val="20"/>
                <w:szCs w:val="20"/>
              </w:rPr>
            </w:pPr>
            <w:r w:rsidRPr="00A228ED">
              <w:rPr>
                <w:sz w:val="20"/>
                <w:szCs w:val="20"/>
              </w:rPr>
              <w:t xml:space="preserve">              0,127</w:t>
            </w:r>
          </w:p>
        </w:tc>
      </w:tr>
      <w:tr w:rsidR="00164130" w:rsidRPr="00A228ED" w:rsidTr="007B300D">
        <w:trPr>
          <w:trHeight w:val="65"/>
        </w:trPr>
        <w:tc>
          <w:tcPr>
            <w:tcW w:w="1588" w:type="pct"/>
            <w:tcBorders>
              <w:left w:val="double" w:sz="4" w:space="0" w:color="auto"/>
            </w:tcBorders>
            <w:hideMark/>
          </w:tcPr>
          <w:p w:rsidR="00164130" w:rsidRPr="00A228ED" w:rsidRDefault="00164130" w:rsidP="007B300D">
            <w:pPr>
              <w:ind w:right="57"/>
              <w:rPr>
                <w:sz w:val="20"/>
                <w:szCs w:val="20"/>
              </w:rPr>
            </w:pPr>
            <w:r w:rsidRPr="00A228ED">
              <w:rPr>
                <w:sz w:val="20"/>
                <w:szCs w:val="20"/>
              </w:rPr>
              <w:t>Отработанное масло</w:t>
            </w:r>
          </w:p>
        </w:tc>
        <w:tc>
          <w:tcPr>
            <w:tcW w:w="1523" w:type="pct"/>
            <w:tcBorders>
              <w:right w:val="single" w:sz="4" w:space="0" w:color="auto"/>
            </w:tcBorders>
            <w:vAlign w:val="center"/>
          </w:tcPr>
          <w:p w:rsidR="00164130" w:rsidRPr="00A228ED" w:rsidRDefault="00164130" w:rsidP="007B300D">
            <w:pPr>
              <w:jc w:val="center"/>
              <w:rPr>
                <w:color w:val="000000"/>
                <w:sz w:val="20"/>
                <w:szCs w:val="20"/>
              </w:rPr>
            </w:pPr>
            <w:r w:rsidRPr="00A228ED">
              <w:rPr>
                <w:color w:val="000000"/>
                <w:sz w:val="20"/>
                <w:szCs w:val="20"/>
              </w:rPr>
              <w:t>-</w:t>
            </w:r>
          </w:p>
        </w:tc>
        <w:tc>
          <w:tcPr>
            <w:tcW w:w="1889" w:type="pct"/>
          </w:tcPr>
          <w:p w:rsidR="00164130" w:rsidRPr="00A228ED" w:rsidRDefault="00164130" w:rsidP="007B300D">
            <w:pPr>
              <w:ind w:right="57"/>
              <w:rPr>
                <w:sz w:val="20"/>
                <w:szCs w:val="20"/>
              </w:rPr>
            </w:pPr>
            <w:r w:rsidRPr="00A228ED">
              <w:rPr>
                <w:sz w:val="20"/>
                <w:szCs w:val="20"/>
              </w:rPr>
              <w:t xml:space="preserve">                             0,792</w:t>
            </w:r>
          </w:p>
        </w:tc>
      </w:tr>
      <w:tr w:rsidR="00164130" w:rsidRPr="00A228ED" w:rsidTr="007B300D">
        <w:trPr>
          <w:trHeight w:val="65"/>
        </w:trPr>
        <w:tc>
          <w:tcPr>
            <w:tcW w:w="5000" w:type="pct"/>
            <w:gridSpan w:val="3"/>
            <w:tcBorders>
              <w:left w:val="double" w:sz="4" w:space="0" w:color="auto"/>
            </w:tcBorders>
          </w:tcPr>
          <w:p w:rsidR="00164130" w:rsidRPr="00A228ED" w:rsidRDefault="00164130" w:rsidP="007B300D">
            <w:pPr>
              <w:ind w:right="57"/>
              <w:jc w:val="center"/>
              <w:rPr>
                <w:sz w:val="20"/>
                <w:szCs w:val="20"/>
              </w:rPr>
            </w:pPr>
            <w:r w:rsidRPr="00A228ED">
              <w:rPr>
                <w:b/>
                <w:bCs/>
                <w:color w:val="000000"/>
                <w:sz w:val="20"/>
                <w:szCs w:val="20"/>
              </w:rPr>
              <w:t>Не опасные отходы</w:t>
            </w:r>
          </w:p>
        </w:tc>
      </w:tr>
      <w:tr w:rsidR="00164130" w:rsidRPr="00A228ED" w:rsidTr="007B300D">
        <w:trPr>
          <w:trHeight w:val="67"/>
        </w:trPr>
        <w:tc>
          <w:tcPr>
            <w:tcW w:w="1588" w:type="pct"/>
            <w:tcBorders>
              <w:left w:val="double" w:sz="4" w:space="0" w:color="auto"/>
            </w:tcBorders>
          </w:tcPr>
          <w:p w:rsidR="00164130" w:rsidRPr="00A228ED" w:rsidRDefault="00164130" w:rsidP="007B300D">
            <w:pPr>
              <w:ind w:left="57" w:right="57"/>
              <w:rPr>
                <w:sz w:val="20"/>
                <w:szCs w:val="20"/>
              </w:rPr>
            </w:pPr>
            <w:r w:rsidRPr="00A228ED">
              <w:rPr>
                <w:sz w:val="20"/>
                <w:szCs w:val="20"/>
              </w:rPr>
              <w:t>Коммунальные (твердо-бытовые) отходы</w:t>
            </w:r>
          </w:p>
        </w:tc>
        <w:tc>
          <w:tcPr>
            <w:tcW w:w="1523" w:type="pct"/>
            <w:tcBorders>
              <w:right w:val="single" w:sz="4" w:space="0" w:color="auto"/>
            </w:tcBorders>
            <w:vAlign w:val="center"/>
          </w:tcPr>
          <w:p w:rsidR="00164130" w:rsidRPr="00A228ED" w:rsidRDefault="00164130" w:rsidP="007B300D">
            <w:pPr>
              <w:jc w:val="center"/>
              <w:rPr>
                <w:color w:val="000000"/>
                <w:sz w:val="20"/>
                <w:szCs w:val="20"/>
              </w:rPr>
            </w:pPr>
            <w:r>
              <w:rPr>
                <w:color w:val="000000"/>
                <w:sz w:val="20"/>
                <w:szCs w:val="20"/>
              </w:rPr>
              <w:t>-</w:t>
            </w:r>
          </w:p>
        </w:tc>
        <w:tc>
          <w:tcPr>
            <w:tcW w:w="1889" w:type="pct"/>
          </w:tcPr>
          <w:p w:rsidR="00164130" w:rsidRPr="00A228ED" w:rsidRDefault="00164130" w:rsidP="007B300D">
            <w:pPr>
              <w:ind w:right="57"/>
              <w:jc w:val="center"/>
              <w:rPr>
                <w:sz w:val="20"/>
                <w:szCs w:val="20"/>
              </w:rPr>
            </w:pPr>
            <w:r>
              <w:rPr>
                <w:sz w:val="20"/>
                <w:szCs w:val="20"/>
              </w:rPr>
              <w:t>0,6</w:t>
            </w:r>
          </w:p>
        </w:tc>
      </w:tr>
    </w:tbl>
    <w:p w:rsidR="00164130" w:rsidRPr="00A228ED" w:rsidRDefault="00164130" w:rsidP="00164130">
      <w:pPr>
        <w:ind w:right="57"/>
        <w:jc w:val="both"/>
      </w:pPr>
    </w:p>
    <w:p w:rsidR="00164130" w:rsidRPr="00A228ED" w:rsidRDefault="00164130" w:rsidP="00164130">
      <w:pPr>
        <w:keepNext/>
        <w:jc w:val="both"/>
        <w:rPr>
          <w:rFonts w:eastAsia="Times/Kazakh"/>
          <w:b/>
          <w:iCs/>
          <w:sz w:val="20"/>
          <w:szCs w:val="20"/>
        </w:rPr>
      </w:pPr>
      <w:bookmarkStart w:id="115" w:name="_Toc85216004"/>
      <w:r w:rsidRPr="00164130">
        <w:rPr>
          <w:rFonts w:eastAsia="Times/Kazakh"/>
          <w:b/>
          <w:iCs/>
          <w:sz w:val="20"/>
          <w:szCs w:val="20"/>
          <w:highlight w:val="yellow"/>
        </w:rPr>
        <w:t xml:space="preserve">Таблица </w:t>
      </w:r>
      <w:bookmarkEnd w:id="115"/>
      <w:r w:rsidRPr="00164130">
        <w:rPr>
          <w:rFonts w:eastAsia="Times/Kazakh"/>
          <w:b/>
          <w:iCs/>
          <w:sz w:val="20"/>
          <w:szCs w:val="20"/>
          <w:highlight w:val="yellow"/>
        </w:rPr>
        <w:t>4</w:t>
      </w:r>
      <w:r>
        <w:rPr>
          <w:rFonts w:eastAsia="Times/Kazakh"/>
          <w:b/>
          <w:iCs/>
          <w:sz w:val="20"/>
          <w:szCs w:val="20"/>
        </w:rPr>
        <w:t xml:space="preserve">. </w:t>
      </w:r>
      <w:r w:rsidRPr="00A228ED">
        <w:rPr>
          <w:rFonts w:eastAsia="Times/Kazakh"/>
          <w:b/>
          <w:iCs/>
          <w:noProof/>
          <w:sz w:val="20"/>
          <w:szCs w:val="20"/>
        </w:rPr>
        <w:t xml:space="preserve">Лимиты захоронения отходов на 2022 год при эксплуатации </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151"/>
        <w:gridCol w:w="1449"/>
        <w:gridCol w:w="1343"/>
        <w:gridCol w:w="1436"/>
        <w:gridCol w:w="1497"/>
        <w:gridCol w:w="1447"/>
      </w:tblGrid>
      <w:tr w:rsidR="00164130" w:rsidRPr="00A228ED" w:rsidTr="007B300D">
        <w:tc>
          <w:tcPr>
            <w:tcW w:w="1154" w:type="pct"/>
            <w:vAlign w:val="center"/>
          </w:tcPr>
          <w:p w:rsidR="00164130" w:rsidRPr="00A228ED" w:rsidRDefault="00164130" w:rsidP="007B300D">
            <w:pPr>
              <w:ind w:left="20"/>
              <w:jc w:val="center"/>
              <w:rPr>
                <w:b/>
                <w:sz w:val="18"/>
                <w:szCs w:val="18"/>
              </w:rPr>
            </w:pPr>
            <w:r w:rsidRPr="00A228ED">
              <w:rPr>
                <w:b/>
                <w:color w:val="000000"/>
                <w:sz w:val="18"/>
                <w:szCs w:val="18"/>
              </w:rPr>
              <w:t>Наименование отходов</w:t>
            </w:r>
          </w:p>
        </w:tc>
        <w:tc>
          <w:tcPr>
            <w:tcW w:w="777" w:type="pct"/>
            <w:vAlign w:val="center"/>
          </w:tcPr>
          <w:p w:rsidR="00164130" w:rsidRPr="00A228ED" w:rsidRDefault="00164130" w:rsidP="007B300D">
            <w:pPr>
              <w:ind w:left="20"/>
              <w:jc w:val="center"/>
              <w:rPr>
                <w:b/>
                <w:sz w:val="18"/>
                <w:szCs w:val="18"/>
              </w:rPr>
            </w:pPr>
            <w:r w:rsidRPr="00A228ED">
              <w:rPr>
                <w:b/>
                <w:color w:val="000000"/>
                <w:sz w:val="18"/>
                <w:szCs w:val="18"/>
              </w:rPr>
              <w:t>Объем захороненных отходов на существующее положение, тонн/год</w:t>
            </w:r>
          </w:p>
        </w:tc>
        <w:tc>
          <w:tcPr>
            <w:tcW w:w="720" w:type="pct"/>
            <w:vAlign w:val="center"/>
          </w:tcPr>
          <w:p w:rsidR="00164130" w:rsidRPr="00A228ED" w:rsidRDefault="00164130" w:rsidP="007B300D">
            <w:pPr>
              <w:ind w:left="20"/>
              <w:jc w:val="center"/>
              <w:rPr>
                <w:b/>
                <w:sz w:val="18"/>
                <w:szCs w:val="18"/>
              </w:rPr>
            </w:pPr>
            <w:r w:rsidRPr="00A228ED">
              <w:rPr>
                <w:b/>
                <w:color w:val="000000"/>
                <w:sz w:val="18"/>
                <w:szCs w:val="18"/>
              </w:rPr>
              <w:t>Образование, тонн/год</w:t>
            </w:r>
          </w:p>
        </w:tc>
        <w:tc>
          <w:tcPr>
            <w:tcW w:w="770" w:type="pct"/>
            <w:vAlign w:val="center"/>
          </w:tcPr>
          <w:p w:rsidR="00164130" w:rsidRPr="00A228ED" w:rsidRDefault="00164130" w:rsidP="007B300D">
            <w:pPr>
              <w:ind w:left="20"/>
              <w:jc w:val="center"/>
              <w:rPr>
                <w:b/>
                <w:sz w:val="18"/>
                <w:szCs w:val="18"/>
              </w:rPr>
            </w:pPr>
            <w:r w:rsidRPr="00A228ED">
              <w:rPr>
                <w:b/>
                <w:color w:val="000000"/>
                <w:sz w:val="18"/>
                <w:szCs w:val="18"/>
              </w:rPr>
              <w:t>Лимит захоронения, тонн/год</w:t>
            </w:r>
          </w:p>
        </w:tc>
        <w:tc>
          <w:tcPr>
            <w:tcW w:w="803" w:type="pct"/>
            <w:vAlign w:val="center"/>
          </w:tcPr>
          <w:p w:rsidR="00164130" w:rsidRPr="00A228ED" w:rsidRDefault="00164130" w:rsidP="007B300D">
            <w:pPr>
              <w:ind w:left="20"/>
              <w:jc w:val="center"/>
              <w:rPr>
                <w:b/>
                <w:sz w:val="18"/>
                <w:szCs w:val="18"/>
              </w:rPr>
            </w:pPr>
            <w:r w:rsidRPr="00A228ED">
              <w:rPr>
                <w:b/>
                <w:color w:val="000000"/>
                <w:sz w:val="18"/>
                <w:szCs w:val="18"/>
              </w:rPr>
              <w:t>Повторное использование, переработка, тонн/год</w:t>
            </w:r>
          </w:p>
        </w:tc>
        <w:tc>
          <w:tcPr>
            <w:tcW w:w="776" w:type="pct"/>
            <w:vAlign w:val="center"/>
          </w:tcPr>
          <w:p w:rsidR="00164130" w:rsidRPr="00A228ED" w:rsidRDefault="00164130" w:rsidP="007B300D">
            <w:pPr>
              <w:ind w:left="20"/>
              <w:jc w:val="center"/>
              <w:rPr>
                <w:b/>
                <w:sz w:val="18"/>
                <w:szCs w:val="18"/>
              </w:rPr>
            </w:pPr>
            <w:r w:rsidRPr="00A228ED">
              <w:rPr>
                <w:b/>
                <w:color w:val="000000"/>
                <w:sz w:val="18"/>
                <w:szCs w:val="18"/>
              </w:rPr>
              <w:t>Передача сторонним организациям, тонн/год</w:t>
            </w:r>
          </w:p>
        </w:tc>
      </w:tr>
      <w:tr w:rsidR="00164130" w:rsidRPr="00A228ED" w:rsidTr="007B300D">
        <w:tc>
          <w:tcPr>
            <w:tcW w:w="1154" w:type="pct"/>
            <w:shd w:val="clear" w:color="auto" w:fill="auto"/>
          </w:tcPr>
          <w:p w:rsidR="00164130" w:rsidRPr="00A228ED" w:rsidRDefault="00164130" w:rsidP="007B300D">
            <w:pPr>
              <w:rPr>
                <w:b/>
                <w:sz w:val="20"/>
                <w:szCs w:val="20"/>
              </w:rPr>
            </w:pPr>
            <w:r w:rsidRPr="00A228ED">
              <w:rPr>
                <w:b/>
                <w:sz w:val="20"/>
                <w:szCs w:val="20"/>
              </w:rPr>
              <w:t>Всего</w:t>
            </w:r>
          </w:p>
        </w:tc>
        <w:tc>
          <w:tcPr>
            <w:tcW w:w="777" w:type="pct"/>
            <w:shd w:val="clear" w:color="auto" w:fill="auto"/>
            <w:vAlign w:val="center"/>
          </w:tcPr>
          <w:p w:rsidR="00164130" w:rsidRPr="00A228ED" w:rsidRDefault="00164130" w:rsidP="007B300D">
            <w:pPr>
              <w:jc w:val="center"/>
              <w:rPr>
                <w:b/>
                <w:bCs/>
                <w:color w:val="000000"/>
                <w:sz w:val="20"/>
                <w:szCs w:val="20"/>
              </w:rPr>
            </w:pPr>
            <w:r w:rsidRPr="00A228ED">
              <w:rPr>
                <w:b/>
                <w:bCs/>
                <w:color w:val="000000"/>
                <w:sz w:val="20"/>
                <w:szCs w:val="20"/>
              </w:rPr>
              <w:t>-</w:t>
            </w:r>
          </w:p>
        </w:tc>
        <w:tc>
          <w:tcPr>
            <w:tcW w:w="720" w:type="pct"/>
          </w:tcPr>
          <w:p w:rsidR="00164130" w:rsidRPr="00A228ED" w:rsidRDefault="00164130" w:rsidP="007B300D">
            <w:pPr>
              <w:ind w:left="57" w:right="57" w:firstLine="39"/>
              <w:jc w:val="center"/>
              <w:rPr>
                <w:b/>
                <w:sz w:val="20"/>
                <w:szCs w:val="20"/>
              </w:rPr>
            </w:pPr>
            <w:r>
              <w:rPr>
                <w:b/>
                <w:sz w:val="20"/>
                <w:szCs w:val="20"/>
              </w:rPr>
              <w:t>1,519</w:t>
            </w:r>
          </w:p>
        </w:tc>
        <w:tc>
          <w:tcPr>
            <w:tcW w:w="770" w:type="pct"/>
            <w:shd w:val="clear" w:color="auto" w:fill="auto"/>
            <w:vAlign w:val="center"/>
          </w:tcPr>
          <w:p w:rsidR="00164130" w:rsidRPr="00A228ED" w:rsidRDefault="00164130" w:rsidP="007B300D">
            <w:pPr>
              <w:jc w:val="center"/>
              <w:rPr>
                <w:b/>
                <w:bCs/>
                <w:color w:val="000000"/>
                <w:sz w:val="20"/>
                <w:szCs w:val="20"/>
              </w:rPr>
            </w:pPr>
            <w:r w:rsidRPr="00A228ED">
              <w:rPr>
                <w:b/>
                <w:bCs/>
                <w:color w:val="000000"/>
                <w:sz w:val="20"/>
                <w:szCs w:val="20"/>
              </w:rPr>
              <w:t>-</w:t>
            </w:r>
          </w:p>
        </w:tc>
        <w:tc>
          <w:tcPr>
            <w:tcW w:w="803" w:type="pct"/>
          </w:tcPr>
          <w:p w:rsidR="00164130" w:rsidRPr="00A228ED" w:rsidRDefault="00164130" w:rsidP="007B300D">
            <w:pPr>
              <w:jc w:val="center"/>
              <w:rPr>
                <w:b/>
                <w:bCs/>
                <w:color w:val="000000"/>
                <w:sz w:val="20"/>
                <w:szCs w:val="20"/>
              </w:rPr>
            </w:pPr>
            <w:r w:rsidRPr="00A228ED">
              <w:rPr>
                <w:b/>
                <w:bCs/>
                <w:color w:val="000000"/>
                <w:sz w:val="20"/>
                <w:szCs w:val="20"/>
              </w:rPr>
              <w:t>-</w:t>
            </w:r>
          </w:p>
        </w:tc>
        <w:tc>
          <w:tcPr>
            <w:tcW w:w="776" w:type="pct"/>
          </w:tcPr>
          <w:p w:rsidR="00164130" w:rsidRPr="00A228ED" w:rsidRDefault="00164130" w:rsidP="007B300D">
            <w:pPr>
              <w:ind w:left="57" w:right="57" w:firstLine="169"/>
              <w:jc w:val="center"/>
              <w:rPr>
                <w:b/>
                <w:sz w:val="20"/>
                <w:szCs w:val="20"/>
              </w:rPr>
            </w:pPr>
            <w:r>
              <w:rPr>
                <w:b/>
                <w:sz w:val="20"/>
                <w:szCs w:val="20"/>
              </w:rPr>
              <w:t>1,519</w:t>
            </w:r>
          </w:p>
        </w:tc>
      </w:tr>
      <w:tr w:rsidR="00164130" w:rsidRPr="00A228ED" w:rsidTr="007B300D">
        <w:tc>
          <w:tcPr>
            <w:tcW w:w="1154" w:type="pct"/>
            <w:shd w:val="clear" w:color="auto" w:fill="auto"/>
          </w:tcPr>
          <w:p w:rsidR="00164130" w:rsidRPr="00A228ED" w:rsidRDefault="00164130" w:rsidP="007B300D">
            <w:pPr>
              <w:rPr>
                <w:sz w:val="20"/>
                <w:szCs w:val="20"/>
              </w:rPr>
            </w:pPr>
            <w:r w:rsidRPr="00A228ED">
              <w:rPr>
                <w:sz w:val="20"/>
                <w:szCs w:val="20"/>
              </w:rPr>
              <w:t>в т.ч. отходов производства</w:t>
            </w:r>
          </w:p>
        </w:tc>
        <w:tc>
          <w:tcPr>
            <w:tcW w:w="777" w:type="pct"/>
            <w:shd w:val="clear" w:color="auto" w:fill="auto"/>
            <w:vAlign w:val="center"/>
          </w:tcPr>
          <w:p w:rsidR="00164130" w:rsidRPr="00A228ED" w:rsidRDefault="00164130" w:rsidP="007B300D">
            <w:pPr>
              <w:jc w:val="center"/>
              <w:rPr>
                <w:color w:val="000000"/>
                <w:sz w:val="20"/>
                <w:szCs w:val="20"/>
              </w:rPr>
            </w:pPr>
            <w:r w:rsidRPr="00A228ED">
              <w:rPr>
                <w:color w:val="000000"/>
                <w:sz w:val="20"/>
                <w:szCs w:val="20"/>
              </w:rPr>
              <w:t>-</w:t>
            </w:r>
          </w:p>
        </w:tc>
        <w:tc>
          <w:tcPr>
            <w:tcW w:w="720" w:type="pct"/>
          </w:tcPr>
          <w:p w:rsidR="00164130" w:rsidRPr="00A228ED" w:rsidRDefault="00164130" w:rsidP="007B300D">
            <w:pPr>
              <w:ind w:left="57" w:right="57" w:firstLine="39"/>
              <w:jc w:val="center"/>
              <w:rPr>
                <w:b/>
                <w:sz w:val="20"/>
                <w:szCs w:val="20"/>
              </w:rPr>
            </w:pPr>
            <w:r w:rsidRPr="00A228ED">
              <w:rPr>
                <w:b/>
                <w:sz w:val="20"/>
                <w:szCs w:val="20"/>
              </w:rPr>
              <w:t>0,919</w:t>
            </w:r>
          </w:p>
        </w:tc>
        <w:tc>
          <w:tcPr>
            <w:tcW w:w="770" w:type="pct"/>
            <w:shd w:val="clear" w:color="auto" w:fill="auto"/>
            <w:vAlign w:val="center"/>
          </w:tcPr>
          <w:p w:rsidR="00164130" w:rsidRPr="00A228ED" w:rsidRDefault="00164130" w:rsidP="007B300D">
            <w:pPr>
              <w:jc w:val="center"/>
              <w:rPr>
                <w:color w:val="000000"/>
                <w:sz w:val="20"/>
                <w:szCs w:val="20"/>
              </w:rPr>
            </w:pPr>
            <w:r w:rsidRPr="00A228ED">
              <w:rPr>
                <w:color w:val="000000"/>
                <w:sz w:val="20"/>
                <w:szCs w:val="20"/>
              </w:rPr>
              <w:t>-</w:t>
            </w:r>
          </w:p>
        </w:tc>
        <w:tc>
          <w:tcPr>
            <w:tcW w:w="803" w:type="pct"/>
          </w:tcPr>
          <w:p w:rsidR="00164130" w:rsidRPr="00A228ED" w:rsidRDefault="00164130" w:rsidP="007B300D">
            <w:pPr>
              <w:jc w:val="center"/>
              <w:rPr>
                <w:color w:val="000000"/>
                <w:sz w:val="20"/>
                <w:szCs w:val="20"/>
              </w:rPr>
            </w:pPr>
            <w:r w:rsidRPr="00A228ED">
              <w:rPr>
                <w:color w:val="000000"/>
                <w:sz w:val="20"/>
                <w:szCs w:val="20"/>
              </w:rPr>
              <w:t>-</w:t>
            </w:r>
          </w:p>
        </w:tc>
        <w:tc>
          <w:tcPr>
            <w:tcW w:w="776" w:type="pct"/>
          </w:tcPr>
          <w:p w:rsidR="00164130" w:rsidRPr="00A228ED" w:rsidRDefault="00164130" w:rsidP="007B300D">
            <w:pPr>
              <w:ind w:left="57" w:right="57" w:firstLine="169"/>
              <w:jc w:val="center"/>
              <w:rPr>
                <w:b/>
                <w:sz w:val="20"/>
                <w:szCs w:val="20"/>
              </w:rPr>
            </w:pPr>
            <w:r w:rsidRPr="00A228ED">
              <w:rPr>
                <w:b/>
                <w:sz w:val="20"/>
                <w:szCs w:val="20"/>
              </w:rPr>
              <w:t>0,919</w:t>
            </w:r>
          </w:p>
        </w:tc>
      </w:tr>
      <w:tr w:rsidR="00164130" w:rsidRPr="00A228ED" w:rsidTr="007B300D">
        <w:tc>
          <w:tcPr>
            <w:tcW w:w="1154" w:type="pct"/>
            <w:shd w:val="clear" w:color="auto" w:fill="auto"/>
          </w:tcPr>
          <w:p w:rsidR="00164130" w:rsidRPr="00A228ED" w:rsidRDefault="00164130" w:rsidP="007B300D">
            <w:pPr>
              <w:rPr>
                <w:sz w:val="20"/>
                <w:szCs w:val="20"/>
              </w:rPr>
            </w:pPr>
            <w:r w:rsidRPr="00A228ED">
              <w:rPr>
                <w:sz w:val="20"/>
                <w:szCs w:val="20"/>
              </w:rPr>
              <w:t>отходов потребления</w:t>
            </w:r>
          </w:p>
        </w:tc>
        <w:tc>
          <w:tcPr>
            <w:tcW w:w="777" w:type="pct"/>
            <w:shd w:val="clear" w:color="auto" w:fill="auto"/>
            <w:vAlign w:val="center"/>
          </w:tcPr>
          <w:p w:rsidR="00164130" w:rsidRPr="00A228ED" w:rsidRDefault="00164130" w:rsidP="007B300D">
            <w:pPr>
              <w:jc w:val="center"/>
              <w:rPr>
                <w:color w:val="000000"/>
                <w:sz w:val="20"/>
                <w:szCs w:val="20"/>
              </w:rPr>
            </w:pPr>
            <w:r w:rsidRPr="00A228ED">
              <w:rPr>
                <w:color w:val="000000"/>
                <w:sz w:val="20"/>
                <w:szCs w:val="20"/>
              </w:rPr>
              <w:t>-</w:t>
            </w:r>
          </w:p>
        </w:tc>
        <w:tc>
          <w:tcPr>
            <w:tcW w:w="720" w:type="pct"/>
          </w:tcPr>
          <w:p w:rsidR="00164130" w:rsidRPr="00A228ED" w:rsidRDefault="00164130" w:rsidP="007B300D">
            <w:pPr>
              <w:ind w:left="57" w:right="57" w:firstLine="39"/>
              <w:jc w:val="center"/>
              <w:rPr>
                <w:b/>
                <w:sz w:val="20"/>
                <w:szCs w:val="20"/>
              </w:rPr>
            </w:pPr>
            <w:r>
              <w:rPr>
                <w:b/>
                <w:sz w:val="20"/>
                <w:szCs w:val="20"/>
              </w:rPr>
              <w:t>0,6</w:t>
            </w:r>
          </w:p>
        </w:tc>
        <w:tc>
          <w:tcPr>
            <w:tcW w:w="770" w:type="pct"/>
            <w:shd w:val="clear" w:color="auto" w:fill="auto"/>
            <w:vAlign w:val="center"/>
          </w:tcPr>
          <w:p w:rsidR="00164130" w:rsidRPr="00A228ED" w:rsidRDefault="00164130" w:rsidP="007B300D">
            <w:pPr>
              <w:jc w:val="center"/>
              <w:rPr>
                <w:color w:val="000000"/>
                <w:sz w:val="20"/>
                <w:szCs w:val="20"/>
              </w:rPr>
            </w:pPr>
            <w:r w:rsidRPr="00A228ED">
              <w:rPr>
                <w:color w:val="000000"/>
                <w:sz w:val="20"/>
                <w:szCs w:val="20"/>
              </w:rPr>
              <w:t>-</w:t>
            </w:r>
          </w:p>
        </w:tc>
        <w:tc>
          <w:tcPr>
            <w:tcW w:w="803" w:type="pct"/>
          </w:tcPr>
          <w:p w:rsidR="00164130" w:rsidRPr="00A228ED" w:rsidRDefault="00164130" w:rsidP="007B300D">
            <w:pPr>
              <w:jc w:val="center"/>
              <w:rPr>
                <w:color w:val="000000"/>
                <w:sz w:val="20"/>
                <w:szCs w:val="20"/>
              </w:rPr>
            </w:pPr>
            <w:r w:rsidRPr="00A228ED">
              <w:rPr>
                <w:color w:val="000000"/>
                <w:sz w:val="20"/>
                <w:szCs w:val="20"/>
              </w:rPr>
              <w:t>-</w:t>
            </w:r>
          </w:p>
        </w:tc>
        <w:tc>
          <w:tcPr>
            <w:tcW w:w="776" w:type="pct"/>
          </w:tcPr>
          <w:p w:rsidR="00164130" w:rsidRPr="00A228ED" w:rsidRDefault="00164130" w:rsidP="007B300D">
            <w:pPr>
              <w:ind w:left="57" w:right="57" w:firstLine="169"/>
              <w:jc w:val="center"/>
              <w:rPr>
                <w:b/>
                <w:sz w:val="20"/>
                <w:szCs w:val="20"/>
              </w:rPr>
            </w:pPr>
            <w:r>
              <w:rPr>
                <w:b/>
                <w:sz w:val="20"/>
                <w:szCs w:val="20"/>
              </w:rPr>
              <w:t>0,6</w:t>
            </w:r>
          </w:p>
        </w:tc>
      </w:tr>
      <w:tr w:rsidR="00164130" w:rsidRPr="00A228ED" w:rsidTr="007B300D">
        <w:tc>
          <w:tcPr>
            <w:tcW w:w="3421" w:type="pct"/>
            <w:gridSpan w:val="4"/>
            <w:shd w:val="clear" w:color="auto" w:fill="auto"/>
          </w:tcPr>
          <w:p w:rsidR="00164130" w:rsidRPr="00A228ED" w:rsidRDefault="00164130" w:rsidP="007B300D">
            <w:pPr>
              <w:jc w:val="center"/>
              <w:rPr>
                <w:b/>
                <w:sz w:val="20"/>
                <w:szCs w:val="20"/>
              </w:rPr>
            </w:pPr>
            <w:r w:rsidRPr="00A228ED">
              <w:rPr>
                <w:b/>
                <w:i/>
                <w:sz w:val="20"/>
                <w:szCs w:val="20"/>
              </w:rPr>
              <w:t>Опасные отходы</w:t>
            </w:r>
          </w:p>
        </w:tc>
        <w:tc>
          <w:tcPr>
            <w:tcW w:w="803" w:type="pct"/>
          </w:tcPr>
          <w:p w:rsidR="00164130" w:rsidRPr="00A228ED" w:rsidRDefault="00164130" w:rsidP="007B300D">
            <w:pPr>
              <w:jc w:val="center"/>
              <w:rPr>
                <w:b/>
                <w:i/>
                <w:sz w:val="20"/>
                <w:szCs w:val="20"/>
              </w:rPr>
            </w:pPr>
          </w:p>
        </w:tc>
        <w:tc>
          <w:tcPr>
            <w:tcW w:w="776" w:type="pct"/>
          </w:tcPr>
          <w:p w:rsidR="00164130" w:rsidRPr="00A228ED" w:rsidRDefault="00164130" w:rsidP="007B300D">
            <w:pPr>
              <w:jc w:val="center"/>
              <w:rPr>
                <w:b/>
                <w:i/>
                <w:sz w:val="20"/>
                <w:szCs w:val="20"/>
              </w:rPr>
            </w:pPr>
          </w:p>
        </w:tc>
      </w:tr>
      <w:tr w:rsidR="00164130" w:rsidRPr="00A228ED" w:rsidTr="007B300D">
        <w:tc>
          <w:tcPr>
            <w:tcW w:w="1154" w:type="pct"/>
          </w:tcPr>
          <w:p w:rsidR="00164130" w:rsidRPr="00A228ED" w:rsidRDefault="00164130" w:rsidP="007B300D">
            <w:pPr>
              <w:ind w:right="57"/>
              <w:rPr>
                <w:sz w:val="20"/>
                <w:szCs w:val="20"/>
              </w:rPr>
            </w:pPr>
            <w:r w:rsidRPr="00A228ED">
              <w:rPr>
                <w:sz w:val="20"/>
                <w:szCs w:val="20"/>
              </w:rPr>
              <w:t>Промасленная ветошь</w:t>
            </w:r>
          </w:p>
        </w:tc>
        <w:tc>
          <w:tcPr>
            <w:tcW w:w="777"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720" w:type="pct"/>
          </w:tcPr>
          <w:p w:rsidR="00164130" w:rsidRPr="00A228ED" w:rsidRDefault="00164130" w:rsidP="007B300D">
            <w:pPr>
              <w:ind w:left="57" w:right="57" w:firstLine="181"/>
              <w:jc w:val="center"/>
              <w:rPr>
                <w:sz w:val="20"/>
                <w:szCs w:val="20"/>
              </w:rPr>
            </w:pPr>
            <w:r w:rsidRPr="00A228ED">
              <w:rPr>
                <w:sz w:val="20"/>
                <w:szCs w:val="20"/>
              </w:rPr>
              <w:t>0,127</w:t>
            </w:r>
          </w:p>
        </w:tc>
        <w:tc>
          <w:tcPr>
            <w:tcW w:w="770"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803" w:type="pct"/>
          </w:tcPr>
          <w:p w:rsidR="00164130" w:rsidRPr="00A228ED" w:rsidRDefault="00164130" w:rsidP="007B300D">
            <w:pPr>
              <w:jc w:val="center"/>
              <w:rPr>
                <w:color w:val="000000"/>
                <w:sz w:val="20"/>
                <w:szCs w:val="20"/>
              </w:rPr>
            </w:pPr>
            <w:r w:rsidRPr="00A228ED">
              <w:rPr>
                <w:color w:val="000000"/>
                <w:sz w:val="20"/>
                <w:szCs w:val="20"/>
              </w:rPr>
              <w:t>-</w:t>
            </w:r>
          </w:p>
        </w:tc>
        <w:tc>
          <w:tcPr>
            <w:tcW w:w="776" w:type="pct"/>
          </w:tcPr>
          <w:p w:rsidR="00164130" w:rsidRPr="00A228ED" w:rsidRDefault="00164130" w:rsidP="007B300D">
            <w:pPr>
              <w:ind w:left="57" w:right="57" w:firstLine="169"/>
              <w:jc w:val="center"/>
              <w:rPr>
                <w:sz w:val="20"/>
                <w:szCs w:val="20"/>
              </w:rPr>
            </w:pPr>
            <w:r w:rsidRPr="00A228ED">
              <w:rPr>
                <w:sz w:val="20"/>
                <w:szCs w:val="20"/>
              </w:rPr>
              <w:t>0,127</w:t>
            </w:r>
          </w:p>
        </w:tc>
      </w:tr>
      <w:tr w:rsidR="00164130" w:rsidRPr="00A228ED" w:rsidTr="007B300D">
        <w:tc>
          <w:tcPr>
            <w:tcW w:w="1154" w:type="pct"/>
          </w:tcPr>
          <w:p w:rsidR="00164130" w:rsidRPr="00A228ED" w:rsidRDefault="00164130" w:rsidP="007B300D">
            <w:pPr>
              <w:ind w:right="57"/>
              <w:rPr>
                <w:sz w:val="20"/>
                <w:szCs w:val="20"/>
              </w:rPr>
            </w:pPr>
            <w:r w:rsidRPr="00A228ED">
              <w:rPr>
                <w:sz w:val="20"/>
                <w:szCs w:val="20"/>
              </w:rPr>
              <w:t>Отработанное масло</w:t>
            </w:r>
          </w:p>
        </w:tc>
        <w:tc>
          <w:tcPr>
            <w:tcW w:w="777"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720" w:type="pct"/>
          </w:tcPr>
          <w:p w:rsidR="00164130" w:rsidRPr="00A228ED" w:rsidRDefault="00164130" w:rsidP="007B300D">
            <w:pPr>
              <w:ind w:right="57" w:firstLine="181"/>
              <w:jc w:val="center"/>
              <w:rPr>
                <w:sz w:val="20"/>
                <w:szCs w:val="20"/>
              </w:rPr>
            </w:pPr>
            <w:r w:rsidRPr="00A228ED">
              <w:rPr>
                <w:sz w:val="20"/>
                <w:szCs w:val="20"/>
              </w:rPr>
              <w:t>0,792</w:t>
            </w:r>
          </w:p>
        </w:tc>
        <w:tc>
          <w:tcPr>
            <w:tcW w:w="770"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803" w:type="pct"/>
          </w:tcPr>
          <w:p w:rsidR="00164130" w:rsidRPr="00A228ED" w:rsidRDefault="00164130" w:rsidP="007B300D">
            <w:pPr>
              <w:jc w:val="center"/>
              <w:rPr>
                <w:color w:val="000000"/>
                <w:sz w:val="20"/>
                <w:szCs w:val="20"/>
              </w:rPr>
            </w:pPr>
            <w:r w:rsidRPr="00A228ED">
              <w:rPr>
                <w:color w:val="000000"/>
                <w:sz w:val="20"/>
                <w:szCs w:val="20"/>
              </w:rPr>
              <w:t>-</w:t>
            </w:r>
          </w:p>
        </w:tc>
        <w:tc>
          <w:tcPr>
            <w:tcW w:w="776" w:type="pct"/>
          </w:tcPr>
          <w:p w:rsidR="00164130" w:rsidRPr="00A228ED" w:rsidRDefault="00164130" w:rsidP="007B300D">
            <w:pPr>
              <w:ind w:right="57" w:firstLine="169"/>
              <w:jc w:val="center"/>
              <w:rPr>
                <w:sz w:val="20"/>
                <w:szCs w:val="20"/>
              </w:rPr>
            </w:pPr>
            <w:r w:rsidRPr="00A228ED">
              <w:rPr>
                <w:sz w:val="20"/>
                <w:szCs w:val="20"/>
              </w:rPr>
              <w:t>0,792</w:t>
            </w:r>
          </w:p>
        </w:tc>
      </w:tr>
      <w:tr w:rsidR="00164130" w:rsidRPr="00A228ED" w:rsidTr="007B300D">
        <w:trPr>
          <w:trHeight w:val="65"/>
        </w:trPr>
        <w:tc>
          <w:tcPr>
            <w:tcW w:w="3421" w:type="pct"/>
            <w:gridSpan w:val="4"/>
            <w:shd w:val="clear" w:color="auto" w:fill="auto"/>
          </w:tcPr>
          <w:p w:rsidR="00164130" w:rsidRPr="00A228ED" w:rsidRDefault="00164130" w:rsidP="007B300D">
            <w:pPr>
              <w:jc w:val="center"/>
              <w:rPr>
                <w:b/>
                <w:sz w:val="20"/>
                <w:szCs w:val="20"/>
              </w:rPr>
            </w:pPr>
            <w:r w:rsidRPr="00A228ED">
              <w:rPr>
                <w:b/>
                <w:i/>
                <w:sz w:val="20"/>
                <w:szCs w:val="20"/>
              </w:rPr>
              <w:t>Не опасные отходы</w:t>
            </w:r>
          </w:p>
        </w:tc>
        <w:tc>
          <w:tcPr>
            <w:tcW w:w="803" w:type="pct"/>
          </w:tcPr>
          <w:p w:rsidR="00164130" w:rsidRPr="00A228ED" w:rsidRDefault="00164130" w:rsidP="007B300D">
            <w:pPr>
              <w:jc w:val="center"/>
              <w:rPr>
                <w:b/>
                <w:i/>
                <w:sz w:val="20"/>
                <w:szCs w:val="20"/>
              </w:rPr>
            </w:pPr>
          </w:p>
        </w:tc>
        <w:tc>
          <w:tcPr>
            <w:tcW w:w="776" w:type="pct"/>
          </w:tcPr>
          <w:p w:rsidR="00164130" w:rsidRPr="00A228ED" w:rsidRDefault="00164130" w:rsidP="007B300D">
            <w:pPr>
              <w:jc w:val="center"/>
              <w:rPr>
                <w:b/>
                <w:i/>
                <w:sz w:val="20"/>
                <w:szCs w:val="20"/>
              </w:rPr>
            </w:pPr>
          </w:p>
        </w:tc>
      </w:tr>
      <w:tr w:rsidR="00164130" w:rsidRPr="00A228ED" w:rsidTr="007B300D">
        <w:trPr>
          <w:trHeight w:val="55"/>
        </w:trPr>
        <w:tc>
          <w:tcPr>
            <w:tcW w:w="1154" w:type="pct"/>
          </w:tcPr>
          <w:p w:rsidR="00164130" w:rsidRPr="00A228ED" w:rsidRDefault="00164130" w:rsidP="007B300D">
            <w:pPr>
              <w:ind w:left="57" w:right="57"/>
              <w:rPr>
                <w:sz w:val="20"/>
                <w:szCs w:val="20"/>
              </w:rPr>
            </w:pPr>
            <w:r w:rsidRPr="00A228ED">
              <w:rPr>
                <w:sz w:val="20"/>
                <w:szCs w:val="20"/>
              </w:rPr>
              <w:t>Коммунальные (твердо-бытовые) отходы</w:t>
            </w:r>
          </w:p>
        </w:tc>
        <w:tc>
          <w:tcPr>
            <w:tcW w:w="777"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720" w:type="pct"/>
            <w:shd w:val="clear" w:color="auto" w:fill="auto"/>
            <w:vAlign w:val="center"/>
          </w:tcPr>
          <w:p w:rsidR="00164130" w:rsidRPr="00A228ED" w:rsidRDefault="00164130" w:rsidP="007B300D">
            <w:pPr>
              <w:jc w:val="center"/>
              <w:rPr>
                <w:color w:val="000000"/>
                <w:sz w:val="20"/>
                <w:szCs w:val="20"/>
              </w:rPr>
            </w:pPr>
            <w:r>
              <w:rPr>
                <w:sz w:val="20"/>
                <w:szCs w:val="20"/>
              </w:rPr>
              <w:t>0,6</w:t>
            </w:r>
          </w:p>
        </w:tc>
        <w:tc>
          <w:tcPr>
            <w:tcW w:w="770" w:type="pct"/>
            <w:vAlign w:val="center"/>
          </w:tcPr>
          <w:p w:rsidR="00164130" w:rsidRPr="00A228ED" w:rsidRDefault="00164130" w:rsidP="007B300D">
            <w:pPr>
              <w:jc w:val="center"/>
              <w:rPr>
                <w:color w:val="000000"/>
                <w:sz w:val="20"/>
                <w:szCs w:val="20"/>
              </w:rPr>
            </w:pPr>
            <w:r w:rsidRPr="00A228ED">
              <w:rPr>
                <w:color w:val="000000"/>
                <w:sz w:val="20"/>
                <w:szCs w:val="20"/>
              </w:rPr>
              <w:t>-</w:t>
            </w:r>
          </w:p>
        </w:tc>
        <w:tc>
          <w:tcPr>
            <w:tcW w:w="803" w:type="pct"/>
          </w:tcPr>
          <w:p w:rsidR="00164130" w:rsidRPr="00A228ED" w:rsidRDefault="00164130" w:rsidP="007B300D">
            <w:pPr>
              <w:jc w:val="center"/>
              <w:rPr>
                <w:sz w:val="20"/>
                <w:szCs w:val="20"/>
              </w:rPr>
            </w:pPr>
            <w:r w:rsidRPr="00A228ED">
              <w:rPr>
                <w:sz w:val="20"/>
                <w:szCs w:val="20"/>
              </w:rPr>
              <w:t>-</w:t>
            </w:r>
          </w:p>
        </w:tc>
        <w:tc>
          <w:tcPr>
            <w:tcW w:w="776" w:type="pct"/>
            <w:vAlign w:val="center"/>
          </w:tcPr>
          <w:p w:rsidR="00164130" w:rsidRPr="00A228ED" w:rsidRDefault="00164130" w:rsidP="007B300D">
            <w:pPr>
              <w:jc w:val="center"/>
              <w:rPr>
                <w:color w:val="000000"/>
                <w:sz w:val="20"/>
                <w:szCs w:val="20"/>
              </w:rPr>
            </w:pPr>
            <w:r>
              <w:rPr>
                <w:sz w:val="20"/>
                <w:szCs w:val="20"/>
              </w:rPr>
              <w:t>0,6</w:t>
            </w:r>
          </w:p>
        </w:tc>
      </w:tr>
    </w:tbl>
    <w:p w:rsidR="00C133A0" w:rsidRPr="00637FB4" w:rsidRDefault="00C133A0" w:rsidP="00FE087C">
      <w:pPr>
        <w:ind w:firstLine="567"/>
        <w:jc w:val="both"/>
        <w:rPr>
          <w:sz w:val="20"/>
          <w:szCs w:val="20"/>
        </w:rPr>
      </w:pPr>
    </w:p>
    <w:p w:rsidR="00356165" w:rsidRPr="00BE32B5" w:rsidRDefault="00356165" w:rsidP="00752060">
      <w:pPr>
        <w:pStyle w:val="affc"/>
        <w:numPr>
          <w:ilvl w:val="1"/>
          <w:numId w:val="47"/>
        </w:numPr>
        <w:tabs>
          <w:tab w:val="left" w:pos="1134"/>
        </w:tabs>
        <w:spacing w:after="0" w:line="240" w:lineRule="auto"/>
        <w:ind w:left="0" w:firstLine="567"/>
        <w:jc w:val="both"/>
        <w:rPr>
          <w:rFonts w:ascii="Times New Roman" w:hAnsi="Times New Roman"/>
          <w:b/>
          <w:sz w:val="24"/>
        </w:rPr>
      </w:pPr>
      <w:bookmarkStart w:id="116" w:name="_Toc30228060"/>
      <w:bookmarkStart w:id="117" w:name="_Toc87174253"/>
      <w:bookmarkStart w:id="118" w:name="_Toc115346348"/>
      <w:bookmarkStart w:id="119" w:name="_Toc155444598"/>
      <w:bookmarkStart w:id="120" w:name="_Toc157585412"/>
      <w:bookmarkStart w:id="121" w:name="_Toc157929183"/>
      <w:bookmarkStart w:id="122" w:name="_Toc158368378"/>
      <w:bookmarkStart w:id="123" w:name="_Toc164486848"/>
      <w:r w:rsidRPr="00BE32B5">
        <w:rPr>
          <w:rFonts w:ascii="Times New Roman" w:hAnsi="Times New Roman"/>
          <w:b/>
          <w:sz w:val="24"/>
        </w:rPr>
        <w:t>Мероприятия по предотвращению негативного воздействи</w:t>
      </w:r>
      <w:bookmarkEnd w:id="116"/>
      <w:r w:rsidRPr="00BE32B5">
        <w:rPr>
          <w:rFonts w:ascii="Times New Roman" w:hAnsi="Times New Roman"/>
          <w:b/>
          <w:sz w:val="24"/>
        </w:rPr>
        <w:t>я отходов производства на почву</w:t>
      </w:r>
      <w:bookmarkEnd w:id="117"/>
      <w:bookmarkEnd w:id="118"/>
      <w:bookmarkEnd w:id="119"/>
      <w:bookmarkEnd w:id="120"/>
      <w:bookmarkEnd w:id="121"/>
      <w:bookmarkEnd w:id="122"/>
      <w:bookmarkEnd w:id="123"/>
    </w:p>
    <w:p w:rsidR="00356165" w:rsidRPr="0046755C" w:rsidRDefault="00356165" w:rsidP="00254659">
      <w:pPr>
        <w:ind w:firstLine="567"/>
        <w:jc w:val="both"/>
      </w:pPr>
      <w:r w:rsidRPr="0046755C">
        <w:t xml:space="preserve">В период </w:t>
      </w:r>
      <w:r w:rsidR="00241A9A">
        <w:t xml:space="preserve">строительно-монтажных работ </w:t>
      </w:r>
      <w:r w:rsidRPr="0046755C">
        <w:t>предусмотрены следующие мероприятия:</w:t>
      </w:r>
    </w:p>
    <w:p w:rsidR="00356165" w:rsidRPr="0046755C" w:rsidRDefault="00356165" w:rsidP="00752060">
      <w:pPr>
        <w:pStyle w:val="affc"/>
        <w:numPr>
          <w:ilvl w:val="0"/>
          <w:numId w:val="27"/>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отходы будут храниться с учетом существующих требований  для предотвращения загрязнения окружающей среды;</w:t>
      </w:r>
    </w:p>
    <w:p w:rsidR="00356165" w:rsidRPr="0046755C" w:rsidRDefault="00356165" w:rsidP="00752060">
      <w:pPr>
        <w:pStyle w:val="affc"/>
        <w:numPr>
          <w:ilvl w:val="0"/>
          <w:numId w:val="27"/>
        </w:numPr>
        <w:tabs>
          <w:tab w:val="left" w:pos="1134"/>
        </w:tabs>
        <w:spacing w:after="0" w:line="240" w:lineRule="auto"/>
        <w:ind w:left="0" w:firstLine="567"/>
        <w:jc w:val="both"/>
        <w:rPr>
          <w:rFonts w:ascii="Times New Roman" w:hAnsi="Times New Roman"/>
          <w:sz w:val="24"/>
          <w:szCs w:val="24"/>
        </w:rPr>
      </w:pPr>
      <w:r w:rsidRPr="0046755C">
        <w:rPr>
          <w:rFonts w:ascii="Times New Roman" w:hAnsi="Times New Roman"/>
          <w:sz w:val="24"/>
          <w:szCs w:val="24"/>
        </w:rPr>
        <w:t>с целью оптимизации организации обработки и удаления отходов и облегчения утилизации различных типов отходов, предусмотрен раздельный сбор;</w:t>
      </w:r>
    </w:p>
    <w:p w:rsidR="00646D32" w:rsidRPr="0046755C" w:rsidRDefault="00356165" w:rsidP="00752060">
      <w:pPr>
        <w:pStyle w:val="affc"/>
        <w:numPr>
          <w:ilvl w:val="0"/>
          <w:numId w:val="27"/>
        </w:numPr>
        <w:tabs>
          <w:tab w:val="left" w:pos="1134"/>
        </w:tabs>
        <w:spacing w:after="0" w:line="240" w:lineRule="auto"/>
        <w:ind w:left="0" w:firstLine="567"/>
        <w:jc w:val="both"/>
      </w:pPr>
      <w:r w:rsidRPr="0046755C">
        <w:rPr>
          <w:rFonts w:ascii="Times New Roman" w:hAnsi="Times New Roman"/>
          <w:sz w:val="24"/>
          <w:szCs w:val="24"/>
        </w:rPr>
        <w:t>сбор и вывоз всех видов отходов в отведенные места</w:t>
      </w:r>
      <w:r w:rsidR="001B2A10" w:rsidRPr="0046755C">
        <w:rPr>
          <w:rFonts w:ascii="Times New Roman" w:hAnsi="Times New Roman"/>
          <w:sz w:val="24"/>
          <w:szCs w:val="24"/>
        </w:rPr>
        <w:t xml:space="preserve"> для временного хранения</w:t>
      </w:r>
      <w:r w:rsidRPr="0046755C">
        <w:rPr>
          <w:rFonts w:ascii="Times New Roman" w:hAnsi="Times New Roman"/>
          <w:sz w:val="24"/>
          <w:szCs w:val="24"/>
        </w:rPr>
        <w:t>.</w:t>
      </w:r>
    </w:p>
    <w:p w:rsidR="00A41FC8" w:rsidRPr="00BE32B5" w:rsidRDefault="009F041F" w:rsidP="009F041F">
      <w:pPr>
        <w:pStyle w:val="1"/>
        <w:numPr>
          <w:ilvl w:val="0"/>
          <w:numId w:val="0"/>
        </w:numPr>
        <w:tabs>
          <w:tab w:val="left" w:pos="1134"/>
        </w:tabs>
        <w:spacing w:after="0"/>
        <w:ind w:left="1702" w:hanging="1135"/>
        <w:jc w:val="both"/>
        <w:rPr>
          <w:rFonts w:ascii="Times New Roman" w:hAnsi="Times New Roman"/>
          <w:bCs w:val="0"/>
          <w:caps w:val="0"/>
          <w:sz w:val="24"/>
          <w:szCs w:val="24"/>
        </w:rPr>
      </w:pPr>
      <w:bookmarkStart w:id="124" w:name="_Toc339359309"/>
      <w:bookmarkStart w:id="125" w:name="_Toc26958454"/>
      <w:bookmarkStart w:id="126" w:name="_Toc54269095"/>
      <w:r>
        <w:rPr>
          <w:rFonts w:ascii="Times New Roman" w:hAnsi="Times New Roman"/>
          <w:bCs w:val="0"/>
          <w:caps w:val="0"/>
          <w:sz w:val="24"/>
          <w:szCs w:val="24"/>
        </w:rPr>
        <w:t xml:space="preserve">РАЗДЕЛ 8. </w:t>
      </w:r>
      <w:r w:rsidR="00F40848" w:rsidRPr="00BE32B5">
        <w:rPr>
          <w:rFonts w:ascii="Times New Roman" w:hAnsi="Times New Roman"/>
          <w:bCs w:val="0"/>
          <w:caps w:val="0"/>
          <w:sz w:val="24"/>
          <w:szCs w:val="24"/>
        </w:rPr>
        <w:t>АНАЛИЗ ВОЗМОЖНЫХ СИТУАЦИЙ</w:t>
      </w:r>
      <w:bookmarkEnd w:id="124"/>
      <w:bookmarkEnd w:id="125"/>
      <w:bookmarkEnd w:id="126"/>
    </w:p>
    <w:p w:rsidR="002F78B5" w:rsidRPr="00BE32B5" w:rsidRDefault="002F78B5" w:rsidP="00752060">
      <w:pPr>
        <w:pStyle w:val="affc"/>
        <w:numPr>
          <w:ilvl w:val="0"/>
          <w:numId w:val="47"/>
        </w:numPr>
        <w:tabs>
          <w:tab w:val="left" w:pos="1134"/>
        </w:tabs>
        <w:spacing w:after="0" w:line="240" w:lineRule="auto"/>
        <w:jc w:val="both"/>
        <w:rPr>
          <w:rFonts w:ascii="Times New Roman" w:hAnsi="Times New Roman"/>
          <w:vanish/>
          <w:sz w:val="24"/>
        </w:rPr>
      </w:pPr>
    </w:p>
    <w:p w:rsidR="005E2559" w:rsidRPr="00BE32B5" w:rsidRDefault="005E2559" w:rsidP="00752060">
      <w:pPr>
        <w:pStyle w:val="affc"/>
        <w:numPr>
          <w:ilvl w:val="1"/>
          <w:numId w:val="47"/>
        </w:numPr>
        <w:tabs>
          <w:tab w:val="left" w:pos="1134"/>
        </w:tabs>
        <w:spacing w:after="0" w:line="240" w:lineRule="auto"/>
        <w:ind w:left="0" w:firstLine="567"/>
        <w:jc w:val="both"/>
        <w:rPr>
          <w:rFonts w:ascii="Times New Roman" w:hAnsi="Times New Roman"/>
          <w:b/>
          <w:sz w:val="24"/>
        </w:rPr>
      </w:pPr>
      <w:r w:rsidRPr="00BE32B5">
        <w:rPr>
          <w:rFonts w:ascii="Times New Roman" w:hAnsi="Times New Roman"/>
          <w:b/>
          <w:sz w:val="24"/>
        </w:rPr>
        <w:t>Анализ аварийных ситуаций</w:t>
      </w:r>
    </w:p>
    <w:p w:rsidR="00195436" w:rsidRPr="0046755C" w:rsidRDefault="00195436" w:rsidP="00254659">
      <w:pPr>
        <w:ind w:firstLine="567"/>
        <w:jc w:val="both"/>
      </w:pPr>
      <w:r w:rsidRPr="0046755C">
        <w:t xml:space="preserve">При проведении </w:t>
      </w:r>
      <w:r w:rsidRPr="0046755C">
        <w:rPr>
          <w:lang w:val="kk-KZ"/>
        </w:rPr>
        <w:t>строительн</w:t>
      </w:r>
      <w:r w:rsidR="007C02A5">
        <w:rPr>
          <w:lang w:val="kk-KZ"/>
        </w:rPr>
        <w:t>о-монтажных</w:t>
      </w:r>
      <w:r w:rsidRPr="0046755C">
        <w:rPr>
          <w:lang w:val="kk-KZ"/>
        </w:rPr>
        <w:t xml:space="preserve"> </w:t>
      </w:r>
      <w:r w:rsidRPr="0046755C">
        <w:t>работ возможны следующие аварийные ситуации, связанные с проведением работ:</w:t>
      </w:r>
    </w:p>
    <w:p w:rsidR="00195436" w:rsidRPr="0046755C" w:rsidRDefault="00195436" w:rsidP="00254659">
      <w:pPr>
        <w:ind w:firstLine="567"/>
        <w:jc w:val="both"/>
      </w:pPr>
      <w:r w:rsidRPr="0046755C">
        <w:rPr>
          <w:i/>
          <w:u w:val="single"/>
        </w:rPr>
        <w:t>Воздействие электрического тока.</w:t>
      </w:r>
      <w:r w:rsidRPr="0046755C">
        <w:t xml:space="preserve"> Поражения током в результате прикосновения к проводникам, находящемся под напряжением, неправильного обращения с электроинструментами, прикосновения к воздушным линиям электропередачи, при работе во время грозы. Характер воздействия: кратковременный. Вероятность возникновения данных чрезвычайных ситуаций незначительна. </w:t>
      </w:r>
    </w:p>
    <w:p w:rsidR="00195436" w:rsidRPr="0046755C" w:rsidRDefault="00195436" w:rsidP="00254659">
      <w:pPr>
        <w:ind w:firstLine="567"/>
        <w:jc w:val="both"/>
      </w:pPr>
      <w:r w:rsidRPr="0046755C">
        <w:rPr>
          <w:i/>
          <w:u w:val="single"/>
        </w:rPr>
        <w:t>Человеческий фактор.</w:t>
      </w:r>
      <w:r w:rsidR="003656AE">
        <w:rPr>
          <w:i/>
          <w:u w:val="single"/>
        </w:rPr>
        <w:t xml:space="preserve"> </w:t>
      </w:r>
      <w:r w:rsidRPr="0046755C">
        <w:t xml:space="preserve">Анализ аварийности на предприятиях показал, что в 39% случаев основные причины возникновения аварийных ситуаций обусловлены недостаточной обученностью </w:t>
      </w:r>
      <w:r w:rsidR="003656AE">
        <w:t>работников</w:t>
      </w:r>
      <w:r w:rsidRPr="0046755C">
        <w:t>, их эмоциональной неустойчивостью, недостаточным уровнем оперативного мышления, дефектами оперативной памяти, проявлением растерянности в чрезвычайной ситуации, а также прямым нарушением должностных инструкций вследствие безответственности и халатного отношения к своим должностным обязанностям. В силу принятых решений по охране труда и техники безопасности, вероятность возникновения выше приведенной ситуации пренебрежимо мала.</w:t>
      </w:r>
    </w:p>
    <w:p w:rsidR="00A41FC8" w:rsidRPr="0046755C" w:rsidRDefault="00195436" w:rsidP="00254659">
      <w:pPr>
        <w:ind w:firstLine="567"/>
        <w:jc w:val="both"/>
      </w:pPr>
      <w:r w:rsidRPr="0046755C">
        <w:t xml:space="preserve">Своевременная ликвидация аварий уменьшает степень отрицательного воздействия на окружающую среду. </w:t>
      </w:r>
      <w:r w:rsidR="00A41FC8" w:rsidRPr="0046755C">
        <w:t xml:space="preserve"> </w:t>
      </w:r>
    </w:p>
    <w:p w:rsidR="00A41FC8" w:rsidRPr="003656AE" w:rsidRDefault="003656AE" w:rsidP="003656AE">
      <w:pPr>
        <w:tabs>
          <w:tab w:val="left" w:pos="567"/>
        </w:tabs>
        <w:jc w:val="both"/>
        <w:rPr>
          <w:i/>
        </w:rPr>
      </w:pPr>
      <w:bookmarkStart w:id="127" w:name="_Toc48104733"/>
      <w:bookmarkStart w:id="128" w:name="_Toc48105665"/>
      <w:bookmarkStart w:id="129" w:name="_Toc48110609"/>
      <w:bookmarkStart w:id="130" w:name="_Toc48458363"/>
      <w:bookmarkStart w:id="131" w:name="_Toc48458867"/>
      <w:bookmarkStart w:id="132" w:name="_Toc48458951"/>
      <w:bookmarkStart w:id="133" w:name="_Toc48459110"/>
      <w:bookmarkStart w:id="134" w:name="_Toc48556701"/>
      <w:bookmarkStart w:id="135" w:name="_Toc48557622"/>
      <w:bookmarkStart w:id="136" w:name="_Toc48635871"/>
      <w:bookmarkStart w:id="137" w:name="_Toc48636005"/>
      <w:bookmarkStart w:id="138" w:name="_Toc48636104"/>
      <w:bookmarkStart w:id="139" w:name="_Toc48979948"/>
      <w:bookmarkStart w:id="140" w:name="_Toc48991732"/>
      <w:bookmarkStart w:id="141" w:name="_Toc49073422"/>
      <w:bookmarkStart w:id="142" w:name="_Toc49155349"/>
      <w:bookmarkStart w:id="143" w:name="_Toc49156372"/>
      <w:bookmarkStart w:id="144" w:name="_Toc49163906"/>
      <w:bookmarkStart w:id="145" w:name="_Toc49218557"/>
      <w:bookmarkStart w:id="146" w:name="_Toc49745601"/>
      <w:bookmarkStart w:id="147" w:name="_Toc49842607"/>
      <w:bookmarkStart w:id="148" w:name="_Toc49917802"/>
      <w:bookmarkStart w:id="149" w:name="_Toc49917920"/>
      <w:bookmarkStart w:id="150" w:name="_Toc49930504"/>
      <w:bookmarkStart w:id="151" w:name="_Toc50948893"/>
      <w:bookmarkStart w:id="152" w:name="_Toc54083709"/>
      <w:bookmarkStart w:id="153" w:name="_Toc55362895"/>
      <w:bookmarkStart w:id="154" w:name="_Toc55630340"/>
      <w:bookmarkStart w:id="155" w:name="_Toc55726479"/>
      <w:bookmarkStart w:id="156" w:name="_Toc56220441"/>
      <w:bookmarkStart w:id="157" w:name="_Toc56908845"/>
      <w:bookmarkStart w:id="158" w:name="_Toc56933912"/>
      <w:bookmarkStart w:id="159" w:name="_Toc57107457"/>
      <w:bookmarkStart w:id="160" w:name="_Toc58312148"/>
      <w:r>
        <w:rPr>
          <w:b/>
        </w:rPr>
        <w:tab/>
      </w:r>
      <w:r w:rsidR="00A41FC8" w:rsidRPr="003656AE">
        <w:rPr>
          <w:i/>
        </w:rPr>
        <w:t>Мероприятия</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sidR="00A41FC8" w:rsidRPr="003656AE">
        <w:rPr>
          <w:i/>
        </w:rPr>
        <w:t xml:space="preserve"> по предупреждению аварийных ситуаций в период строительно-монтажных работ</w:t>
      </w:r>
    </w:p>
    <w:p w:rsidR="00195436" w:rsidRPr="0046755C" w:rsidRDefault="00195436" w:rsidP="00254659">
      <w:pPr>
        <w:pStyle w:val="a3"/>
        <w:ind w:firstLine="567"/>
        <w:rPr>
          <w:rFonts w:ascii="Times New Roman" w:hAnsi="Times New Roman"/>
          <w:sz w:val="24"/>
          <w:szCs w:val="24"/>
          <w:lang w:val="ru-RU"/>
        </w:rPr>
      </w:pPr>
      <w:r w:rsidRPr="0046755C">
        <w:rPr>
          <w:rFonts w:ascii="Times New Roman" w:hAnsi="Times New Roman"/>
          <w:sz w:val="24"/>
          <w:szCs w:val="24"/>
          <w:lang w:val="ru-RU"/>
        </w:rPr>
        <w:t xml:space="preserve">Проектом предусмотрены мероприятия, исключающие возникновение аварийных ситуаций, как во время </w:t>
      </w:r>
      <w:r w:rsidR="003656AE">
        <w:rPr>
          <w:rFonts w:ascii="Times New Roman" w:hAnsi="Times New Roman"/>
          <w:sz w:val="24"/>
          <w:szCs w:val="24"/>
          <w:lang w:val="ru-RU"/>
        </w:rPr>
        <w:t xml:space="preserve">проведение </w:t>
      </w:r>
      <w:r w:rsidRPr="0046755C">
        <w:rPr>
          <w:rFonts w:ascii="Times New Roman" w:hAnsi="Times New Roman"/>
          <w:sz w:val="24"/>
          <w:szCs w:val="24"/>
          <w:lang w:val="ru-RU"/>
        </w:rPr>
        <w:t>работ.</w:t>
      </w:r>
    </w:p>
    <w:p w:rsidR="00195436" w:rsidRPr="0046755C" w:rsidRDefault="00195436" w:rsidP="00254659">
      <w:pPr>
        <w:pStyle w:val="af2"/>
        <w:ind w:firstLine="567"/>
        <w:jc w:val="both"/>
        <w:rPr>
          <w:rFonts w:ascii="Times New Roman" w:hAnsi="Times New Roman"/>
          <w:sz w:val="24"/>
          <w:szCs w:val="24"/>
        </w:rPr>
      </w:pPr>
      <w:r w:rsidRPr="0046755C">
        <w:rPr>
          <w:rFonts w:ascii="Times New Roman" w:hAnsi="Times New Roman"/>
          <w:sz w:val="24"/>
          <w:szCs w:val="24"/>
        </w:rPr>
        <w:t>Основными принятыми в проекте мероприятиями, направленными на защиту окружающей среды и обеспечения безопасных условий труда являются:</w:t>
      </w:r>
    </w:p>
    <w:p w:rsidR="00195436" w:rsidRPr="0046755C" w:rsidRDefault="00195436" w:rsidP="00254659">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46755C">
        <w:rPr>
          <w:rFonts w:ascii="Times New Roman" w:hAnsi="Times New Roman"/>
          <w:sz w:val="24"/>
          <w:szCs w:val="24"/>
          <w:lang w:val="ru-RU"/>
        </w:rPr>
        <w:t xml:space="preserve">Тщательное выполнение работ по </w:t>
      </w:r>
      <w:r w:rsidR="00C64E18">
        <w:rPr>
          <w:rFonts w:ascii="Times New Roman" w:hAnsi="Times New Roman"/>
          <w:sz w:val="24"/>
          <w:szCs w:val="24"/>
          <w:lang w:val="ru-RU"/>
        </w:rPr>
        <w:t>обустройству</w:t>
      </w:r>
      <w:r w:rsidR="003656AE">
        <w:rPr>
          <w:rFonts w:ascii="Times New Roman" w:hAnsi="Times New Roman"/>
          <w:sz w:val="24"/>
          <w:szCs w:val="24"/>
          <w:lang w:val="ru-RU"/>
        </w:rPr>
        <w:t xml:space="preserve"> </w:t>
      </w:r>
      <w:r w:rsidRPr="0046755C">
        <w:rPr>
          <w:rFonts w:ascii="Times New Roman" w:hAnsi="Times New Roman"/>
          <w:sz w:val="24"/>
          <w:szCs w:val="24"/>
          <w:lang w:val="ru-RU"/>
        </w:rPr>
        <w:t>с соблюдением правил техники безопасности;</w:t>
      </w:r>
    </w:p>
    <w:p w:rsidR="00195436" w:rsidRPr="0046755C" w:rsidRDefault="00195436" w:rsidP="00254659">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46755C">
        <w:rPr>
          <w:rFonts w:ascii="Times New Roman" w:hAnsi="Times New Roman"/>
          <w:sz w:val="24"/>
          <w:szCs w:val="24"/>
          <w:lang w:val="ru-RU"/>
        </w:rPr>
        <w:t>Надлежащая организация складирования отходов в специально отведенных для этого местах, в отдельных контейнерах, своевременный вывоз по договору;</w:t>
      </w:r>
    </w:p>
    <w:p w:rsidR="00195436" w:rsidRPr="003656AE" w:rsidRDefault="00195436" w:rsidP="003656AE">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46755C">
        <w:rPr>
          <w:rFonts w:ascii="Times New Roman" w:hAnsi="Times New Roman"/>
          <w:sz w:val="24"/>
          <w:szCs w:val="24"/>
          <w:lang w:val="ru-RU"/>
        </w:rPr>
        <w:t>Контроль за техническим состоянием автотранспорта и строительной техники, исключающий утечки горюче-смазочных материалов;</w:t>
      </w:r>
    </w:p>
    <w:p w:rsidR="006F5647" w:rsidRPr="0046755C" w:rsidRDefault="00195436" w:rsidP="00254659">
      <w:pPr>
        <w:ind w:firstLine="567"/>
        <w:jc w:val="both"/>
      </w:pPr>
      <w:r w:rsidRPr="0046755C">
        <w:t>Выполнение проектных решений с соблюдением норм и правил строительства, а также мероприятий по охране окружающей среды, не приведет к значительному воздействию на окружающую природную среду.</w:t>
      </w:r>
    </w:p>
    <w:p w:rsidR="00A41FC8" w:rsidRPr="00E62C53" w:rsidRDefault="009F041F" w:rsidP="007C02A5">
      <w:pPr>
        <w:pStyle w:val="1"/>
        <w:numPr>
          <w:ilvl w:val="0"/>
          <w:numId w:val="0"/>
        </w:numPr>
        <w:tabs>
          <w:tab w:val="left" w:pos="1134"/>
        </w:tabs>
        <w:spacing w:after="0"/>
        <w:ind w:left="1702" w:hanging="993"/>
        <w:jc w:val="both"/>
        <w:rPr>
          <w:rFonts w:ascii="Times New Roman" w:hAnsi="Times New Roman"/>
          <w:bCs w:val="0"/>
          <w:caps w:val="0"/>
          <w:sz w:val="24"/>
          <w:szCs w:val="24"/>
        </w:rPr>
      </w:pPr>
      <w:bookmarkStart w:id="161" w:name="_Toc26958455"/>
      <w:bookmarkStart w:id="162" w:name="_Toc54269096"/>
      <w:r>
        <w:rPr>
          <w:rFonts w:ascii="Times New Roman" w:hAnsi="Times New Roman"/>
          <w:bCs w:val="0"/>
          <w:caps w:val="0"/>
          <w:sz w:val="24"/>
          <w:szCs w:val="24"/>
        </w:rPr>
        <w:t xml:space="preserve">РАЗДЕЛ 9. </w:t>
      </w:r>
      <w:r w:rsidR="00F40848" w:rsidRPr="00E62C53">
        <w:rPr>
          <w:rFonts w:ascii="Times New Roman" w:hAnsi="Times New Roman"/>
          <w:bCs w:val="0"/>
          <w:caps w:val="0"/>
          <w:sz w:val="24"/>
          <w:szCs w:val="24"/>
        </w:rPr>
        <w:t>ФИЗИЧЕСКИЕ ВОЗДЕЙСТВИЯ</w:t>
      </w:r>
      <w:bookmarkEnd w:id="161"/>
      <w:bookmarkEnd w:id="162"/>
    </w:p>
    <w:p w:rsidR="002F78B5" w:rsidRPr="00E62C53" w:rsidRDefault="002F78B5" w:rsidP="00752060">
      <w:pPr>
        <w:pStyle w:val="affc"/>
        <w:numPr>
          <w:ilvl w:val="0"/>
          <w:numId w:val="47"/>
        </w:numPr>
        <w:tabs>
          <w:tab w:val="left" w:pos="1134"/>
        </w:tabs>
        <w:spacing w:after="0" w:line="240" w:lineRule="auto"/>
        <w:jc w:val="both"/>
        <w:rPr>
          <w:rFonts w:ascii="Times New Roman" w:hAnsi="Times New Roman"/>
          <w:b/>
          <w:vanish/>
          <w:sz w:val="24"/>
        </w:rPr>
      </w:pPr>
      <w:bookmarkStart w:id="163" w:name="_Toc461855467"/>
      <w:bookmarkStart w:id="164" w:name="_Toc462458355"/>
      <w:bookmarkStart w:id="165" w:name="_Toc474944637"/>
      <w:bookmarkStart w:id="166" w:name="_Toc474964153"/>
      <w:bookmarkStart w:id="167" w:name="_Toc474964713"/>
      <w:bookmarkStart w:id="168" w:name="_Toc518796099"/>
      <w:bookmarkStart w:id="169" w:name="_Toc7078347"/>
      <w:bookmarkStart w:id="170" w:name="_Toc11119013"/>
      <w:bookmarkStart w:id="171" w:name="_Toc66068243"/>
      <w:bookmarkStart w:id="172" w:name="_Toc203359733"/>
      <w:bookmarkStart w:id="173" w:name="_Toc246241394"/>
      <w:bookmarkStart w:id="174" w:name="_Toc247097234"/>
      <w:bookmarkStart w:id="175" w:name="_Toc339359312"/>
    </w:p>
    <w:p w:rsidR="007C02A5" w:rsidRPr="00237AC2" w:rsidRDefault="00237AC2" w:rsidP="00237AC2">
      <w:pPr>
        <w:ind w:firstLine="708"/>
        <w:rPr>
          <w:b/>
        </w:rPr>
      </w:pPr>
      <w:bookmarkStart w:id="176" w:name="_Toc56787641"/>
      <w:bookmarkStart w:id="177" w:name="_Toc26958456"/>
      <w:bookmarkStart w:id="178" w:name="_Toc54269097"/>
      <w:bookmarkStart w:id="179" w:name="_Toc109819887"/>
      <w:bookmarkStart w:id="180" w:name="_Toc110139987"/>
      <w:bookmarkEnd w:id="163"/>
      <w:bookmarkEnd w:id="164"/>
      <w:bookmarkEnd w:id="165"/>
      <w:bookmarkEnd w:id="166"/>
      <w:bookmarkEnd w:id="167"/>
      <w:bookmarkEnd w:id="168"/>
      <w:bookmarkEnd w:id="169"/>
      <w:bookmarkEnd w:id="170"/>
      <w:bookmarkEnd w:id="171"/>
      <w:bookmarkEnd w:id="172"/>
      <w:bookmarkEnd w:id="173"/>
      <w:bookmarkEnd w:id="174"/>
      <w:bookmarkEnd w:id="175"/>
      <w:r w:rsidRPr="00237AC2">
        <w:rPr>
          <w:b/>
        </w:rPr>
        <w:t xml:space="preserve">9.1 </w:t>
      </w:r>
      <w:r w:rsidR="007C02A5" w:rsidRPr="00237AC2">
        <w:rPr>
          <w:b/>
        </w:rPr>
        <w:t>Шум</w:t>
      </w:r>
      <w:bookmarkEnd w:id="176"/>
    </w:p>
    <w:p w:rsidR="007C02A5" w:rsidRPr="00300372" w:rsidRDefault="007C02A5" w:rsidP="007C02A5">
      <w:pPr>
        <w:ind w:firstLine="709"/>
        <w:jc w:val="both"/>
      </w:pPr>
      <w:r w:rsidRPr="00300372">
        <w:t>Шумовой эффект возникает непосредственно на производственной площадке объекта. Во время строительных работ производственного здания на месторождении внешний шум может создаваться при работе автотранспорта и спецтехники.</w:t>
      </w:r>
    </w:p>
    <w:p w:rsidR="007C02A5" w:rsidRPr="00300372" w:rsidRDefault="007C02A5" w:rsidP="007C02A5">
      <w:pPr>
        <w:ind w:firstLine="709"/>
        <w:jc w:val="both"/>
      </w:pPr>
      <w:r w:rsidRPr="00300372">
        <w:t>Для оценки суммарного воздействия производственного шума используется суточная доза. Суточная доза состоит из 3 парциальных доз, соответствующих 3 восьмичасовым периодам суток, отражающим основные виды жизнедеятельности человека: труд, деятельность и отдых в домашних условиях, сон.</w:t>
      </w:r>
    </w:p>
    <w:p w:rsidR="007C02A5" w:rsidRPr="00300372" w:rsidRDefault="007C02A5" w:rsidP="007C02A5">
      <w:pPr>
        <w:ind w:firstLine="709"/>
        <w:jc w:val="both"/>
      </w:pPr>
      <w:r w:rsidRPr="00300372">
        <w:t>Парциальные дозы определяют отдельно для каждого восьмичасового периода с учетом соответствующих им допустимых уровней шума. Расчет парциальных доз шума для 3 периодов жизнедеятельности проводят по разности между фактическими и допустимыми уровнями звука в дБА. Для этого находят три значения разностей уровней и по таблице соответствующие им превышения допустимых доз для каждого периода. Среднесуточную дозу определяют делением суммы парциальных доз на 3 (количество периодов суток).</w:t>
      </w:r>
    </w:p>
    <w:p w:rsidR="007C02A5" w:rsidRPr="00300372" w:rsidRDefault="007C02A5" w:rsidP="007C02A5">
      <w:pPr>
        <w:ind w:firstLine="709"/>
        <w:jc w:val="both"/>
      </w:pPr>
      <w:r w:rsidRPr="00300372">
        <w:t>Снижение уровня звука от источника при беспрепятственном распространении происходит примерно на 3 ДБ при каждом 2-х кратном увеличении расстояния, снижение пиковых уровней звука происходит примерно на 6 Дб. Поэтому с увеличением расстояния происходит постепенное снижение среднего уровня звука. При удалении от источника шума на расстоянии до 200 метров происходит быстрое затухание шума, при дальнейшем увеличении расстояния снижение звука происходит медленнее. Также следует изменение уровня звука в зависимости от направления и скорости ветра, характера и состояния прилегающей территории, рельефа территорий.</w:t>
      </w:r>
    </w:p>
    <w:p w:rsidR="007C02A5" w:rsidRPr="00300372" w:rsidRDefault="007C02A5" w:rsidP="007C02A5">
      <w:pPr>
        <w:ind w:firstLine="720"/>
        <w:jc w:val="both"/>
      </w:pPr>
      <w:r w:rsidRPr="00300372">
        <w:t>Предельно допустимые уровни (далее – ПДУ) вредного воздействия физических факторов на здоровье работающих соответствуют требованиям приказа Министра национальной экономики от 28 февраля 2015 года №169 «Об утверждении Гигиенических нормативов к физическим факторам, оказывающим воздействие на человека», предельно-допустимый уровень шума на производственных предприятиях не должен превышать 80 дБа.</w:t>
      </w:r>
    </w:p>
    <w:p w:rsidR="007C02A5" w:rsidRPr="00300372" w:rsidRDefault="007C02A5" w:rsidP="007C02A5">
      <w:pPr>
        <w:pStyle w:val="a3"/>
        <w:ind w:firstLine="709"/>
        <w:rPr>
          <w:rFonts w:ascii="Times New Roman" w:hAnsi="Times New Roman"/>
          <w:sz w:val="24"/>
          <w:lang w:val="ru-RU"/>
        </w:rPr>
      </w:pPr>
      <w:r w:rsidRPr="00300372">
        <w:rPr>
          <w:rFonts w:ascii="Times New Roman" w:hAnsi="Times New Roman"/>
          <w:i/>
          <w:sz w:val="24"/>
          <w:lang w:val="ru-RU"/>
        </w:rPr>
        <w:t xml:space="preserve">Шумовое воздействие автотранспорта. </w:t>
      </w:r>
      <w:r w:rsidRPr="00300372">
        <w:rPr>
          <w:rFonts w:ascii="Times New Roman" w:hAnsi="Times New Roman"/>
          <w:sz w:val="24"/>
          <w:lang w:val="ru-RU"/>
        </w:rPr>
        <w:t>Допустимые уровни внешнего шума автомобилей, действующие в настоящее время, применительно к условиям строительных работ, составляют: грузовые автомобили с полезной массой свыше 3,5 т создают уровень звука - 89дБ (А); грузовые автомобили с дизельным двигателем мощностью 162кВт и выше -  91 дБ (А). Средний допустимый уровень звука на дорогах различного назначения, в том числе местного, составляет 73 дБ (А). Эта величина зависит от ряда факторов, в том числе от технического состояния транспорта, дорожного покрытия, интенсивности движения, времени суток конструктивных особенностей дорог и т.д. В условиях транспортных потоков планируемых при проведении намечаемых работ, будут преобладать кратковременные маршрутные линии. Использование автотранспорта для обеспечения работ, перевозки персонала, технических грузов и др. с учетом создания звуковых нагрузок, не будет превышать допустимых нормированных шумов – 80дБ (А), а использование мероприятий по минимизации шумов при работах на месторождении, даст возможность значительно снизить последние.</w:t>
      </w:r>
    </w:p>
    <w:p w:rsidR="007C02A5" w:rsidRPr="00300372" w:rsidRDefault="007C02A5" w:rsidP="007C02A5">
      <w:pPr>
        <w:ind w:firstLine="709"/>
        <w:jc w:val="both"/>
        <w:rPr>
          <w:b/>
          <w:i/>
        </w:rPr>
      </w:pPr>
      <w:r w:rsidRPr="00300372">
        <w:rPr>
          <w:b/>
          <w:i/>
        </w:rPr>
        <w:t xml:space="preserve">Мероприятия по снижению шумов </w:t>
      </w:r>
    </w:p>
    <w:p w:rsidR="007C02A5" w:rsidRPr="00300372" w:rsidRDefault="007C02A5" w:rsidP="007C02A5">
      <w:pPr>
        <w:pStyle w:val="aff9"/>
        <w:numPr>
          <w:ilvl w:val="0"/>
          <w:numId w:val="49"/>
        </w:numPr>
        <w:tabs>
          <w:tab w:val="left" w:pos="993"/>
        </w:tabs>
        <w:spacing w:before="0" w:after="0"/>
        <w:ind w:left="0" w:firstLine="709"/>
        <w:jc w:val="both"/>
        <w:rPr>
          <w:rFonts w:ascii="Times New Roman" w:hAnsi="Times New Roman"/>
          <w:b/>
          <w:sz w:val="24"/>
          <w:szCs w:val="24"/>
        </w:rPr>
      </w:pPr>
      <w:r w:rsidRPr="00300372">
        <w:rPr>
          <w:rFonts w:ascii="Times New Roman" w:hAnsi="Times New Roman"/>
          <w:sz w:val="24"/>
          <w:szCs w:val="24"/>
        </w:rPr>
        <w:t>Обеспечение персонала индивидуальными средствами защиты от шума.</w:t>
      </w:r>
    </w:p>
    <w:p w:rsidR="007C02A5" w:rsidRPr="00300372" w:rsidRDefault="007C02A5" w:rsidP="007C02A5">
      <w:pPr>
        <w:pStyle w:val="aff9"/>
        <w:numPr>
          <w:ilvl w:val="0"/>
          <w:numId w:val="49"/>
        </w:numPr>
        <w:tabs>
          <w:tab w:val="left" w:pos="993"/>
        </w:tabs>
        <w:spacing w:before="0" w:after="0"/>
        <w:ind w:left="0" w:firstLine="709"/>
        <w:jc w:val="both"/>
        <w:rPr>
          <w:rFonts w:ascii="Times New Roman" w:hAnsi="Times New Roman"/>
          <w:b/>
          <w:sz w:val="24"/>
          <w:szCs w:val="24"/>
        </w:rPr>
      </w:pPr>
      <w:r w:rsidRPr="00300372">
        <w:rPr>
          <w:rFonts w:ascii="Times New Roman" w:hAnsi="Times New Roman"/>
          <w:sz w:val="24"/>
        </w:rPr>
        <w:t>Уменьшение вредного действия неблагоприятных факторов производственной среды и трудового процесса на работающих за счет снижения времени их действия.</w:t>
      </w:r>
    </w:p>
    <w:p w:rsidR="007C02A5" w:rsidRPr="00300372" w:rsidRDefault="007C02A5" w:rsidP="00A32511">
      <w:pPr>
        <w:pStyle w:val="aff9"/>
        <w:numPr>
          <w:ilvl w:val="0"/>
          <w:numId w:val="49"/>
        </w:numPr>
        <w:tabs>
          <w:tab w:val="clear" w:pos="720"/>
          <w:tab w:val="num" w:pos="709"/>
          <w:tab w:val="left" w:pos="993"/>
        </w:tabs>
        <w:spacing w:before="0" w:after="0"/>
        <w:ind w:hanging="11"/>
        <w:jc w:val="both"/>
        <w:rPr>
          <w:rFonts w:ascii="Times New Roman" w:hAnsi="Times New Roman"/>
          <w:b/>
          <w:sz w:val="24"/>
          <w:szCs w:val="24"/>
        </w:rPr>
      </w:pPr>
      <w:r w:rsidRPr="00300372">
        <w:rPr>
          <w:rFonts w:ascii="Times New Roman" w:hAnsi="Times New Roman"/>
          <w:sz w:val="24"/>
        </w:rPr>
        <w:t>Соблюдение всех требований к условиям труда согласно «Санитарно-эпидемиологическим требованиям к условиям труда и бытового обслуживания при строительстве, реконструкции, ремонте и вводе, эксплуатаци</w:t>
      </w:r>
      <w:r w:rsidR="00A32511">
        <w:rPr>
          <w:rFonts w:ascii="Times New Roman" w:hAnsi="Times New Roman"/>
          <w:sz w:val="24"/>
        </w:rPr>
        <w:t>и объектов строительства», утве</w:t>
      </w:r>
      <w:r w:rsidRPr="00300372">
        <w:rPr>
          <w:rFonts w:ascii="Times New Roman" w:hAnsi="Times New Roman"/>
          <w:sz w:val="24"/>
        </w:rPr>
        <w:t>жденных приказом М</w:t>
      </w:r>
      <w:r w:rsidR="00A32511">
        <w:rPr>
          <w:rFonts w:ascii="Times New Roman" w:hAnsi="Times New Roman"/>
          <w:sz w:val="24"/>
        </w:rPr>
        <w:t>З</w:t>
      </w:r>
      <w:r w:rsidRPr="00300372">
        <w:rPr>
          <w:rFonts w:ascii="Times New Roman" w:hAnsi="Times New Roman"/>
          <w:sz w:val="24"/>
        </w:rPr>
        <w:t xml:space="preserve"> РК от </w:t>
      </w:r>
      <w:r w:rsidR="00A32511">
        <w:rPr>
          <w:rFonts w:ascii="Times New Roman" w:hAnsi="Times New Roman"/>
          <w:sz w:val="24"/>
        </w:rPr>
        <w:t>16</w:t>
      </w:r>
      <w:r w:rsidRPr="00300372">
        <w:rPr>
          <w:rFonts w:ascii="Times New Roman" w:hAnsi="Times New Roman"/>
          <w:sz w:val="24"/>
        </w:rPr>
        <w:t>.0</w:t>
      </w:r>
      <w:r w:rsidR="00A32511">
        <w:rPr>
          <w:rFonts w:ascii="Times New Roman" w:hAnsi="Times New Roman"/>
          <w:sz w:val="24"/>
        </w:rPr>
        <w:t>6.2021</w:t>
      </w:r>
      <w:r w:rsidRPr="00300372">
        <w:rPr>
          <w:rFonts w:ascii="Times New Roman" w:hAnsi="Times New Roman"/>
          <w:sz w:val="24"/>
        </w:rPr>
        <w:t>г №</w:t>
      </w:r>
      <w:r w:rsidR="00A32511" w:rsidRPr="00A32511">
        <w:t xml:space="preserve"> </w:t>
      </w:r>
      <w:r w:rsidR="00A32511" w:rsidRPr="00A32511">
        <w:rPr>
          <w:rFonts w:ascii="Times New Roman" w:hAnsi="Times New Roman"/>
          <w:sz w:val="24"/>
        </w:rPr>
        <w:t>ҚР ДСМ-49</w:t>
      </w:r>
      <w:r w:rsidR="00A32511">
        <w:rPr>
          <w:rFonts w:ascii="Times New Roman" w:hAnsi="Times New Roman"/>
          <w:sz w:val="24"/>
        </w:rPr>
        <w:t>.</w:t>
      </w:r>
    </w:p>
    <w:p w:rsidR="00237AC2" w:rsidRDefault="00237AC2" w:rsidP="00237AC2">
      <w:pPr>
        <w:ind w:firstLine="57"/>
      </w:pPr>
      <w:bookmarkStart w:id="181" w:name="_Toc56787642"/>
    </w:p>
    <w:p w:rsidR="007C02A5" w:rsidRPr="00237AC2" w:rsidRDefault="00237AC2" w:rsidP="00237AC2">
      <w:pPr>
        <w:ind w:firstLine="851"/>
        <w:rPr>
          <w:b/>
        </w:rPr>
      </w:pPr>
      <w:r w:rsidRPr="00237AC2">
        <w:rPr>
          <w:b/>
        </w:rPr>
        <w:t xml:space="preserve">9.2 </w:t>
      </w:r>
      <w:r w:rsidR="007C02A5" w:rsidRPr="00237AC2">
        <w:rPr>
          <w:b/>
        </w:rPr>
        <w:t>Акустическое воздействие</w:t>
      </w:r>
      <w:bookmarkEnd w:id="181"/>
    </w:p>
    <w:p w:rsidR="007C02A5" w:rsidRPr="00300372" w:rsidRDefault="007C02A5" w:rsidP="007C02A5">
      <w:pPr>
        <w:ind w:left="57" w:right="57" w:firstLine="709"/>
        <w:jc w:val="both"/>
      </w:pPr>
      <w:r w:rsidRPr="00300372">
        <w:t>Технологические процессы могут являться источником сильного шумового воздействия на здоровье людей, непосредственно принимающих участие в технологических процессах, а также на флору и фауну. Интенсивность внешнего шума зависит от типа оборудования, его рабочего органа, вида привода, режима работы и расстояния от места работы. Особенно сильный внешний шум создается при работе компрессоров, насосов, транспорта и другой техники.</w:t>
      </w:r>
    </w:p>
    <w:p w:rsidR="007C02A5" w:rsidRPr="00300372" w:rsidRDefault="007C02A5" w:rsidP="007C02A5">
      <w:pPr>
        <w:ind w:left="57" w:right="57" w:firstLine="709"/>
        <w:jc w:val="both"/>
      </w:pPr>
      <w:r w:rsidRPr="00300372">
        <w:t>Снижение уровня звука от источника при беспрепятственном распространении происходит примерно на 3 дБ при каждом двукратном увеличении расстояния, снижение пиковых уровней звука - примерно на 6 дБ. Поэтому с увеличением расстояния    происходит постепенное снижение среднего уровня звука.</w:t>
      </w:r>
    </w:p>
    <w:p w:rsidR="007C02A5" w:rsidRPr="00300372" w:rsidRDefault="007C02A5" w:rsidP="007C02A5">
      <w:pPr>
        <w:ind w:left="57" w:right="57" w:firstLine="709"/>
        <w:jc w:val="both"/>
      </w:pPr>
      <w:r w:rsidRPr="00300372">
        <w:t>При удалении от источника шума на расстояние до двухсот метров происходит быстрое затухание шума, при дальнейшем увеличении расстояния снижение уровня звука происходит медленнее. Проектом производства работ следует учитывать изменение уровня звука в зависимости от направления и скорости ветра, характера и состояния прилегающей территории, наличия звукоотражающих и поглощающих сооружений и объектов, рельеф территории.</w:t>
      </w:r>
    </w:p>
    <w:p w:rsidR="007C02A5" w:rsidRPr="00300372" w:rsidRDefault="007C02A5" w:rsidP="007C02A5">
      <w:pPr>
        <w:ind w:left="57" w:right="57" w:firstLine="709"/>
        <w:jc w:val="both"/>
      </w:pPr>
      <w:r w:rsidRPr="00300372">
        <w:t>Мероприятия по снижению уровня шума при выполнении  технологических процессов сводятся к снижению шума в его источнике, применение, при необходимости, звукоотражающих или звукопоглощающих экранов на пути распространения звука или шумозащитных мероприятий на самом защищаемом объекте.</w:t>
      </w:r>
    </w:p>
    <w:p w:rsidR="007C02A5" w:rsidRPr="00300372" w:rsidRDefault="007C02A5" w:rsidP="007C02A5">
      <w:pPr>
        <w:pStyle w:val="a3"/>
        <w:ind w:left="57" w:right="57" w:firstLine="709"/>
        <w:rPr>
          <w:rFonts w:ascii="Times New Roman" w:hAnsi="Times New Roman"/>
          <w:sz w:val="24"/>
          <w:szCs w:val="24"/>
          <w:lang w:val="ru-RU"/>
        </w:rPr>
      </w:pPr>
      <w:r w:rsidRPr="00300372">
        <w:rPr>
          <w:rFonts w:ascii="Times New Roman" w:hAnsi="Times New Roman"/>
          <w:sz w:val="24"/>
          <w:szCs w:val="24"/>
          <w:lang w:val="ru-RU"/>
        </w:rPr>
        <w:t>В соответствие с требованиями санитарных правил №</w:t>
      </w:r>
      <w:r w:rsidR="00A32511" w:rsidRPr="00A32511">
        <w:rPr>
          <w:lang w:val="ru-RU"/>
        </w:rPr>
        <w:t xml:space="preserve"> </w:t>
      </w:r>
      <w:r w:rsidR="00A32511" w:rsidRPr="00A32511">
        <w:rPr>
          <w:rFonts w:ascii="Times New Roman" w:hAnsi="Times New Roman"/>
          <w:sz w:val="24"/>
          <w:szCs w:val="24"/>
          <w:lang w:val="ru-RU"/>
        </w:rPr>
        <w:t>ҚР ДСМ-49</w:t>
      </w:r>
      <w:r w:rsidRPr="00300372">
        <w:rPr>
          <w:rFonts w:ascii="Times New Roman" w:hAnsi="Times New Roman"/>
          <w:sz w:val="24"/>
          <w:szCs w:val="24"/>
          <w:lang w:val="ru-RU"/>
        </w:rPr>
        <w:t xml:space="preserve"> от </w:t>
      </w:r>
      <w:r w:rsidR="00A32511" w:rsidRPr="00A32511">
        <w:rPr>
          <w:rFonts w:ascii="Times New Roman" w:hAnsi="Times New Roman"/>
          <w:sz w:val="24"/>
          <w:szCs w:val="24"/>
          <w:lang w:val="ru-RU"/>
        </w:rPr>
        <w:t xml:space="preserve">16.06.2021г </w:t>
      </w:r>
      <w:r w:rsidRPr="00300372">
        <w:rPr>
          <w:rFonts w:ascii="Times New Roman" w:hAnsi="Times New Roman"/>
          <w:sz w:val="24"/>
          <w:szCs w:val="24"/>
          <w:lang w:val="ru-RU"/>
        </w:rPr>
        <w:t>«Санитарно-эпидемиологические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  работа в зонах с уровнем звука свыше 80 дБ без использования средств индивидуальной защиты слуха и пребывание строителей в зонах с уровнями звука выше 120 дБ не допускается.</w:t>
      </w:r>
    </w:p>
    <w:p w:rsidR="007C02A5" w:rsidRPr="00300372" w:rsidRDefault="007C02A5" w:rsidP="007C02A5">
      <w:pPr>
        <w:pStyle w:val="a3"/>
        <w:ind w:left="57" w:right="57" w:firstLine="709"/>
        <w:rPr>
          <w:rFonts w:ascii="Times New Roman" w:hAnsi="Times New Roman"/>
          <w:sz w:val="24"/>
          <w:szCs w:val="24"/>
          <w:lang w:val="ru-RU"/>
        </w:rPr>
      </w:pPr>
    </w:p>
    <w:p w:rsidR="007C02A5" w:rsidRPr="00237AC2" w:rsidRDefault="00237AC2" w:rsidP="00237AC2">
      <w:pPr>
        <w:ind w:firstLine="708"/>
        <w:rPr>
          <w:b/>
        </w:rPr>
      </w:pPr>
      <w:bookmarkStart w:id="182" w:name="_Toc461855468"/>
      <w:bookmarkStart w:id="183" w:name="_Toc462458356"/>
      <w:bookmarkStart w:id="184" w:name="_Toc474944638"/>
      <w:bookmarkStart w:id="185" w:name="_Toc474964154"/>
      <w:bookmarkStart w:id="186" w:name="_Toc474964714"/>
      <w:bookmarkStart w:id="187" w:name="_Toc518796100"/>
      <w:bookmarkStart w:id="188" w:name="_Toc7078348"/>
      <w:bookmarkStart w:id="189" w:name="_Toc11119014"/>
      <w:bookmarkStart w:id="190" w:name="_Toc66068244"/>
      <w:bookmarkStart w:id="191" w:name="_Toc203359734"/>
      <w:bookmarkStart w:id="192" w:name="_Toc246241395"/>
      <w:bookmarkStart w:id="193" w:name="_Toc247097235"/>
      <w:bookmarkStart w:id="194" w:name="_Toc339359313"/>
      <w:bookmarkStart w:id="195" w:name="_Toc56787643"/>
      <w:r w:rsidRPr="00237AC2">
        <w:rPr>
          <w:b/>
        </w:rPr>
        <w:t xml:space="preserve">9.3 </w:t>
      </w:r>
      <w:r w:rsidR="007C02A5" w:rsidRPr="00237AC2">
        <w:rPr>
          <w:b/>
        </w:rPr>
        <w:t>Вибрация</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rsidR="007C02A5" w:rsidRPr="00300372" w:rsidRDefault="007C02A5" w:rsidP="007C02A5">
      <w:pPr>
        <w:ind w:left="57" w:right="57" w:firstLine="709"/>
        <w:jc w:val="both"/>
      </w:pPr>
      <w:r w:rsidRPr="00300372">
        <w:t>По своей физической природе вибрация тесно связана с шумом. Вибрация представляет собой колебания твердых тел или образующих их частиц. В отличие от звука вибрации воспринимаются различными органами и частями тела. При низкочастотных колебаниях, вибрации воспринимаются отолитовым и вестибулярным аппаратом человека, нервными окончаниями кожного покрова, а вибрации высоких частот воспринимаются подобно ультразвуковым колебаниям, вызывая тепловое ощущение. Вибрация, подобно шуму, приводит к снижению производительности труда, нарушает деятельность центральной и вегетативной нервной системы, приводит к заболеваниям сердечно-сосудистой системы.</w:t>
      </w:r>
    </w:p>
    <w:p w:rsidR="007C02A5" w:rsidRPr="00300372" w:rsidRDefault="007C02A5" w:rsidP="007C02A5">
      <w:pPr>
        <w:ind w:left="57" w:right="57" w:firstLine="709"/>
        <w:jc w:val="both"/>
      </w:pPr>
      <w:r w:rsidRPr="00300372">
        <w:t>Вибрации возникают, главным образом, вследствие вращательного или поступательного движения неуравновешенных масс двигателя и механических систем машин.</w:t>
      </w:r>
    </w:p>
    <w:p w:rsidR="007C02A5" w:rsidRPr="00300372" w:rsidRDefault="007C02A5" w:rsidP="007C02A5">
      <w:pPr>
        <w:ind w:left="57" w:right="57" w:firstLine="709"/>
        <w:jc w:val="both"/>
      </w:pPr>
      <w:r w:rsidRPr="00300372">
        <w:t xml:space="preserve">Борьба с вибрационными колебаниями заключается в снижении уровня вибрации  самого  источника  возбуждения,  а  также  применении конструктивных мероприятий на пути распространения колебаний. В плотных грунтах вибрационные колебания затухают медленнее и передаются на большие расстояния, чем в дискретных, например, в гравелистых. На этом   явлении основано широко применяемое и высокоэффективное мероприятие - устройство противовибрационных экранов, т.е. траншей в грунте, заполненных дискретными материалами. Ширина траншеи должна быть не менее половины длины продольной волны или не менее </w:t>
      </w:r>
      <w:smartTag w:uri="urn:schemas-microsoft-com:office:smarttags" w:element="metricconverter">
        <w:smartTagPr>
          <w:attr w:name="ProductID" w:val="0,5 метров"/>
        </w:smartTagPr>
        <w:r w:rsidRPr="00300372">
          <w:t>0,5 метров</w:t>
        </w:r>
      </w:smartTag>
      <w:r w:rsidRPr="00300372">
        <w:t xml:space="preserve">, а глубина должна быть не меньше длины поперечной волны и составлять в среднем от </w:t>
      </w:r>
      <w:smartTag w:uri="urn:schemas-microsoft-com:office:smarttags" w:element="metricconverter">
        <w:smartTagPr>
          <w:attr w:name="ProductID" w:val="2 м"/>
        </w:smartTagPr>
        <w:r w:rsidRPr="00300372">
          <w:t>2 м</w:t>
        </w:r>
      </w:smartTag>
      <w:r w:rsidRPr="00300372">
        <w:t xml:space="preserve"> до </w:t>
      </w:r>
      <w:smartTag w:uri="urn:schemas-microsoft-com:office:smarttags" w:element="metricconverter">
        <w:smartTagPr>
          <w:attr w:name="ProductID" w:val="5 м"/>
        </w:smartTagPr>
        <w:r w:rsidRPr="00300372">
          <w:t>5 м</w:t>
        </w:r>
      </w:smartTag>
      <w:r w:rsidRPr="00300372">
        <w:t xml:space="preserve">. Данные противовибрационные экраны уменьшают передачу колебаний через грунт приблизительно на 80%. Противовибрационные экраны должны располагаться как можно ближе к источнику колебаний, что повышает их эффективность при одновременном уменьшении глубины траншеи. При расположении противовибрационных экранов дальше 5 - </w:t>
      </w:r>
      <w:smartTag w:uri="urn:schemas-microsoft-com:office:smarttags" w:element="metricconverter">
        <w:smartTagPr>
          <w:attr w:name="ProductID" w:val="6 м"/>
        </w:smartTagPr>
        <w:r w:rsidRPr="00300372">
          <w:t>6 м</w:t>
        </w:r>
      </w:smartTag>
      <w:r w:rsidRPr="00300372">
        <w:t xml:space="preserve"> от источника колебаний их эффективность резко падает. </w:t>
      </w:r>
    </w:p>
    <w:p w:rsidR="007C02A5" w:rsidRPr="00300372" w:rsidRDefault="007C02A5" w:rsidP="007C02A5">
      <w:pPr>
        <w:ind w:left="57" w:right="57" w:firstLine="709"/>
        <w:jc w:val="both"/>
      </w:pPr>
      <w:r w:rsidRPr="00300372">
        <w:t xml:space="preserve">Для снижения вибрации от технологического оборудования предусмотрено: </w:t>
      </w:r>
    </w:p>
    <w:p w:rsidR="007C02A5" w:rsidRPr="00300372" w:rsidRDefault="007C02A5" w:rsidP="007C02A5">
      <w:pPr>
        <w:ind w:left="57" w:right="57" w:firstLine="709"/>
        <w:jc w:val="both"/>
      </w:pPr>
      <w:r w:rsidRPr="00300372">
        <w:t xml:space="preserve">-     установление гибких связей, упругих прокладок и пружин; </w:t>
      </w:r>
    </w:p>
    <w:p w:rsidR="007C02A5" w:rsidRPr="00300372" w:rsidRDefault="007C02A5" w:rsidP="007C02A5">
      <w:pPr>
        <w:ind w:left="57" w:right="57" w:firstLine="709"/>
        <w:jc w:val="both"/>
      </w:pPr>
      <w:r w:rsidRPr="00300372">
        <w:t xml:space="preserve">-  тяжелое вибрирующее оборудование устанавливается на самостоятельные фундаменты; </w:t>
      </w:r>
    </w:p>
    <w:p w:rsidR="007C02A5" w:rsidRPr="00300372" w:rsidRDefault="007C02A5" w:rsidP="007C02A5">
      <w:pPr>
        <w:ind w:left="57" w:right="57" w:firstLine="709"/>
        <w:jc w:val="both"/>
      </w:pPr>
      <w:r w:rsidRPr="00300372">
        <w:t xml:space="preserve">-      сокращение времени пребывания в условиях вибрации; </w:t>
      </w:r>
    </w:p>
    <w:p w:rsidR="007C02A5" w:rsidRPr="00300372" w:rsidRDefault="007C02A5" w:rsidP="007C02A5">
      <w:pPr>
        <w:ind w:left="57" w:right="57" w:firstLine="709"/>
        <w:jc w:val="both"/>
      </w:pPr>
      <w:r w:rsidRPr="00300372">
        <w:t>-       применение средств индивидуальной защиты.</w:t>
      </w:r>
    </w:p>
    <w:p w:rsidR="007C02A5" w:rsidRPr="00300372" w:rsidRDefault="007C02A5" w:rsidP="007C02A5">
      <w:pPr>
        <w:ind w:left="57" w:right="57" w:firstLine="709"/>
        <w:jc w:val="both"/>
      </w:pPr>
    </w:p>
    <w:p w:rsidR="007C02A5" w:rsidRPr="00237AC2" w:rsidRDefault="00237AC2" w:rsidP="00237AC2">
      <w:pPr>
        <w:ind w:firstLine="708"/>
        <w:rPr>
          <w:b/>
        </w:rPr>
      </w:pPr>
      <w:bookmarkStart w:id="196" w:name="_Toc461855469"/>
      <w:bookmarkStart w:id="197" w:name="_Toc462458357"/>
      <w:bookmarkStart w:id="198" w:name="_Toc474944639"/>
      <w:bookmarkStart w:id="199" w:name="_Toc474964155"/>
      <w:bookmarkStart w:id="200" w:name="_Toc474964715"/>
      <w:bookmarkStart w:id="201" w:name="_Toc518796101"/>
      <w:bookmarkStart w:id="202" w:name="_Toc7078349"/>
      <w:bookmarkStart w:id="203" w:name="_Toc11119015"/>
      <w:bookmarkStart w:id="204" w:name="_Toc66068245"/>
      <w:bookmarkStart w:id="205" w:name="_Toc203359735"/>
      <w:bookmarkStart w:id="206" w:name="_Toc246241396"/>
      <w:bookmarkStart w:id="207" w:name="_Toc247097236"/>
      <w:bookmarkStart w:id="208" w:name="_Toc339359314"/>
      <w:bookmarkStart w:id="209" w:name="_Toc56787644"/>
      <w:r w:rsidRPr="00237AC2">
        <w:rPr>
          <w:b/>
        </w:rPr>
        <w:t xml:space="preserve">9.4 </w:t>
      </w:r>
      <w:r w:rsidR="007C02A5" w:rsidRPr="00237AC2">
        <w:rPr>
          <w:b/>
        </w:rPr>
        <w:t>Электромагнитное</w:t>
      </w:r>
      <w:bookmarkEnd w:id="196"/>
      <w:bookmarkEnd w:id="197"/>
      <w:bookmarkEnd w:id="198"/>
      <w:bookmarkEnd w:id="199"/>
      <w:bookmarkEnd w:id="200"/>
      <w:bookmarkEnd w:id="201"/>
      <w:r w:rsidR="007C02A5" w:rsidRPr="00237AC2">
        <w:rPr>
          <w:b/>
        </w:rPr>
        <w:t xml:space="preserve"> воздействие</w:t>
      </w:r>
      <w:bookmarkEnd w:id="202"/>
      <w:bookmarkEnd w:id="203"/>
      <w:bookmarkEnd w:id="204"/>
      <w:bookmarkEnd w:id="205"/>
      <w:bookmarkEnd w:id="206"/>
      <w:bookmarkEnd w:id="207"/>
      <w:bookmarkEnd w:id="208"/>
      <w:bookmarkEnd w:id="209"/>
    </w:p>
    <w:p w:rsidR="007C02A5" w:rsidRPr="00300372" w:rsidRDefault="007C02A5" w:rsidP="007C02A5">
      <w:pPr>
        <w:ind w:left="57" w:right="57" w:firstLine="709"/>
        <w:jc w:val="both"/>
      </w:pPr>
      <w:r w:rsidRPr="00300372">
        <w:t>Неконтролируемый    постоянный    рост    числа    источников электромагнитных излучений (ЭМИ), увеличение их мощности приводят к тому, что возникает электромагнитное загрязнение окружающей среды. Высоковольтные линии электропередач, трансформаторные станции, электрические двигатели, персональные компьютеры (ПК), широко используемые в производстве - все это источники электромагнитных излучений. Беспокойство за здоровье, предупреждение жалоб должно стимулировать   проведение   мероприятий   по   электромагнитной безопасности. В этой связи определяются наиболее важные задачи по профилактике:</w:t>
      </w:r>
    </w:p>
    <w:p w:rsidR="007C02A5" w:rsidRPr="00300372" w:rsidRDefault="007C02A5" w:rsidP="007C02A5">
      <w:pPr>
        <w:ind w:left="57" w:right="57" w:firstLine="709"/>
        <w:jc w:val="both"/>
      </w:pPr>
      <w:r w:rsidRPr="00300372">
        <w:t>- заболеваний глаз, в том числе хронических;</w:t>
      </w:r>
    </w:p>
    <w:p w:rsidR="007C02A5" w:rsidRPr="00300372" w:rsidRDefault="007C02A5" w:rsidP="007C02A5">
      <w:pPr>
        <w:ind w:left="57" w:right="57" w:firstLine="709"/>
        <w:jc w:val="both"/>
      </w:pPr>
      <w:r w:rsidRPr="00300372">
        <w:t>- зрительного дискомфорта;</w:t>
      </w:r>
    </w:p>
    <w:p w:rsidR="007C02A5" w:rsidRPr="00300372" w:rsidRDefault="007C02A5" w:rsidP="007C02A5">
      <w:pPr>
        <w:ind w:left="57" w:right="57" w:firstLine="709"/>
        <w:jc w:val="both"/>
      </w:pPr>
      <w:r w:rsidRPr="00300372">
        <w:t>- изменения в опорно-двигательном аппарате;</w:t>
      </w:r>
    </w:p>
    <w:p w:rsidR="007C02A5" w:rsidRPr="00300372" w:rsidRDefault="007C02A5" w:rsidP="007C02A5">
      <w:pPr>
        <w:ind w:left="57" w:right="57" w:firstLine="709"/>
        <w:jc w:val="both"/>
      </w:pPr>
      <w:r w:rsidRPr="00300372">
        <w:t>- кожно-резорбтивных проявлений;</w:t>
      </w:r>
    </w:p>
    <w:p w:rsidR="007C02A5" w:rsidRPr="00300372" w:rsidRDefault="007C02A5" w:rsidP="007C02A5">
      <w:pPr>
        <w:ind w:left="57" w:right="57" w:firstLine="709"/>
        <w:jc w:val="both"/>
      </w:pPr>
      <w:r w:rsidRPr="00300372">
        <w:t>- стрессовых состояний;</w:t>
      </w:r>
    </w:p>
    <w:p w:rsidR="007C02A5" w:rsidRPr="00300372" w:rsidRDefault="007C02A5" w:rsidP="007C02A5">
      <w:pPr>
        <w:ind w:left="57" w:right="57" w:firstLine="709"/>
        <w:jc w:val="both"/>
      </w:pPr>
      <w:r w:rsidRPr="00300372">
        <w:t>- изменений мотивации поведения;</w:t>
      </w:r>
    </w:p>
    <w:p w:rsidR="007C02A5" w:rsidRPr="00300372" w:rsidRDefault="007C02A5" w:rsidP="007C02A5">
      <w:pPr>
        <w:ind w:left="57" w:right="57" w:firstLine="709"/>
        <w:jc w:val="both"/>
      </w:pPr>
      <w:r w:rsidRPr="00300372">
        <w:t>- неблагополучных исходов беременности;</w:t>
      </w:r>
    </w:p>
    <w:p w:rsidR="007C02A5" w:rsidRPr="00300372" w:rsidRDefault="007C02A5" w:rsidP="007C02A5">
      <w:pPr>
        <w:ind w:left="57" w:right="57" w:firstLine="709"/>
        <w:jc w:val="both"/>
      </w:pPr>
      <w:r w:rsidRPr="00300372">
        <w:t>- эндокринных нарушений и т.д.</w:t>
      </w:r>
    </w:p>
    <w:p w:rsidR="007C02A5" w:rsidRPr="00300372" w:rsidRDefault="007C02A5" w:rsidP="007C02A5">
      <w:pPr>
        <w:ind w:left="57" w:right="57" w:firstLine="709"/>
        <w:jc w:val="both"/>
      </w:pPr>
      <w:r w:rsidRPr="00300372">
        <w:t>Вследствие влияния электромагнитных полей, как основного и главного фактора, провоцирующего заболевания, особенно у лиц с неустойчивым нервно-психологическим или гормональным статусом все мероприятия должны проводиться комплексно, в том числе:</w:t>
      </w:r>
    </w:p>
    <w:p w:rsidR="007C02A5" w:rsidRPr="00300372" w:rsidRDefault="007C02A5" w:rsidP="007C02A5">
      <w:pPr>
        <w:ind w:left="57" w:right="57" w:firstLine="709"/>
        <w:jc w:val="both"/>
      </w:pPr>
      <w:r w:rsidRPr="00300372">
        <w:t>- возможные системы защиты, в т.ч. временем и расстоянием;</w:t>
      </w:r>
    </w:p>
    <w:p w:rsidR="007C02A5" w:rsidRPr="00300372" w:rsidRDefault="007C02A5" w:rsidP="007C02A5">
      <w:pPr>
        <w:ind w:left="57" w:right="57" w:firstLine="709"/>
        <w:jc w:val="both"/>
      </w:pPr>
      <w:r w:rsidRPr="00300372">
        <w:t>- противопоказания для работы у конкретных лиц;</w:t>
      </w:r>
    </w:p>
    <w:p w:rsidR="007C02A5" w:rsidRPr="00300372" w:rsidRDefault="007C02A5" w:rsidP="007C02A5">
      <w:pPr>
        <w:ind w:left="57" w:right="57" w:firstLine="709"/>
        <w:jc w:val="both"/>
      </w:pPr>
      <w:r w:rsidRPr="00300372">
        <w:t>- соблюдение основ нормативной базы электромагнитной безопасности.</w:t>
      </w:r>
    </w:p>
    <w:p w:rsidR="00E47838" w:rsidRPr="00E62C53" w:rsidRDefault="009F041F" w:rsidP="00237AC2">
      <w:pPr>
        <w:pStyle w:val="1"/>
        <w:numPr>
          <w:ilvl w:val="0"/>
          <w:numId w:val="0"/>
        </w:numPr>
        <w:tabs>
          <w:tab w:val="left" w:pos="1134"/>
          <w:tab w:val="left" w:pos="1560"/>
        </w:tabs>
        <w:spacing w:after="0"/>
        <w:ind w:firstLine="567"/>
        <w:jc w:val="both"/>
        <w:rPr>
          <w:rFonts w:ascii="Times New Roman" w:hAnsi="Times New Roman"/>
          <w:bCs w:val="0"/>
          <w:caps w:val="0"/>
          <w:sz w:val="24"/>
          <w:szCs w:val="24"/>
        </w:rPr>
      </w:pPr>
      <w:r>
        <w:rPr>
          <w:rFonts w:ascii="Times New Roman" w:hAnsi="Times New Roman"/>
          <w:bCs w:val="0"/>
          <w:caps w:val="0"/>
          <w:sz w:val="24"/>
          <w:szCs w:val="24"/>
        </w:rPr>
        <w:t xml:space="preserve">РАЗДЕЛ 10. </w:t>
      </w:r>
      <w:r w:rsidR="00E47838" w:rsidRPr="00E62C53">
        <w:rPr>
          <w:rFonts w:ascii="Times New Roman" w:hAnsi="Times New Roman"/>
          <w:bCs w:val="0"/>
          <w:caps w:val="0"/>
          <w:sz w:val="24"/>
          <w:szCs w:val="24"/>
        </w:rPr>
        <w:t xml:space="preserve">КОМПЛЕКСНАЯ ОЦЕНКА ВОЗДЕЙСТВИЯ НА ОКРУЖАЮЩУЮ ПРИРОДНУЮ И СОЦИАЛЬНУЮ СРЕДУ </w:t>
      </w:r>
      <w:bookmarkEnd w:id="177"/>
      <w:bookmarkEnd w:id="178"/>
    </w:p>
    <w:p w:rsidR="002F78B5" w:rsidRPr="009B51EC" w:rsidRDefault="002F78B5" w:rsidP="00237AC2">
      <w:pPr>
        <w:pStyle w:val="affc"/>
        <w:numPr>
          <w:ilvl w:val="0"/>
          <w:numId w:val="50"/>
        </w:numPr>
        <w:tabs>
          <w:tab w:val="left" w:pos="1134"/>
        </w:tabs>
        <w:spacing w:after="0" w:line="240" w:lineRule="auto"/>
        <w:jc w:val="both"/>
        <w:rPr>
          <w:rFonts w:ascii="Times New Roman" w:hAnsi="Times New Roman"/>
          <w:b/>
          <w:vanish/>
          <w:sz w:val="24"/>
          <w:szCs w:val="24"/>
          <w:highlight w:val="yellow"/>
        </w:rPr>
      </w:pPr>
    </w:p>
    <w:p w:rsidR="004E5E07" w:rsidRPr="00237AC2" w:rsidRDefault="00237AC2" w:rsidP="00237AC2">
      <w:pPr>
        <w:pStyle w:val="affc"/>
        <w:numPr>
          <w:ilvl w:val="1"/>
          <w:numId w:val="51"/>
        </w:numPr>
        <w:tabs>
          <w:tab w:val="left" w:pos="1134"/>
        </w:tabs>
        <w:spacing w:after="0" w:line="240" w:lineRule="auto"/>
        <w:jc w:val="both"/>
        <w:rPr>
          <w:rFonts w:ascii="Times New Roman" w:hAnsi="Times New Roman"/>
          <w:b/>
          <w:sz w:val="24"/>
          <w:szCs w:val="24"/>
        </w:rPr>
      </w:pPr>
      <w:r>
        <w:rPr>
          <w:rFonts w:ascii="Times New Roman" w:hAnsi="Times New Roman"/>
          <w:b/>
          <w:sz w:val="24"/>
          <w:szCs w:val="24"/>
        </w:rPr>
        <w:t xml:space="preserve"> </w:t>
      </w:r>
      <w:r w:rsidR="00FA4557" w:rsidRPr="00237AC2">
        <w:rPr>
          <w:rFonts w:ascii="Times New Roman" w:hAnsi="Times New Roman"/>
          <w:b/>
          <w:sz w:val="24"/>
          <w:szCs w:val="24"/>
        </w:rPr>
        <w:t xml:space="preserve">Параметры оценки воздействия </w:t>
      </w:r>
    </w:p>
    <w:p w:rsidR="004E5E07" w:rsidRPr="005B2887" w:rsidRDefault="004E5E07" w:rsidP="00254659">
      <w:pPr>
        <w:ind w:firstLine="567"/>
        <w:jc w:val="both"/>
      </w:pPr>
      <w:r w:rsidRPr="005B2887">
        <w:t>При характеристике воздействия на окружающую среду основное внимание уделяется негативным последствиям, для оценки которых разработан ряд количественных характеристик, отражающих эти изменения. Наиболее приемлемым для решения задач оценки воздействия представляется использование трех основных показателей. Значимость антропогенных воздействий оцениваются по следующим параметрам:</w:t>
      </w:r>
    </w:p>
    <w:p w:rsidR="004E5E07" w:rsidRPr="005B2887"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5B2887">
        <w:rPr>
          <w:rFonts w:ascii="Times New Roman" w:hAnsi="Times New Roman"/>
          <w:sz w:val="24"/>
          <w:szCs w:val="24"/>
        </w:rPr>
        <w:t>пространственный масштаб;</w:t>
      </w:r>
    </w:p>
    <w:p w:rsidR="004E5E07" w:rsidRPr="005B2887"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5B2887">
        <w:rPr>
          <w:rFonts w:ascii="Times New Roman" w:hAnsi="Times New Roman"/>
          <w:sz w:val="24"/>
          <w:szCs w:val="24"/>
        </w:rPr>
        <w:t>временной масштаб;</w:t>
      </w:r>
    </w:p>
    <w:p w:rsidR="004E5E07" w:rsidRPr="005B2887"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5B2887">
        <w:rPr>
          <w:rFonts w:ascii="Times New Roman" w:hAnsi="Times New Roman"/>
          <w:sz w:val="24"/>
          <w:szCs w:val="24"/>
        </w:rPr>
        <w:t>интенсивность.</w:t>
      </w:r>
    </w:p>
    <w:p w:rsidR="004E5E07" w:rsidRPr="005B2887" w:rsidRDefault="004E5E07" w:rsidP="00254659">
      <w:pPr>
        <w:ind w:firstLine="567"/>
        <w:jc w:val="both"/>
      </w:pPr>
      <w:r w:rsidRPr="005B2887">
        <w:t>Для компонентов природной среды методология определяет значимость каждого критерия, основанного</w:t>
      </w:r>
      <w:r w:rsidR="00FA4557" w:rsidRPr="005B2887">
        <w:t xml:space="preserve"> </w:t>
      </w:r>
      <w:r w:rsidRPr="005B2887">
        <w:t>на градации масштабов от 1 до 4 баллов. Каждый критерий разработан на основе практического опыта специалистов, полученно</w:t>
      </w:r>
      <w:r w:rsidR="00FA4557" w:rsidRPr="005B2887">
        <w:t>го</w:t>
      </w:r>
      <w:r w:rsidRPr="005B2887">
        <w:t xml:space="preserve"> при выполнении аналогичных проектов и знании окружающей среды.</w:t>
      </w:r>
    </w:p>
    <w:p w:rsidR="004E5E07" w:rsidRPr="005B2887" w:rsidRDefault="004E5E07" w:rsidP="00254659">
      <w:pPr>
        <w:ind w:firstLine="567"/>
        <w:jc w:val="both"/>
      </w:pPr>
      <w:r w:rsidRPr="005B2887">
        <w:t>Пространственный масштаб воздействий определяется путем анализа технических решений, выполнени</w:t>
      </w:r>
      <w:r w:rsidR="00FA4557" w:rsidRPr="005B2887">
        <w:t xml:space="preserve">я </w:t>
      </w:r>
      <w:r w:rsidRPr="005B2887">
        <w:t>математического моделирования</w:t>
      </w:r>
      <w:r w:rsidR="00FA4557" w:rsidRPr="005B2887">
        <w:t xml:space="preserve"> </w:t>
      </w:r>
      <w:r w:rsidRPr="005B2887">
        <w:t xml:space="preserve">или на основании экспертных оценок. Его градации представлены в таблице </w:t>
      </w:r>
      <w:r w:rsidR="00046CC0" w:rsidRPr="005B2887">
        <w:t>10</w:t>
      </w:r>
      <w:r w:rsidRPr="005B2887">
        <w:t>.</w:t>
      </w:r>
      <w:r w:rsidR="00AE71EF" w:rsidRPr="005B2887">
        <w:t>1.</w:t>
      </w:r>
    </w:p>
    <w:p w:rsidR="004E5E07" w:rsidRPr="009D6133" w:rsidRDefault="004E5E07" w:rsidP="00254659">
      <w:pPr>
        <w:ind w:firstLine="567"/>
        <w:jc w:val="both"/>
        <w:rPr>
          <w:b/>
          <w:bCs/>
        </w:rPr>
      </w:pPr>
    </w:p>
    <w:p w:rsidR="004E5E07" w:rsidRPr="009D6133" w:rsidRDefault="00D42AC2" w:rsidP="00254659">
      <w:pPr>
        <w:ind w:firstLine="567"/>
        <w:jc w:val="both"/>
        <w:rPr>
          <w:b/>
          <w:bCs/>
          <w:sz w:val="20"/>
          <w:szCs w:val="20"/>
        </w:rPr>
      </w:pPr>
      <w:r w:rsidRPr="009D6133">
        <w:rPr>
          <w:b/>
          <w:bCs/>
          <w:sz w:val="20"/>
          <w:szCs w:val="20"/>
        </w:rPr>
        <w:t xml:space="preserve">Таблица </w:t>
      </w:r>
      <w:r w:rsidR="00046CC0" w:rsidRPr="009D6133">
        <w:rPr>
          <w:b/>
          <w:bCs/>
          <w:sz w:val="20"/>
          <w:szCs w:val="20"/>
        </w:rPr>
        <w:t>10</w:t>
      </w:r>
      <w:r w:rsidR="00AE71EF" w:rsidRPr="009D6133">
        <w:rPr>
          <w:b/>
          <w:bCs/>
          <w:sz w:val="20"/>
          <w:szCs w:val="20"/>
        </w:rPr>
        <w:t>.1</w:t>
      </w:r>
      <w:r w:rsidRPr="009D6133">
        <w:rPr>
          <w:b/>
          <w:bCs/>
          <w:sz w:val="20"/>
          <w:szCs w:val="20"/>
        </w:rPr>
        <w:t xml:space="preserve"> - </w:t>
      </w:r>
      <w:r w:rsidR="004E5E07" w:rsidRPr="009D6133">
        <w:rPr>
          <w:b/>
          <w:bCs/>
          <w:sz w:val="20"/>
          <w:szCs w:val="20"/>
        </w:rPr>
        <w:t>Градации пространственного масштаба воздействия</w:t>
      </w:r>
    </w:p>
    <w:tbl>
      <w:tblPr>
        <w:tblW w:w="9631"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694"/>
        <w:gridCol w:w="3241"/>
        <w:gridCol w:w="2977"/>
        <w:gridCol w:w="10"/>
        <w:gridCol w:w="699"/>
        <w:gridCol w:w="10"/>
      </w:tblGrid>
      <w:tr w:rsidR="004E5E07" w:rsidRPr="009D6133" w:rsidTr="00237AC2">
        <w:tc>
          <w:tcPr>
            <w:tcW w:w="2694" w:type="dxa"/>
            <w:tcBorders>
              <w:top w:val="double" w:sz="4" w:space="0" w:color="auto"/>
              <w:bottom w:val="double" w:sz="4" w:space="0" w:color="auto"/>
              <w:right w:val="single" w:sz="6" w:space="0" w:color="auto"/>
            </w:tcBorders>
            <w:shd w:val="clear" w:color="auto" w:fill="auto"/>
            <w:vAlign w:val="center"/>
          </w:tcPr>
          <w:p w:rsidR="004E5E07" w:rsidRPr="009D6133" w:rsidRDefault="004E5E07" w:rsidP="00254659">
            <w:pPr>
              <w:jc w:val="center"/>
              <w:rPr>
                <w:b/>
                <w:sz w:val="20"/>
                <w:szCs w:val="20"/>
              </w:rPr>
            </w:pPr>
            <w:r w:rsidRPr="009D6133">
              <w:rPr>
                <w:b/>
                <w:sz w:val="20"/>
                <w:szCs w:val="20"/>
              </w:rPr>
              <w:t>Градиация</w:t>
            </w:r>
          </w:p>
        </w:tc>
        <w:tc>
          <w:tcPr>
            <w:tcW w:w="6228" w:type="dxa"/>
            <w:gridSpan w:val="3"/>
            <w:tcBorders>
              <w:top w:val="double" w:sz="4" w:space="0" w:color="auto"/>
              <w:left w:val="single" w:sz="6" w:space="0" w:color="auto"/>
              <w:bottom w:val="double" w:sz="4" w:space="0" w:color="auto"/>
              <w:right w:val="single" w:sz="6" w:space="0" w:color="auto"/>
            </w:tcBorders>
            <w:shd w:val="clear" w:color="auto" w:fill="auto"/>
            <w:vAlign w:val="center"/>
          </w:tcPr>
          <w:p w:rsidR="004E5E07" w:rsidRPr="009D6133" w:rsidRDefault="004E5E07" w:rsidP="00254659">
            <w:pPr>
              <w:jc w:val="center"/>
              <w:rPr>
                <w:b/>
                <w:sz w:val="20"/>
                <w:szCs w:val="20"/>
              </w:rPr>
            </w:pPr>
            <w:r w:rsidRPr="009D6133">
              <w:rPr>
                <w:b/>
                <w:sz w:val="20"/>
                <w:szCs w:val="20"/>
              </w:rPr>
              <w:t>Пространственные границы воздействия* (км</w:t>
            </w:r>
            <w:r w:rsidRPr="009D6133">
              <w:rPr>
                <w:b/>
                <w:sz w:val="20"/>
                <w:szCs w:val="20"/>
                <w:vertAlign w:val="superscript"/>
              </w:rPr>
              <w:t>2</w:t>
            </w:r>
            <w:r w:rsidRPr="009D6133">
              <w:rPr>
                <w:b/>
                <w:sz w:val="20"/>
                <w:szCs w:val="20"/>
              </w:rPr>
              <w:t xml:space="preserve"> или км)</w:t>
            </w:r>
          </w:p>
        </w:tc>
        <w:tc>
          <w:tcPr>
            <w:tcW w:w="709" w:type="dxa"/>
            <w:gridSpan w:val="2"/>
            <w:tcBorders>
              <w:top w:val="double" w:sz="4" w:space="0" w:color="auto"/>
              <w:left w:val="single" w:sz="6" w:space="0" w:color="auto"/>
              <w:bottom w:val="double" w:sz="4" w:space="0" w:color="auto"/>
            </w:tcBorders>
            <w:shd w:val="clear" w:color="auto" w:fill="auto"/>
            <w:vAlign w:val="center"/>
          </w:tcPr>
          <w:p w:rsidR="004E5E07" w:rsidRPr="009D6133" w:rsidRDefault="004E5E07" w:rsidP="00254659">
            <w:pPr>
              <w:jc w:val="center"/>
              <w:rPr>
                <w:b/>
                <w:sz w:val="20"/>
                <w:szCs w:val="20"/>
              </w:rPr>
            </w:pPr>
            <w:r w:rsidRPr="009D6133">
              <w:rPr>
                <w:b/>
                <w:sz w:val="20"/>
                <w:szCs w:val="20"/>
              </w:rPr>
              <w:t>Балл</w:t>
            </w:r>
          </w:p>
        </w:tc>
      </w:tr>
      <w:tr w:rsidR="004E5E07" w:rsidRPr="009D6133" w:rsidTr="00237AC2">
        <w:trPr>
          <w:gridAfter w:val="1"/>
          <w:wAfter w:w="10" w:type="dxa"/>
        </w:trPr>
        <w:tc>
          <w:tcPr>
            <w:tcW w:w="2694" w:type="dxa"/>
            <w:tcBorders>
              <w:top w:val="double" w:sz="4" w:space="0" w:color="auto"/>
            </w:tcBorders>
            <w:shd w:val="clear" w:color="auto" w:fill="auto"/>
            <w:vAlign w:val="center"/>
          </w:tcPr>
          <w:p w:rsidR="004E5E07" w:rsidRPr="009D6133" w:rsidRDefault="004E5E07" w:rsidP="00254659">
            <w:pPr>
              <w:jc w:val="both"/>
              <w:rPr>
                <w:sz w:val="20"/>
                <w:szCs w:val="20"/>
              </w:rPr>
            </w:pPr>
            <w:r w:rsidRPr="009D6133">
              <w:rPr>
                <w:sz w:val="20"/>
                <w:szCs w:val="20"/>
              </w:rPr>
              <w:t>Локальное воздейтсвие</w:t>
            </w:r>
          </w:p>
        </w:tc>
        <w:tc>
          <w:tcPr>
            <w:tcW w:w="3241" w:type="dxa"/>
            <w:tcBorders>
              <w:top w:val="double" w:sz="4" w:space="0" w:color="auto"/>
            </w:tcBorders>
            <w:shd w:val="clear" w:color="auto" w:fill="auto"/>
            <w:vAlign w:val="center"/>
          </w:tcPr>
          <w:p w:rsidR="004E5E07" w:rsidRPr="009D6133" w:rsidRDefault="004E5E07" w:rsidP="00254659">
            <w:pPr>
              <w:jc w:val="both"/>
              <w:rPr>
                <w:sz w:val="20"/>
                <w:szCs w:val="20"/>
              </w:rPr>
            </w:pPr>
            <w:r w:rsidRPr="009D6133">
              <w:rPr>
                <w:sz w:val="20"/>
                <w:szCs w:val="20"/>
              </w:rPr>
              <w:t>Площадь воздействия до 1 км</w:t>
            </w:r>
            <w:r w:rsidRPr="009D6133">
              <w:rPr>
                <w:sz w:val="20"/>
                <w:szCs w:val="20"/>
                <w:vertAlign w:val="superscript"/>
              </w:rPr>
              <w:t>2</w:t>
            </w:r>
          </w:p>
        </w:tc>
        <w:tc>
          <w:tcPr>
            <w:tcW w:w="2977" w:type="dxa"/>
            <w:tcBorders>
              <w:top w:val="double" w:sz="4" w:space="0" w:color="auto"/>
            </w:tcBorders>
            <w:shd w:val="clear" w:color="auto" w:fill="auto"/>
            <w:vAlign w:val="center"/>
          </w:tcPr>
          <w:p w:rsidR="004E5E07" w:rsidRPr="009D6133" w:rsidRDefault="004E5E07" w:rsidP="00254659">
            <w:pPr>
              <w:jc w:val="both"/>
              <w:rPr>
                <w:sz w:val="20"/>
                <w:szCs w:val="20"/>
              </w:rPr>
            </w:pPr>
            <w:r w:rsidRPr="009D6133">
              <w:rPr>
                <w:sz w:val="20"/>
                <w:szCs w:val="20"/>
              </w:rPr>
              <w:t>Воздействие на удалении до 100м от линейного объекта</w:t>
            </w:r>
          </w:p>
        </w:tc>
        <w:tc>
          <w:tcPr>
            <w:tcW w:w="709" w:type="dxa"/>
            <w:gridSpan w:val="2"/>
            <w:tcBorders>
              <w:top w:val="double" w:sz="4" w:space="0" w:color="auto"/>
            </w:tcBorders>
            <w:shd w:val="clear" w:color="auto" w:fill="auto"/>
            <w:vAlign w:val="center"/>
          </w:tcPr>
          <w:p w:rsidR="004E5E07" w:rsidRPr="009D6133" w:rsidRDefault="004E5E07" w:rsidP="00254659">
            <w:pPr>
              <w:jc w:val="center"/>
              <w:rPr>
                <w:sz w:val="20"/>
                <w:szCs w:val="20"/>
              </w:rPr>
            </w:pPr>
            <w:r w:rsidRPr="009D6133">
              <w:rPr>
                <w:sz w:val="20"/>
                <w:szCs w:val="20"/>
              </w:rPr>
              <w:t>1</w:t>
            </w:r>
          </w:p>
        </w:tc>
      </w:tr>
      <w:tr w:rsidR="004E5E07" w:rsidRPr="009D6133" w:rsidTr="00237AC2">
        <w:trPr>
          <w:gridAfter w:val="1"/>
          <w:wAfter w:w="10" w:type="dxa"/>
        </w:trPr>
        <w:tc>
          <w:tcPr>
            <w:tcW w:w="2694" w:type="dxa"/>
            <w:shd w:val="clear" w:color="auto" w:fill="auto"/>
            <w:vAlign w:val="center"/>
          </w:tcPr>
          <w:p w:rsidR="004E5E07" w:rsidRPr="009D6133" w:rsidRDefault="004E5E07" w:rsidP="00254659">
            <w:pPr>
              <w:jc w:val="both"/>
              <w:rPr>
                <w:sz w:val="20"/>
                <w:szCs w:val="20"/>
              </w:rPr>
            </w:pPr>
            <w:r w:rsidRPr="009D6133">
              <w:rPr>
                <w:sz w:val="20"/>
                <w:szCs w:val="20"/>
              </w:rPr>
              <w:t>Ограниченное воздействие</w:t>
            </w:r>
          </w:p>
        </w:tc>
        <w:tc>
          <w:tcPr>
            <w:tcW w:w="3241" w:type="dxa"/>
            <w:shd w:val="clear" w:color="auto" w:fill="auto"/>
            <w:vAlign w:val="center"/>
          </w:tcPr>
          <w:p w:rsidR="004E5E07" w:rsidRPr="009D6133" w:rsidRDefault="004E5E07" w:rsidP="00254659">
            <w:pPr>
              <w:jc w:val="both"/>
              <w:rPr>
                <w:sz w:val="20"/>
                <w:szCs w:val="20"/>
              </w:rPr>
            </w:pPr>
            <w:r w:rsidRPr="009D6133">
              <w:rPr>
                <w:sz w:val="20"/>
                <w:szCs w:val="20"/>
              </w:rPr>
              <w:t>Площадь воздействия до 10 км</w:t>
            </w:r>
            <w:r w:rsidRPr="009D6133">
              <w:rPr>
                <w:sz w:val="20"/>
                <w:szCs w:val="20"/>
                <w:vertAlign w:val="superscript"/>
              </w:rPr>
              <w:t>2</w:t>
            </w:r>
          </w:p>
        </w:tc>
        <w:tc>
          <w:tcPr>
            <w:tcW w:w="2977" w:type="dxa"/>
            <w:shd w:val="clear" w:color="auto" w:fill="auto"/>
            <w:vAlign w:val="center"/>
          </w:tcPr>
          <w:p w:rsidR="004E5E07" w:rsidRPr="009D6133" w:rsidRDefault="004E5E07" w:rsidP="00254659">
            <w:pPr>
              <w:jc w:val="both"/>
              <w:rPr>
                <w:sz w:val="20"/>
                <w:szCs w:val="20"/>
              </w:rPr>
            </w:pPr>
            <w:r w:rsidRPr="009D6133">
              <w:rPr>
                <w:sz w:val="20"/>
                <w:szCs w:val="20"/>
              </w:rPr>
              <w:t>Воздействие на удалении до 1км от линейного объекта</w:t>
            </w:r>
          </w:p>
        </w:tc>
        <w:tc>
          <w:tcPr>
            <w:tcW w:w="709" w:type="dxa"/>
            <w:gridSpan w:val="2"/>
            <w:shd w:val="clear" w:color="auto" w:fill="auto"/>
            <w:vAlign w:val="center"/>
          </w:tcPr>
          <w:p w:rsidR="004E5E07" w:rsidRPr="009D6133" w:rsidRDefault="004E5E07" w:rsidP="00254659">
            <w:pPr>
              <w:jc w:val="center"/>
              <w:rPr>
                <w:sz w:val="20"/>
                <w:szCs w:val="20"/>
              </w:rPr>
            </w:pPr>
            <w:r w:rsidRPr="009D6133">
              <w:rPr>
                <w:sz w:val="20"/>
                <w:szCs w:val="20"/>
              </w:rPr>
              <w:t>2</w:t>
            </w:r>
          </w:p>
        </w:tc>
      </w:tr>
      <w:tr w:rsidR="004E5E07" w:rsidRPr="009D6133" w:rsidTr="00237AC2">
        <w:trPr>
          <w:gridAfter w:val="1"/>
          <w:wAfter w:w="10" w:type="dxa"/>
        </w:trPr>
        <w:tc>
          <w:tcPr>
            <w:tcW w:w="2694" w:type="dxa"/>
            <w:shd w:val="clear" w:color="auto" w:fill="auto"/>
            <w:vAlign w:val="center"/>
          </w:tcPr>
          <w:p w:rsidR="004E5E07" w:rsidRPr="009D6133" w:rsidRDefault="004E5E07" w:rsidP="00254659">
            <w:pPr>
              <w:jc w:val="both"/>
              <w:rPr>
                <w:sz w:val="20"/>
                <w:szCs w:val="20"/>
              </w:rPr>
            </w:pPr>
            <w:r w:rsidRPr="009D6133">
              <w:rPr>
                <w:sz w:val="20"/>
                <w:szCs w:val="20"/>
              </w:rPr>
              <w:t>Местное (территориальное) воздействие</w:t>
            </w:r>
          </w:p>
        </w:tc>
        <w:tc>
          <w:tcPr>
            <w:tcW w:w="3241" w:type="dxa"/>
            <w:shd w:val="clear" w:color="auto" w:fill="auto"/>
            <w:vAlign w:val="center"/>
          </w:tcPr>
          <w:p w:rsidR="004E5E07" w:rsidRPr="009D6133" w:rsidRDefault="004E5E07" w:rsidP="00254659">
            <w:pPr>
              <w:jc w:val="both"/>
              <w:rPr>
                <w:sz w:val="20"/>
                <w:szCs w:val="20"/>
              </w:rPr>
            </w:pPr>
            <w:r w:rsidRPr="009D6133">
              <w:rPr>
                <w:sz w:val="20"/>
                <w:szCs w:val="20"/>
              </w:rPr>
              <w:t>Площадь воздействия до 10 до 100</w:t>
            </w:r>
            <w:r w:rsidR="00BA30E4" w:rsidRPr="009D6133">
              <w:rPr>
                <w:sz w:val="20"/>
                <w:szCs w:val="20"/>
              </w:rPr>
              <w:t xml:space="preserve"> </w:t>
            </w:r>
            <w:r w:rsidRPr="009D6133">
              <w:rPr>
                <w:sz w:val="20"/>
                <w:szCs w:val="20"/>
              </w:rPr>
              <w:t>км</w:t>
            </w:r>
            <w:r w:rsidRPr="009D6133">
              <w:rPr>
                <w:sz w:val="20"/>
                <w:szCs w:val="20"/>
                <w:vertAlign w:val="superscript"/>
              </w:rPr>
              <w:t>2</w:t>
            </w:r>
          </w:p>
        </w:tc>
        <w:tc>
          <w:tcPr>
            <w:tcW w:w="2977" w:type="dxa"/>
            <w:shd w:val="clear" w:color="auto" w:fill="auto"/>
            <w:vAlign w:val="center"/>
          </w:tcPr>
          <w:p w:rsidR="004E5E07" w:rsidRPr="009D6133" w:rsidRDefault="004E5E07" w:rsidP="00254659">
            <w:pPr>
              <w:jc w:val="both"/>
              <w:rPr>
                <w:sz w:val="20"/>
                <w:szCs w:val="20"/>
              </w:rPr>
            </w:pPr>
            <w:r w:rsidRPr="009D6133">
              <w:rPr>
                <w:sz w:val="20"/>
                <w:szCs w:val="20"/>
              </w:rPr>
              <w:t>Воздействие на удалении от 1до 10км от линейного объекта</w:t>
            </w:r>
          </w:p>
        </w:tc>
        <w:tc>
          <w:tcPr>
            <w:tcW w:w="709" w:type="dxa"/>
            <w:gridSpan w:val="2"/>
            <w:shd w:val="clear" w:color="auto" w:fill="auto"/>
            <w:vAlign w:val="center"/>
          </w:tcPr>
          <w:p w:rsidR="004E5E07" w:rsidRPr="009D6133" w:rsidRDefault="004E5E07" w:rsidP="00254659">
            <w:pPr>
              <w:jc w:val="center"/>
              <w:rPr>
                <w:sz w:val="20"/>
                <w:szCs w:val="20"/>
              </w:rPr>
            </w:pPr>
            <w:r w:rsidRPr="009D6133">
              <w:rPr>
                <w:sz w:val="20"/>
                <w:szCs w:val="20"/>
              </w:rPr>
              <w:t>3</w:t>
            </w:r>
          </w:p>
        </w:tc>
      </w:tr>
      <w:tr w:rsidR="004E5E07" w:rsidRPr="009D6133" w:rsidTr="00237AC2">
        <w:trPr>
          <w:gridAfter w:val="1"/>
          <w:wAfter w:w="10" w:type="dxa"/>
        </w:trPr>
        <w:tc>
          <w:tcPr>
            <w:tcW w:w="2694" w:type="dxa"/>
            <w:shd w:val="clear" w:color="auto" w:fill="auto"/>
            <w:vAlign w:val="center"/>
          </w:tcPr>
          <w:p w:rsidR="004E5E07" w:rsidRPr="009D6133" w:rsidRDefault="004E5E07" w:rsidP="00254659">
            <w:pPr>
              <w:jc w:val="both"/>
              <w:rPr>
                <w:sz w:val="20"/>
                <w:szCs w:val="20"/>
              </w:rPr>
            </w:pPr>
            <w:r w:rsidRPr="009D6133">
              <w:rPr>
                <w:sz w:val="20"/>
                <w:szCs w:val="20"/>
              </w:rPr>
              <w:t>Региональное воздействие</w:t>
            </w:r>
          </w:p>
        </w:tc>
        <w:tc>
          <w:tcPr>
            <w:tcW w:w="3241" w:type="dxa"/>
            <w:shd w:val="clear" w:color="auto" w:fill="auto"/>
            <w:vAlign w:val="center"/>
          </w:tcPr>
          <w:p w:rsidR="004E5E07" w:rsidRPr="009D6133" w:rsidRDefault="004E5E07" w:rsidP="00254659">
            <w:pPr>
              <w:jc w:val="both"/>
              <w:rPr>
                <w:sz w:val="20"/>
                <w:szCs w:val="20"/>
              </w:rPr>
            </w:pPr>
            <w:r w:rsidRPr="009D6133">
              <w:rPr>
                <w:sz w:val="20"/>
                <w:szCs w:val="20"/>
              </w:rPr>
              <w:t>Площадь воздействия более 100 км</w:t>
            </w:r>
            <w:r w:rsidRPr="009D6133">
              <w:rPr>
                <w:sz w:val="20"/>
                <w:szCs w:val="20"/>
                <w:vertAlign w:val="superscript"/>
              </w:rPr>
              <w:t>2</w:t>
            </w:r>
          </w:p>
        </w:tc>
        <w:tc>
          <w:tcPr>
            <w:tcW w:w="2977" w:type="dxa"/>
            <w:shd w:val="clear" w:color="auto" w:fill="auto"/>
            <w:vAlign w:val="center"/>
          </w:tcPr>
          <w:p w:rsidR="004E5E07" w:rsidRPr="009D6133" w:rsidRDefault="004E5E07" w:rsidP="00254659">
            <w:pPr>
              <w:jc w:val="both"/>
              <w:rPr>
                <w:sz w:val="20"/>
                <w:szCs w:val="20"/>
              </w:rPr>
            </w:pPr>
            <w:r w:rsidRPr="009D6133">
              <w:rPr>
                <w:sz w:val="20"/>
                <w:szCs w:val="20"/>
              </w:rPr>
              <w:t>Воздействие на удалении более 10км от линейного объекта</w:t>
            </w:r>
          </w:p>
        </w:tc>
        <w:tc>
          <w:tcPr>
            <w:tcW w:w="709" w:type="dxa"/>
            <w:gridSpan w:val="2"/>
            <w:shd w:val="clear" w:color="auto" w:fill="auto"/>
            <w:vAlign w:val="center"/>
          </w:tcPr>
          <w:p w:rsidR="004E5E07" w:rsidRPr="009D6133" w:rsidRDefault="004E5E07" w:rsidP="00254659">
            <w:pPr>
              <w:jc w:val="center"/>
              <w:rPr>
                <w:sz w:val="20"/>
                <w:szCs w:val="20"/>
              </w:rPr>
            </w:pPr>
            <w:r w:rsidRPr="009D6133">
              <w:rPr>
                <w:sz w:val="20"/>
                <w:szCs w:val="20"/>
              </w:rPr>
              <w:t>4</w:t>
            </w:r>
          </w:p>
        </w:tc>
      </w:tr>
    </w:tbl>
    <w:p w:rsidR="004E5E07" w:rsidRPr="009D6133" w:rsidRDefault="004E5E07" w:rsidP="00254659">
      <w:pPr>
        <w:ind w:firstLine="567"/>
        <w:jc w:val="both"/>
      </w:pPr>
    </w:p>
    <w:p w:rsidR="004E5E07" w:rsidRPr="009D6133" w:rsidRDefault="004E5E07" w:rsidP="00254659">
      <w:pPr>
        <w:ind w:firstLine="567"/>
        <w:jc w:val="both"/>
      </w:pPr>
      <w:r w:rsidRPr="009D6133">
        <w:t xml:space="preserve">Временной масштаб воздействий на отдельные компоненты природной среды, определяется на основании технического анализа, аналитических (модельных) или экспертных оценок, его градации представлены в таблице </w:t>
      </w:r>
      <w:r w:rsidR="00046CC0" w:rsidRPr="009D6133">
        <w:t>10</w:t>
      </w:r>
      <w:r w:rsidR="00AE71EF" w:rsidRPr="009D6133">
        <w:t>.</w:t>
      </w:r>
      <w:r w:rsidRPr="009D6133">
        <w:t>2.</w:t>
      </w:r>
    </w:p>
    <w:p w:rsidR="004E5E07" w:rsidRPr="009D6133" w:rsidRDefault="004E5E07" w:rsidP="00254659">
      <w:pPr>
        <w:ind w:firstLine="567"/>
        <w:jc w:val="both"/>
      </w:pPr>
    </w:p>
    <w:p w:rsidR="004E5E07" w:rsidRPr="009D6133" w:rsidRDefault="00D42AC2" w:rsidP="00254659">
      <w:pPr>
        <w:ind w:firstLine="567"/>
        <w:jc w:val="both"/>
        <w:rPr>
          <w:b/>
          <w:sz w:val="20"/>
          <w:szCs w:val="20"/>
        </w:rPr>
      </w:pPr>
      <w:r w:rsidRPr="009D6133">
        <w:rPr>
          <w:b/>
          <w:sz w:val="20"/>
          <w:szCs w:val="20"/>
        </w:rPr>
        <w:t xml:space="preserve">Таблица </w:t>
      </w:r>
      <w:r w:rsidR="00046CC0" w:rsidRPr="009D6133">
        <w:rPr>
          <w:b/>
          <w:sz w:val="20"/>
          <w:szCs w:val="20"/>
        </w:rPr>
        <w:t>10</w:t>
      </w:r>
      <w:r w:rsidR="00AE71EF" w:rsidRPr="009D6133">
        <w:rPr>
          <w:b/>
          <w:sz w:val="20"/>
          <w:szCs w:val="20"/>
        </w:rPr>
        <w:t>.</w:t>
      </w:r>
      <w:r w:rsidRPr="009D6133">
        <w:rPr>
          <w:b/>
          <w:sz w:val="20"/>
          <w:szCs w:val="20"/>
        </w:rPr>
        <w:t xml:space="preserve">2 - </w:t>
      </w:r>
      <w:r w:rsidR="004E5E07" w:rsidRPr="009D6133">
        <w:rPr>
          <w:b/>
          <w:sz w:val="20"/>
          <w:szCs w:val="20"/>
        </w:rPr>
        <w:t>Градации временного масштаба воздействия</w:t>
      </w:r>
    </w:p>
    <w:tbl>
      <w:tblPr>
        <w:tblW w:w="5000" w:type="pct"/>
        <w:tblInd w:w="-1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714"/>
        <w:gridCol w:w="4936"/>
        <w:gridCol w:w="673"/>
      </w:tblGrid>
      <w:tr w:rsidR="002A1DEF" w:rsidRPr="009D6133" w:rsidTr="00B3503D">
        <w:tc>
          <w:tcPr>
            <w:tcW w:w="2001"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Градация</w:t>
            </w:r>
          </w:p>
        </w:tc>
        <w:tc>
          <w:tcPr>
            <w:tcW w:w="2656"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Временной масштаб воздействия*</w:t>
            </w:r>
          </w:p>
        </w:tc>
        <w:tc>
          <w:tcPr>
            <w:tcW w:w="343"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Балл</w:t>
            </w:r>
          </w:p>
        </w:tc>
      </w:tr>
      <w:tr w:rsidR="002A1DEF" w:rsidRPr="009D6133" w:rsidTr="00B3503D">
        <w:tc>
          <w:tcPr>
            <w:tcW w:w="2001" w:type="pct"/>
            <w:tcBorders>
              <w:top w:val="double" w:sz="4" w:space="0" w:color="auto"/>
            </w:tcBorders>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Кратковременное воздействие</w:t>
            </w:r>
          </w:p>
        </w:tc>
        <w:tc>
          <w:tcPr>
            <w:tcW w:w="2656" w:type="pct"/>
            <w:tcBorders>
              <w:top w:val="double" w:sz="4" w:space="0" w:color="auto"/>
            </w:tcBorders>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Воздействие наблюдается до 6 месяцев</w:t>
            </w:r>
          </w:p>
        </w:tc>
        <w:tc>
          <w:tcPr>
            <w:tcW w:w="343" w:type="pct"/>
            <w:tcBorders>
              <w:top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1</w:t>
            </w:r>
          </w:p>
        </w:tc>
      </w:tr>
      <w:tr w:rsidR="002A1DEF" w:rsidRPr="009D6133" w:rsidTr="00B3503D">
        <w:tc>
          <w:tcPr>
            <w:tcW w:w="2001"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Воздействие средней продолжительности</w:t>
            </w:r>
          </w:p>
        </w:tc>
        <w:tc>
          <w:tcPr>
            <w:tcW w:w="2656"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Воздействие отмечаются в период от 6 месяцев до 1 года</w:t>
            </w:r>
          </w:p>
        </w:tc>
        <w:tc>
          <w:tcPr>
            <w:tcW w:w="343"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2</w:t>
            </w:r>
          </w:p>
        </w:tc>
      </w:tr>
      <w:tr w:rsidR="002A1DEF" w:rsidRPr="009D6133" w:rsidTr="00B3503D">
        <w:tc>
          <w:tcPr>
            <w:tcW w:w="2001"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Продолжительное воздействие</w:t>
            </w:r>
          </w:p>
        </w:tc>
        <w:tc>
          <w:tcPr>
            <w:tcW w:w="2656"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Воздействия отмечаются в период от 1 до 3 лет</w:t>
            </w:r>
          </w:p>
        </w:tc>
        <w:tc>
          <w:tcPr>
            <w:tcW w:w="343"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3</w:t>
            </w:r>
          </w:p>
        </w:tc>
      </w:tr>
      <w:tr w:rsidR="002A1DEF" w:rsidRPr="009D6133" w:rsidTr="00B3503D">
        <w:tc>
          <w:tcPr>
            <w:tcW w:w="2001"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Многолетнее (постоянное) воздействие</w:t>
            </w:r>
          </w:p>
        </w:tc>
        <w:tc>
          <w:tcPr>
            <w:tcW w:w="2656"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Воздействия отмечаются в период от 3 лет и более</w:t>
            </w:r>
          </w:p>
        </w:tc>
        <w:tc>
          <w:tcPr>
            <w:tcW w:w="343"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4</w:t>
            </w:r>
          </w:p>
        </w:tc>
      </w:tr>
    </w:tbl>
    <w:p w:rsidR="000127E5" w:rsidRPr="009D6133" w:rsidRDefault="000127E5" w:rsidP="00254659">
      <w:pPr>
        <w:ind w:firstLine="567"/>
        <w:jc w:val="both"/>
      </w:pPr>
    </w:p>
    <w:p w:rsidR="004E5E07" w:rsidRPr="009D6133" w:rsidRDefault="004E5E07" w:rsidP="00254659">
      <w:pPr>
        <w:ind w:firstLine="567"/>
        <w:jc w:val="both"/>
      </w:pPr>
      <w:r w:rsidRPr="009D6133">
        <w:t xml:space="preserve">Величина интенсивности воздействия определяется на основе эколого-токсикологических критериев и экспертных оценок, а его градации представлены в таблице </w:t>
      </w:r>
      <w:r w:rsidR="00046CC0" w:rsidRPr="009D6133">
        <w:t>10</w:t>
      </w:r>
      <w:r w:rsidR="00AE71EF" w:rsidRPr="009D6133">
        <w:t>.</w:t>
      </w:r>
      <w:r w:rsidRPr="009D6133">
        <w:t>3.</w:t>
      </w:r>
    </w:p>
    <w:p w:rsidR="00482CCE" w:rsidRPr="009D6133" w:rsidRDefault="00482CCE" w:rsidP="00254659">
      <w:pPr>
        <w:ind w:firstLine="567"/>
        <w:jc w:val="both"/>
      </w:pPr>
    </w:p>
    <w:p w:rsidR="004E5E07" w:rsidRPr="009D6133" w:rsidRDefault="00D42AC2" w:rsidP="00254659">
      <w:pPr>
        <w:ind w:firstLine="567"/>
        <w:jc w:val="both"/>
        <w:rPr>
          <w:b/>
          <w:sz w:val="20"/>
          <w:szCs w:val="20"/>
        </w:rPr>
      </w:pPr>
      <w:r w:rsidRPr="009D6133">
        <w:rPr>
          <w:b/>
          <w:sz w:val="20"/>
          <w:szCs w:val="20"/>
        </w:rPr>
        <w:t xml:space="preserve">Таблица </w:t>
      </w:r>
      <w:r w:rsidR="00046CC0" w:rsidRPr="009D6133">
        <w:rPr>
          <w:b/>
          <w:sz w:val="20"/>
          <w:szCs w:val="20"/>
        </w:rPr>
        <w:t>10</w:t>
      </w:r>
      <w:r w:rsidR="00AE71EF" w:rsidRPr="009D6133">
        <w:rPr>
          <w:b/>
          <w:sz w:val="20"/>
          <w:szCs w:val="20"/>
        </w:rPr>
        <w:t>.</w:t>
      </w:r>
      <w:r w:rsidRPr="009D6133">
        <w:rPr>
          <w:b/>
          <w:sz w:val="20"/>
          <w:szCs w:val="20"/>
        </w:rPr>
        <w:t xml:space="preserve">3 - </w:t>
      </w:r>
      <w:r w:rsidR="004E5E07" w:rsidRPr="009D6133">
        <w:rPr>
          <w:b/>
          <w:sz w:val="20"/>
          <w:szCs w:val="20"/>
        </w:rPr>
        <w:t>Градации интенсивности воздействия</w:t>
      </w:r>
    </w:p>
    <w:tbl>
      <w:tblPr>
        <w:tblW w:w="4945" w:type="pct"/>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614"/>
        <w:gridCol w:w="5933"/>
        <w:gridCol w:w="673"/>
      </w:tblGrid>
      <w:tr w:rsidR="002A1DEF" w:rsidRPr="009D6133" w:rsidTr="00B3503D">
        <w:trPr>
          <w:jc w:val="center"/>
        </w:trPr>
        <w:tc>
          <w:tcPr>
            <w:tcW w:w="1428"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Градация</w:t>
            </w:r>
          </w:p>
        </w:tc>
        <w:tc>
          <w:tcPr>
            <w:tcW w:w="3228"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Описание интенсивности воздействия</w:t>
            </w:r>
          </w:p>
        </w:tc>
        <w:tc>
          <w:tcPr>
            <w:tcW w:w="344" w:type="pct"/>
            <w:tcBorders>
              <w:top w:val="double" w:sz="4" w:space="0" w:color="auto"/>
              <w:bottom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b/>
                <w:bCs/>
                <w:sz w:val="20"/>
                <w:szCs w:val="20"/>
              </w:rPr>
              <w:t>Балл</w:t>
            </w:r>
          </w:p>
        </w:tc>
      </w:tr>
      <w:tr w:rsidR="002A1DEF" w:rsidRPr="009D6133" w:rsidTr="00B3503D">
        <w:trPr>
          <w:jc w:val="center"/>
        </w:trPr>
        <w:tc>
          <w:tcPr>
            <w:tcW w:w="1428" w:type="pct"/>
            <w:tcBorders>
              <w:top w:val="double" w:sz="4" w:space="0" w:color="auto"/>
            </w:tcBorders>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Незначительное воздействие</w:t>
            </w:r>
          </w:p>
        </w:tc>
        <w:tc>
          <w:tcPr>
            <w:tcW w:w="3228" w:type="pct"/>
            <w:tcBorders>
              <w:top w:val="double" w:sz="4" w:space="0" w:color="auto"/>
            </w:tcBorders>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Изменения в природной среде не превышают существующие пределы природной изменчивости</w:t>
            </w:r>
          </w:p>
        </w:tc>
        <w:tc>
          <w:tcPr>
            <w:tcW w:w="344" w:type="pct"/>
            <w:tcBorders>
              <w:top w:val="double" w:sz="4" w:space="0" w:color="auto"/>
            </w:tcBorders>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1</w:t>
            </w:r>
          </w:p>
        </w:tc>
      </w:tr>
      <w:tr w:rsidR="002A1DEF" w:rsidRPr="009D6133" w:rsidTr="00B3503D">
        <w:trPr>
          <w:jc w:val="center"/>
        </w:trPr>
        <w:tc>
          <w:tcPr>
            <w:tcW w:w="14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Слабое воздействие</w:t>
            </w:r>
          </w:p>
        </w:tc>
        <w:tc>
          <w:tcPr>
            <w:tcW w:w="32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Изменения в природной среде превышают пределы природной изменчивости, Природная среда полностью самовосстанавливается.</w:t>
            </w:r>
          </w:p>
        </w:tc>
        <w:tc>
          <w:tcPr>
            <w:tcW w:w="344"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2</w:t>
            </w:r>
          </w:p>
        </w:tc>
      </w:tr>
      <w:tr w:rsidR="002A1DEF" w:rsidRPr="009D6133" w:rsidTr="00B3503D">
        <w:trPr>
          <w:jc w:val="center"/>
        </w:trPr>
        <w:tc>
          <w:tcPr>
            <w:tcW w:w="14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Умеренное воздействие</w:t>
            </w:r>
          </w:p>
        </w:tc>
        <w:tc>
          <w:tcPr>
            <w:tcW w:w="32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Изменения в природной среде, превышающие пределы природной изменчивости, приводят к нарушению отдельных компонентов природной среды. Природная среда сохраняет способность к самовосстановлению</w:t>
            </w:r>
          </w:p>
        </w:tc>
        <w:tc>
          <w:tcPr>
            <w:tcW w:w="344"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3</w:t>
            </w:r>
          </w:p>
        </w:tc>
      </w:tr>
      <w:tr w:rsidR="002A1DEF" w:rsidRPr="009D6133" w:rsidTr="00B3503D">
        <w:trPr>
          <w:jc w:val="center"/>
        </w:trPr>
        <w:tc>
          <w:tcPr>
            <w:tcW w:w="14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Сильное воздействие</w:t>
            </w:r>
          </w:p>
        </w:tc>
        <w:tc>
          <w:tcPr>
            <w:tcW w:w="3228" w:type="pct"/>
            <w:tcMar>
              <w:top w:w="0" w:type="dxa"/>
              <w:left w:w="108" w:type="dxa"/>
              <w:bottom w:w="0" w:type="dxa"/>
              <w:right w:w="108" w:type="dxa"/>
            </w:tcMar>
            <w:vAlign w:val="center"/>
          </w:tcPr>
          <w:p w:rsidR="004E5E07" w:rsidRPr="009D6133" w:rsidRDefault="004E5E07" w:rsidP="00254659">
            <w:pPr>
              <w:jc w:val="both"/>
              <w:rPr>
                <w:sz w:val="20"/>
                <w:szCs w:val="20"/>
              </w:rPr>
            </w:pPr>
            <w:r w:rsidRPr="009D6133">
              <w:rPr>
                <w:sz w:val="20"/>
                <w:szCs w:val="20"/>
              </w:rPr>
              <w:t>Изменения в природной среде приводят к значительным нарушениям компонентов природной среды и/или экосистемы. Отдельные компоненты природной среды теряют способность к самовосстановлению (это утверждение не относится к атмосферному воздуху)</w:t>
            </w:r>
          </w:p>
        </w:tc>
        <w:tc>
          <w:tcPr>
            <w:tcW w:w="344" w:type="pct"/>
            <w:tcMar>
              <w:top w:w="0" w:type="dxa"/>
              <w:left w:w="108" w:type="dxa"/>
              <w:bottom w:w="0" w:type="dxa"/>
              <w:right w:w="108" w:type="dxa"/>
            </w:tcMar>
            <w:vAlign w:val="center"/>
          </w:tcPr>
          <w:p w:rsidR="004E5E07" w:rsidRPr="009D6133" w:rsidRDefault="004E5E07" w:rsidP="00254659">
            <w:pPr>
              <w:jc w:val="center"/>
              <w:rPr>
                <w:sz w:val="20"/>
                <w:szCs w:val="20"/>
              </w:rPr>
            </w:pPr>
            <w:r w:rsidRPr="009D6133">
              <w:rPr>
                <w:sz w:val="20"/>
                <w:szCs w:val="20"/>
              </w:rPr>
              <w:t>4</w:t>
            </w:r>
          </w:p>
        </w:tc>
      </w:tr>
    </w:tbl>
    <w:p w:rsidR="004E5E07" w:rsidRPr="009D6133" w:rsidRDefault="004E5E07" w:rsidP="00254659">
      <w:pPr>
        <w:ind w:firstLine="567"/>
        <w:jc w:val="both"/>
        <w:rPr>
          <w:b/>
        </w:rPr>
      </w:pPr>
    </w:p>
    <w:p w:rsidR="004E5E07" w:rsidRPr="009D6133" w:rsidRDefault="004E5E07" w:rsidP="00254659">
      <w:pPr>
        <w:ind w:firstLine="567"/>
        <w:jc w:val="both"/>
      </w:pPr>
      <w:r w:rsidRPr="009D6133">
        <w:rPr>
          <w:i/>
        </w:rPr>
        <w:t>Комплексная</w:t>
      </w:r>
      <w:r w:rsidR="00482CCE" w:rsidRPr="009D6133">
        <w:rPr>
          <w:i/>
        </w:rPr>
        <w:t xml:space="preserve"> </w:t>
      </w:r>
      <w:r w:rsidRPr="009D6133">
        <w:rPr>
          <w:i/>
        </w:rPr>
        <w:t>(интегральная)</w:t>
      </w:r>
      <w:r w:rsidR="00482CCE" w:rsidRPr="009D6133">
        <w:rPr>
          <w:i/>
        </w:rPr>
        <w:t xml:space="preserve"> </w:t>
      </w:r>
      <w:r w:rsidRPr="009D6133">
        <w:rPr>
          <w:i/>
        </w:rPr>
        <w:t>оценка</w:t>
      </w:r>
      <w:r w:rsidR="00482CCE" w:rsidRPr="009D6133">
        <w:t xml:space="preserve"> </w:t>
      </w:r>
      <w:r w:rsidRPr="009D6133">
        <w:t>воздействия на отдельные компоненты природной среды проводится на основании предварительно определенных кри</w:t>
      </w:r>
      <w:r w:rsidR="000127E5" w:rsidRPr="009D6133">
        <w:t xml:space="preserve">териев воздействия (таблица </w:t>
      </w:r>
      <w:r w:rsidR="00046CC0" w:rsidRPr="009D6133">
        <w:t>10</w:t>
      </w:r>
      <w:r w:rsidR="00AE71EF" w:rsidRPr="009D6133">
        <w:t>.1</w:t>
      </w:r>
      <w:r w:rsidR="000127E5" w:rsidRPr="009D6133">
        <w:t>,</w:t>
      </w:r>
      <w:r w:rsidRPr="009D6133">
        <w:t xml:space="preserve"> </w:t>
      </w:r>
      <w:r w:rsidR="000127E5" w:rsidRPr="009D6133">
        <w:t xml:space="preserve">таблица </w:t>
      </w:r>
      <w:r w:rsidR="00046CC0" w:rsidRPr="009D6133">
        <w:t>10</w:t>
      </w:r>
      <w:r w:rsidR="00AE71EF" w:rsidRPr="009D6133">
        <w:t>.</w:t>
      </w:r>
      <w:r w:rsidR="000127E5" w:rsidRPr="009D6133">
        <w:t>2,</w:t>
      </w:r>
      <w:r w:rsidRPr="009D6133">
        <w:t xml:space="preserve"> </w:t>
      </w:r>
      <w:r w:rsidR="000127E5" w:rsidRPr="009D6133">
        <w:t>т</w:t>
      </w:r>
      <w:r w:rsidRPr="009D6133">
        <w:t xml:space="preserve">аблица </w:t>
      </w:r>
      <w:r w:rsidR="00046CC0" w:rsidRPr="009D6133">
        <w:t>10</w:t>
      </w:r>
      <w:r w:rsidR="00AE71EF" w:rsidRPr="009D6133">
        <w:t>.</w:t>
      </w:r>
      <w:r w:rsidRPr="009D6133">
        <w:t>3).</w:t>
      </w:r>
    </w:p>
    <w:p w:rsidR="004E5E07" w:rsidRPr="009D6133" w:rsidRDefault="004E5E07" w:rsidP="00254659">
      <w:pPr>
        <w:ind w:firstLine="567"/>
        <w:jc w:val="both"/>
      </w:pPr>
      <w:r w:rsidRPr="009D6133">
        <w:t>Значимость воздействия определяется исходя из величины интегрально</w:t>
      </w:r>
      <w:r w:rsidR="000127E5" w:rsidRPr="009D6133">
        <w:t>й оценки.</w:t>
      </w:r>
      <w:r w:rsidR="00AE71EF" w:rsidRPr="009D6133">
        <w:t xml:space="preserve"> </w:t>
      </w:r>
      <w:r w:rsidR="000127E5" w:rsidRPr="009D6133">
        <w:t>В</w:t>
      </w:r>
      <w:r w:rsidR="00AE71EF" w:rsidRPr="009D6133">
        <w:t xml:space="preserve"> </w:t>
      </w:r>
      <w:r w:rsidR="000127E5" w:rsidRPr="009D6133">
        <w:t>данной методике</w:t>
      </w:r>
      <w:r w:rsidRPr="009D6133">
        <w:t xml:space="preserve"> приняты три категории значимости воздействия:</w:t>
      </w:r>
    </w:p>
    <w:p w:rsidR="004E5E07" w:rsidRPr="009D6133"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9D6133">
        <w:rPr>
          <w:rFonts w:ascii="Times New Roman" w:hAnsi="Times New Roman"/>
          <w:sz w:val="24"/>
          <w:szCs w:val="24"/>
        </w:rPr>
        <w:t>незначительное;</w:t>
      </w:r>
    </w:p>
    <w:p w:rsidR="004E5E07" w:rsidRPr="009D6133"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9D6133">
        <w:rPr>
          <w:rFonts w:ascii="Times New Roman" w:hAnsi="Times New Roman"/>
          <w:sz w:val="24"/>
          <w:szCs w:val="24"/>
        </w:rPr>
        <w:t>умеренное;</w:t>
      </w:r>
    </w:p>
    <w:p w:rsidR="004E5E07" w:rsidRPr="009D6133" w:rsidRDefault="004E5E07" w:rsidP="00752060">
      <w:pPr>
        <w:pStyle w:val="affc"/>
        <w:numPr>
          <w:ilvl w:val="0"/>
          <w:numId w:val="30"/>
        </w:numPr>
        <w:tabs>
          <w:tab w:val="left" w:pos="1134"/>
        </w:tabs>
        <w:spacing w:after="0" w:line="240" w:lineRule="auto"/>
        <w:ind w:left="0" w:firstLine="567"/>
        <w:jc w:val="both"/>
        <w:rPr>
          <w:rFonts w:ascii="Times New Roman" w:hAnsi="Times New Roman"/>
          <w:sz w:val="24"/>
          <w:szCs w:val="24"/>
        </w:rPr>
      </w:pPr>
      <w:r w:rsidRPr="009D6133">
        <w:rPr>
          <w:rFonts w:ascii="Times New Roman" w:hAnsi="Times New Roman"/>
          <w:sz w:val="24"/>
          <w:szCs w:val="24"/>
        </w:rPr>
        <w:t>значительное.</w:t>
      </w:r>
    </w:p>
    <w:p w:rsidR="004E5E07" w:rsidRPr="009D6133" w:rsidRDefault="004E5E07" w:rsidP="00254659">
      <w:pPr>
        <w:ind w:firstLine="567"/>
        <w:jc w:val="both"/>
      </w:pPr>
      <w:r w:rsidRPr="009D6133">
        <w:t>Категории (градации) значимости являются едиными для всех компонент природной среды и для различных воздействий. Такой подход обеспечивает сопоставимость оценок воздействия и прозрачность процесса ОВОС.</w:t>
      </w:r>
    </w:p>
    <w:p w:rsidR="004E5E07" w:rsidRPr="009D6133" w:rsidRDefault="004E5E07" w:rsidP="00254659">
      <w:pPr>
        <w:ind w:firstLine="567"/>
        <w:jc w:val="both"/>
      </w:pPr>
      <w:r w:rsidRPr="009D6133">
        <w:t xml:space="preserve">Соответствие величины интегральной оценки и категории значимости воздействия приведено в таблице </w:t>
      </w:r>
      <w:r w:rsidR="00046CC0" w:rsidRPr="009D6133">
        <w:t>10</w:t>
      </w:r>
      <w:r w:rsidR="00AE71EF" w:rsidRPr="009D6133">
        <w:t>.</w:t>
      </w:r>
      <w:r w:rsidRPr="009D6133">
        <w:t>4.</w:t>
      </w:r>
    </w:p>
    <w:p w:rsidR="004E5E07" w:rsidRPr="009D6133" w:rsidRDefault="004E5E07" w:rsidP="00254659">
      <w:pPr>
        <w:ind w:firstLine="567"/>
        <w:jc w:val="both"/>
      </w:pPr>
    </w:p>
    <w:p w:rsidR="004E5E07" w:rsidRPr="009D6133" w:rsidRDefault="00D42AC2" w:rsidP="00254659">
      <w:pPr>
        <w:ind w:firstLine="567"/>
        <w:jc w:val="both"/>
        <w:rPr>
          <w:b/>
          <w:sz w:val="20"/>
          <w:szCs w:val="20"/>
        </w:rPr>
      </w:pPr>
      <w:r w:rsidRPr="009D6133">
        <w:rPr>
          <w:b/>
          <w:sz w:val="20"/>
          <w:szCs w:val="20"/>
        </w:rPr>
        <w:t xml:space="preserve">Таблица </w:t>
      </w:r>
      <w:r w:rsidR="00046CC0" w:rsidRPr="009D6133">
        <w:rPr>
          <w:b/>
          <w:sz w:val="20"/>
          <w:szCs w:val="20"/>
        </w:rPr>
        <w:t>10</w:t>
      </w:r>
      <w:r w:rsidR="00AE71EF" w:rsidRPr="009D6133">
        <w:rPr>
          <w:b/>
          <w:sz w:val="20"/>
          <w:szCs w:val="20"/>
        </w:rPr>
        <w:t>.</w:t>
      </w:r>
      <w:r w:rsidRPr="009D6133">
        <w:rPr>
          <w:b/>
          <w:sz w:val="20"/>
          <w:szCs w:val="20"/>
        </w:rPr>
        <w:t xml:space="preserve">4 - </w:t>
      </w:r>
      <w:r w:rsidR="004E5E07" w:rsidRPr="009D6133">
        <w:rPr>
          <w:b/>
          <w:sz w:val="20"/>
          <w:szCs w:val="20"/>
        </w:rPr>
        <w:t>Градации значимости воздействий</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927"/>
        <w:gridCol w:w="2134"/>
        <w:gridCol w:w="1564"/>
        <w:gridCol w:w="1475"/>
        <w:gridCol w:w="797"/>
        <w:gridCol w:w="1426"/>
      </w:tblGrid>
      <w:tr w:rsidR="00237AC2" w:rsidRPr="009D6133" w:rsidTr="00237AC2">
        <w:tc>
          <w:tcPr>
            <w:tcW w:w="3024" w:type="pct"/>
            <w:gridSpan w:val="3"/>
            <w:tcBorders>
              <w:top w:val="double" w:sz="4" w:space="0" w:color="auto"/>
              <w:bottom w:val="sing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Категории воздействия, балл</w:t>
            </w:r>
          </w:p>
        </w:tc>
        <w:tc>
          <w:tcPr>
            <w:tcW w:w="793" w:type="pct"/>
            <w:vMerge w:val="restart"/>
            <w:tcBorders>
              <w:top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Интегральная оценка, балл</w:t>
            </w:r>
          </w:p>
        </w:tc>
        <w:tc>
          <w:tcPr>
            <w:tcW w:w="1183" w:type="pct"/>
            <w:gridSpan w:val="2"/>
            <w:tcBorders>
              <w:top w:val="double" w:sz="4" w:space="0" w:color="auto"/>
              <w:bottom w:val="sing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Категория</w:t>
            </w:r>
          </w:p>
          <w:p w:rsidR="00237AC2" w:rsidRPr="009D6133" w:rsidRDefault="00237AC2" w:rsidP="00254659">
            <w:pPr>
              <w:jc w:val="center"/>
              <w:rPr>
                <w:b/>
                <w:sz w:val="20"/>
                <w:szCs w:val="20"/>
              </w:rPr>
            </w:pPr>
            <w:r w:rsidRPr="009D6133">
              <w:rPr>
                <w:b/>
                <w:sz w:val="20"/>
                <w:szCs w:val="20"/>
              </w:rPr>
              <w:t>значимости</w:t>
            </w:r>
          </w:p>
        </w:tc>
      </w:tr>
      <w:tr w:rsidR="00237AC2" w:rsidRPr="009D6133" w:rsidTr="00237AC2">
        <w:tc>
          <w:tcPr>
            <w:tcW w:w="1036" w:type="pct"/>
            <w:tcBorders>
              <w:top w:val="single" w:sz="4" w:space="0" w:color="auto"/>
              <w:bottom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Пространственный масштаб</w:t>
            </w:r>
          </w:p>
        </w:tc>
        <w:tc>
          <w:tcPr>
            <w:tcW w:w="1147" w:type="pct"/>
            <w:tcBorders>
              <w:top w:val="single" w:sz="4" w:space="0" w:color="auto"/>
              <w:bottom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Временной масштаб</w:t>
            </w:r>
          </w:p>
        </w:tc>
        <w:tc>
          <w:tcPr>
            <w:tcW w:w="841" w:type="pct"/>
            <w:tcBorders>
              <w:top w:val="single" w:sz="4" w:space="0" w:color="auto"/>
              <w:bottom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Интенсивность воздействия</w:t>
            </w:r>
          </w:p>
        </w:tc>
        <w:tc>
          <w:tcPr>
            <w:tcW w:w="793" w:type="pct"/>
            <w:vMerge/>
            <w:tcBorders>
              <w:bottom w:val="double" w:sz="4" w:space="0" w:color="auto"/>
            </w:tcBorders>
            <w:shd w:val="clear" w:color="auto" w:fill="auto"/>
            <w:vAlign w:val="center"/>
          </w:tcPr>
          <w:p w:rsidR="00237AC2" w:rsidRPr="009D6133" w:rsidRDefault="00237AC2" w:rsidP="00254659">
            <w:pPr>
              <w:jc w:val="center"/>
              <w:rPr>
                <w:b/>
                <w:sz w:val="20"/>
                <w:szCs w:val="20"/>
              </w:rPr>
            </w:pPr>
          </w:p>
        </w:tc>
        <w:tc>
          <w:tcPr>
            <w:tcW w:w="416" w:type="pct"/>
            <w:tcBorders>
              <w:top w:val="single" w:sz="4" w:space="0" w:color="auto"/>
              <w:bottom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баллы</w:t>
            </w:r>
          </w:p>
        </w:tc>
        <w:tc>
          <w:tcPr>
            <w:tcW w:w="767" w:type="pct"/>
            <w:tcBorders>
              <w:top w:val="single" w:sz="4" w:space="0" w:color="auto"/>
              <w:bottom w:val="double" w:sz="4" w:space="0" w:color="auto"/>
            </w:tcBorders>
            <w:shd w:val="clear" w:color="auto" w:fill="auto"/>
            <w:vAlign w:val="center"/>
          </w:tcPr>
          <w:p w:rsidR="00237AC2" w:rsidRPr="009D6133" w:rsidRDefault="00237AC2" w:rsidP="00254659">
            <w:pPr>
              <w:jc w:val="center"/>
              <w:rPr>
                <w:b/>
                <w:sz w:val="20"/>
                <w:szCs w:val="20"/>
              </w:rPr>
            </w:pPr>
            <w:r w:rsidRPr="009D6133">
              <w:rPr>
                <w:b/>
                <w:sz w:val="20"/>
                <w:szCs w:val="20"/>
              </w:rPr>
              <w:t>значимость</w:t>
            </w:r>
          </w:p>
        </w:tc>
      </w:tr>
      <w:tr w:rsidR="004E5E07" w:rsidRPr="009D6133" w:rsidTr="00237AC2">
        <w:tc>
          <w:tcPr>
            <w:tcW w:w="1036" w:type="pct"/>
            <w:tcBorders>
              <w:top w:val="double" w:sz="4" w:space="0" w:color="auto"/>
            </w:tcBorders>
            <w:shd w:val="clear" w:color="auto" w:fill="auto"/>
            <w:vAlign w:val="center"/>
          </w:tcPr>
          <w:p w:rsidR="004E5E07" w:rsidRPr="009D6133" w:rsidRDefault="004E5E07" w:rsidP="00254659">
            <w:pPr>
              <w:jc w:val="center"/>
              <w:rPr>
                <w:sz w:val="20"/>
                <w:szCs w:val="20"/>
              </w:rPr>
            </w:pPr>
            <w:r w:rsidRPr="009D6133">
              <w:rPr>
                <w:sz w:val="20"/>
                <w:szCs w:val="20"/>
              </w:rPr>
              <w:t>Локальный</w:t>
            </w:r>
          </w:p>
          <w:p w:rsidR="004E5E07" w:rsidRPr="009D6133" w:rsidRDefault="004E5E07" w:rsidP="00254659">
            <w:pPr>
              <w:jc w:val="center"/>
              <w:rPr>
                <w:sz w:val="20"/>
                <w:szCs w:val="20"/>
              </w:rPr>
            </w:pPr>
            <w:r w:rsidRPr="009D6133">
              <w:rPr>
                <w:sz w:val="20"/>
                <w:szCs w:val="20"/>
              </w:rPr>
              <w:t>1</w:t>
            </w:r>
          </w:p>
        </w:tc>
        <w:tc>
          <w:tcPr>
            <w:tcW w:w="1147" w:type="pct"/>
            <w:tcBorders>
              <w:top w:val="double" w:sz="4" w:space="0" w:color="auto"/>
            </w:tcBorders>
            <w:shd w:val="clear" w:color="auto" w:fill="auto"/>
            <w:vAlign w:val="center"/>
          </w:tcPr>
          <w:p w:rsidR="004E5E07" w:rsidRPr="009D6133" w:rsidRDefault="004E5E07" w:rsidP="00254659">
            <w:pPr>
              <w:jc w:val="center"/>
              <w:rPr>
                <w:sz w:val="20"/>
                <w:szCs w:val="20"/>
              </w:rPr>
            </w:pPr>
            <w:r w:rsidRPr="009D6133">
              <w:rPr>
                <w:sz w:val="20"/>
                <w:szCs w:val="20"/>
              </w:rPr>
              <w:t>Кратковременное</w:t>
            </w:r>
          </w:p>
          <w:p w:rsidR="004E5E07" w:rsidRPr="009D6133" w:rsidRDefault="004E5E07" w:rsidP="00254659">
            <w:pPr>
              <w:jc w:val="center"/>
              <w:rPr>
                <w:sz w:val="20"/>
                <w:szCs w:val="20"/>
              </w:rPr>
            </w:pPr>
            <w:r w:rsidRPr="009D6133">
              <w:rPr>
                <w:sz w:val="20"/>
                <w:szCs w:val="20"/>
              </w:rPr>
              <w:t>1</w:t>
            </w:r>
          </w:p>
        </w:tc>
        <w:tc>
          <w:tcPr>
            <w:tcW w:w="841" w:type="pct"/>
            <w:tcBorders>
              <w:top w:val="double" w:sz="4" w:space="0" w:color="auto"/>
            </w:tcBorders>
            <w:shd w:val="clear" w:color="auto" w:fill="auto"/>
            <w:vAlign w:val="center"/>
          </w:tcPr>
          <w:p w:rsidR="004E5E07" w:rsidRPr="009D6133" w:rsidRDefault="004E5E07" w:rsidP="00254659">
            <w:pPr>
              <w:jc w:val="center"/>
              <w:rPr>
                <w:sz w:val="20"/>
                <w:szCs w:val="20"/>
              </w:rPr>
            </w:pPr>
            <w:r w:rsidRPr="009D6133">
              <w:rPr>
                <w:sz w:val="20"/>
                <w:szCs w:val="20"/>
              </w:rPr>
              <w:t>Незначительное</w:t>
            </w:r>
          </w:p>
          <w:p w:rsidR="004E5E07" w:rsidRPr="009D6133" w:rsidRDefault="004E5E07" w:rsidP="00254659">
            <w:pPr>
              <w:jc w:val="center"/>
              <w:rPr>
                <w:sz w:val="20"/>
                <w:szCs w:val="20"/>
              </w:rPr>
            </w:pPr>
            <w:r w:rsidRPr="009D6133">
              <w:rPr>
                <w:sz w:val="20"/>
                <w:szCs w:val="20"/>
              </w:rPr>
              <w:t>1</w:t>
            </w:r>
          </w:p>
        </w:tc>
        <w:tc>
          <w:tcPr>
            <w:tcW w:w="793" w:type="pct"/>
            <w:tcBorders>
              <w:top w:val="double" w:sz="4" w:space="0" w:color="auto"/>
            </w:tcBorders>
            <w:shd w:val="clear" w:color="auto" w:fill="auto"/>
            <w:vAlign w:val="center"/>
          </w:tcPr>
          <w:p w:rsidR="004E5E07" w:rsidRPr="009D6133" w:rsidRDefault="004E5E07" w:rsidP="00254659">
            <w:pPr>
              <w:jc w:val="center"/>
              <w:rPr>
                <w:sz w:val="20"/>
                <w:szCs w:val="20"/>
              </w:rPr>
            </w:pPr>
            <w:r w:rsidRPr="009D6133">
              <w:rPr>
                <w:sz w:val="20"/>
                <w:szCs w:val="20"/>
              </w:rPr>
              <w:t>1</w:t>
            </w:r>
          </w:p>
        </w:tc>
        <w:tc>
          <w:tcPr>
            <w:tcW w:w="416" w:type="pct"/>
            <w:tcBorders>
              <w:top w:val="double" w:sz="4" w:space="0" w:color="auto"/>
            </w:tcBorders>
            <w:shd w:val="clear" w:color="auto" w:fill="A8D08D"/>
            <w:vAlign w:val="center"/>
          </w:tcPr>
          <w:p w:rsidR="004E5E07" w:rsidRPr="009D6133" w:rsidRDefault="004E5E07" w:rsidP="00254659">
            <w:pPr>
              <w:jc w:val="center"/>
              <w:rPr>
                <w:sz w:val="20"/>
                <w:szCs w:val="20"/>
              </w:rPr>
            </w:pPr>
            <w:r w:rsidRPr="009D6133">
              <w:rPr>
                <w:sz w:val="20"/>
                <w:szCs w:val="20"/>
              </w:rPr>
              <w:t>1-8</w:t>
            </w:r>
          </w:p>
        </w:tc>
        <w:tc>
          <w:tcPr>
            <w:tcW w:w="767" w:type="pct"/>
            <w:tcBorders>
              <w:top w:val="double" w:sz="4" w:space="0" w:color="auto"/>
            </w:tcBorders>
            <w:shd w:val="clear" w:color="auto" w:fill="A8D08D"/>
            <w:vAlign w:val="center"/>
          </w:tcPr>
          <w:p w:rsidR="004E5E07" w:rsidRPr="009D6133" w:rsidRDefault="004E5E07" w:rsidP="00254659">
            <w:pPr>
              <w:jc w:val="center"/>
              <w:rPr>
                <w:sz w:val="20"/>
                <w:szCs w:val="20"/>
              </w:rPr>
            </w:pPr>
            <w:r w:rsidRPr="009D6133">
              <w:rPr>
                <w:sz w:val="20"/>
                <w:szCs w:val="20"/>
              </w:rPr>
              <w:t>Воздействие низкой значимости</w:t>
            </w:r>
          </w:p>
        </w:tc>
      </w:tr>
      <w:tr w:rsidR="004E5E07" w:rsidRPr="009D6133" w:rsidTr="00237AC2">
        <w:tc>
          <w:tcPr>
            <w:tcW w:w="1036" w:type="pct"/>
            <w:shd w:val="clear" w:color="auto" w:fill="auto"/>
            <w:vAlign w:val="center"/>
          </w:tcPr>
          <w:p w:rsidR="004E5E07" w:rsidRPr="009D6133" w:rsidRDefault="004E5E07" w:rsidP="00254659">
            <w:pPr>
              <w:jc w:val="center"/>
              <w:rPr>
                <w:sz w:val="20"/>
                <w:szCs w:val="20"/>
              </w:rPr>
            </w:pPr>
            <w:r w:rsidRPr="009D6133">
              <w:rPr>
                <w:sz w:val="20"/>
                <w:szCs w:val="20"/>
              </w:rPr>
              <w:t>Ограниченный</w:t>
            </w:r>
          </w:p>
          <w:p w:rsidR="004E5E07" w:rsidRPr="009D6133" w:rsidRDefault="004E5E07" w:rsidP="00254659">
            <w:pPr>
              <w:jc w:val="center"/>
              <w:rPr>
                <w:sz w:val="20"/>
                <w:szCs w:val="20"/>
              </w:rPr>
            </w:pPr>
            <w:r w:rsidRPr="009D6133">
              <w:rPr>
                <w:sz w:val="20"/>
                <w:szCs w:val="20"/>
              </w:rPr>
              <w:t>2</w:t>
            </w:r>
          </w:p>
        </w:tc>
        <w:tc>
          <w:tcPr>
            <w:tcW w:w="1147" w:type="pct"/>
            <w:shd w:val="clear" w:color="auto" w:fill="auto"/>
            <w:vAlign w:val="center"/>
          </w:tcPr>
          <w:p w:rsidR="004E5E07" w:rsidRPr="009D6133" w:rsidRDefault="004E5E07" w:rsidP="00254659">
            <w:pPr>
              <w:jc w:val="center"/>
              <w:rPr>
                <w:sz w:val="20"/>
                <w:szCs w:val="20"/>
              </w:rPr>
            </w:pPr>
            <w:r w:rsidRPr="009D6133">
              <w:rPr>
                <w:sz w:val="20"/>
                <w:szCs w:val="20"/>
              </w:rPr>
              <w:t>Ср.продолжительность</w:t>
            </w:r>
          </w:p>
          <w:p w:rsidR="004E5E07" w:rsidRPr="009D6133" w:rsidRDefault="004E5E07" w:rsidP="00254659">
            <w:pPr>
              <w:jc w:val="center"/>
              <w:rPr>
                <w:sz w:val="20"/>
                <w:szCs w:val="20"/>
              </w:rPr>
            </w:pPr>
            <w:r w:rsidRPr="009D6133">
              <w:rPr>
                <w:sz w:val="20"/>
                <w:szCs w:val="20"/>
              </w:rPr>
              <w:t>2</w:t>
            </w:r>
          </w:p>
        </w:tc>
        <w:tc>
          <w:tcPr>
            <w:tcW w:w="841" w:type="pct"/>
            <w:shd w:val="clear" w:color="auto" w:fill="auto"/>
            <w:vAlign w:val="center"/>
          </w:tcPr>
          <w:p w:rsidR="004E5E07" w:rsidRPr="009D6133" w:rsidRDefault="004E5E07" w:rsidP="00254659">
            <w:pPr>
              <w:jc w:val="center"/>
              <w:rPr>
                <w:sz w:val="20"/>
                <w:szCs w:val="20"/>
              </w:rPr>
            </w:pPr>
            <w:r w:rsidRPr="009D6133">
              <w:rPr>
                <w:sz w:val="20"/>
                <w:szCs w:val="20"/>
              </w:rPr>
              <w:t>Слабое</w:t>
            </w:r>
          </w:p>
          <w:p w:rsidR="004E5E07" w:rsidRPr="009D6133" w:rsidRDefault="004E5E07" w:rsidP="00254659">
            <w:pPr>
              <w:jc w:val="center"/>
              <w:rPr>
                <w:sz w:val="20"/>
                <w:szCs w:val="20"/>
              </w:rPr>
            </w:pPr>
            <w:r w:rsidRPr="009D6133">
              <w:rPr>
                <w:sz w:val="20"/>
                <w:szCs w:val="20"/>
              </w:rPr>
              <w:t>2</w:t>
            </w:r>
          </w:p>
        </w:tc>
        <w:tc>
          <w:tcPr>
            <w:tcW w:w="793" w:type="pct"/>
            <w:shd w:val="clear" w:color="auto" w:fill="auto"/>
            <w:vAlign w:val="center"/>
          </w:tcPr>
          <w:p w:rsidR="004E5E07" w:rsidRPr="009D6133" w:rsidRDefault="004E5E07" w:rsidP="00254659">
            <w:pPr>
              <w:jc w:val="center"/>
              <w:rPr>
                <w:sz w:val="20"/>
                <w:szCs w:val="20"/>
              </w:rPr>
            </w:pPr>
            <w:r w:rsidRPr="009D6133">
              <w:rPr>
                <w:sz w:val="20"/>
                <w:szCs w:val="20"/>
              </w:rPr>
              <w:t>8</w:t>
            </w:r>
          </w:p>
        </w:tc>
        <w:tc>
          <w:tcPr>
            <w:tcW w:w="416" w:type="pct"/>
            <w:shd w:val="clear" w:color="auto" w:fill="FFD966"/>
            <w:vAlign w:val="center"/>
          </w:tcPr>
          <w:p w:rsidR="004E5E07" w:rsidRPr="009D6133" w:rsidRDefault="004E5E07" w:rsidP="00254659">
            <w:pPr>
              <w:jc w:val="center"/>
              <w:rPr>
                <w:sz w:val="20"/>
                <w:szCs w:val="20"/>
              </w:rPr>
            </w:pPr>
            <w:r w:rsidRPr="009D6133">
              <w:rPr>
                <w:sz w:val="20"/>
                <w:szCs w:val="20"/>
              </w:rPr>
              <w:t>9-27</w:t>
            </w:r>
          </w:p>
        </w:tc>
        <w:tc>
          <w:tcPr>
            <w:tcW w:w="767" w:type="pct"/>
            <w:shd w:val="clear" w:color="auto" w:fill="FFD966"/>
            <w:vAlign w:val="center"/>
          </w:tcPr>
          <w:p w:rsidR="004E5E07" w:rsidRPr="009D6133" w:rsidRDefault="004E5E07" w:rsidP="00254659">
            <w:pPr>
              <w:jc w:val="center"/>
              <w:rPr>
                <w:sz w:val="20"/>
                <w:szCs w:val="20"/>
              </w:rPr>
            </w:pPr>
            <w:r w:rsidRPr="009D6133">
              <w:rPr>
                <w:sz w:val="20"/>
                <w:szCs w:val="20"/>
              </w:rPr>
              <w:t>Воздействие средней значимости</w:t>
            </w:r>
          </w:p>
        </w:tc>
      </w:tr>
      <w:tr w:rsidR="004E5E07" w:rsidRPr="009D6133" w:rsidTr="00237AC2">
        <w:tc>
          <w:tcPr>
            <w:tcW w:w="1036" w:type="pct"/>
            <w:shd w:val="clear" w:color="auto" w:fill="auto"/>
            <w:vAlign w:val="center"/>
          </w:tcPr>
          <w:p w:rsidR="004E5E07" w:rsidRPr="009D6133" w:rsidRDefault="004E5E07" w:rsidP="00254659">
            <w:pPr>
              <w:jc w:val="center"/>
              <w:rPr>
                <w:sz w:val="20"/>
                <w:szCs w:val="20"/>
              </w:rPr>
            </w:pPr>
            <w:r w:rsidRPr="009D6133">
              <w:rPr>
                <w:sz w:val="20"/>
                <w:szCs w:val="20"/>
              </w:rPr>
              <w:t>Местный</w:t>
            </w:r>
          </w:p>
          <w:p w:rsidR="004E5E07" w:rsidRPr="009D6133" w:rsidRDefault="004E5E07" w:rsidP="00254659">
            <w:pPr>
              <w:jc w:val="center"/>
              <w:rPr>
                <w:sz w:val="20"/>
                <w:szCs w:val="20"/>
              </w:rPr>
            </w:pPr>
            <w:r w:rsidRPr="009D6133">
              <w:rPr>
                <w:sz w:val="20"/>
                <w:szCs w:val="20"/>
              </w:rPr>
              <w:t>3</w:t>
            </w:r>
          </w:p>
        </w:tc>
        <w:tc>
          <w:tcPr>
            <w:tcW w:w="1147" w:type="pct"/>
            <w:shd w:val="clear" w:color="auto" w:fill="auto"/>
            <w:vAlign w:val="center"/>
          </w:tcPr>
          <w:p w:rsidR="004E5E07" w:rsidRPr="009D6133" w:rsidRDefault="004E5E07" w:rsidP="00254659">
            <w:pPr>
              <w:jc w:val="center"/>
              <w:rPr>
                <w:sz w:val="20"/>
                <w:szCs w:val="20"/>
              </w:rPr>
            </w:pPr>
            <w:r w:rsidRPr="009D6133">
              <w:rPr>
                <w:sz w:val="20"/>
                <w:szCs w:val="20"/>
              </w:rPr>
              <w:t>Продолжительное</w:t>
            </w:r>
          </w:p>
          <w:p w:rsidR="004E5E07" w:rsidRPr="009D6133" w:rsidRDefault="004E5E07" w:rsidP="00254659">
            <w:pPr>
              <w:jc w:val="center"/>
              <w:rPr>
                <w:sz w:val="20"/>
                <w:szCs w:val="20"/>
              </w:rPr>
            </w:pPr>
            <w:r w:rsidRPr="009D6133">
              <w:rPr>
                <w:sz w:val="20"/>
                <w:szCs w:val="20"/>
              </w:rPr>
              <w:t>3</w:t>
            </w:r>
          </w:p>
        </w:tc>
        <w:tc>
          <w:tcPr>
            <w:tcW w:w="841" w:type="pct"/>
            <w:shd w:val="clear" w:color="auto" w:fill="auto"/>
            <w:vAlign w:val="center"/>
          </w:tcPr>
          <w:p w:rsidR="004E5E07" w:rsidRPr="009D6133" w:rsidRDefault="004E5E07" w:rsidP="00254659">
            <w:pPr>
              <w:jc w:val="center"/>
              <w:rPr>
                <w:sz w:val="20"/>
                <w:szCs w:val="20"/>
              </w:rPr>
            </w:pPr>
            <w:r w:rsidRPr="009D6133">
              <w:rPr>
                <w:sz w:val="20"/>
                <w:szCs w:val="20"/>
              </w:rPr>
              <w:t>Умеренное</w:t>
            </w:r>
          </w:p>
          <w:p w:rsidR="004E5E07" w:rsidRPr="009D6133" w:rsidRDefault="004E5E07" w:rsidP="00254659">
            <w:pPr>
              <w:jc w:val="center"/>
              <w:rPr>
                <w:sz w:val="20"/>
                <w:szCs w:val="20"/>
              </w:rPr>
            </w:pPr>
            <w:r w:rsidRPr="009D6133">
              <w:rPr>
                <w:sz w:val="20"/>
                <w:szCs w:val="20"/>
              </w:rPr>
              <w:t>3</w:t>
            </w:r>
          </w:p>
        </w:tc>
        <w:tc>
          <w:tcPr>
            <w:tcW w:w="793" w:type="pct"/>
            <w:shd w:val="clear" w:color="auto" w:fill="auto"/>
            <w:vAlign w:val="center"/>
          </w:tcPr>
          <w:p w:rsidR="004E5E07" w:rsidRPr="009D6133" w:rsidRDefault="004E5E07" w:rsidP="00254659">
            <w:pPr>
              <w:jc w:val="center"/>
              <w:rPr>
                <w:sz w:val="20"/>
                <w:szCs w:val="20"/>
              </w:rPr>
            </w:pPr>
            <w:r w:rsidRPr="009D6133">
              <w:rPr>
                <w:sz w:val="20"/>
                <w:szCs w:val="20"/>
              </w:rPr>
              <w:t>27</w:t>
            </w:r>
          </w:p>
        </w:tc>
        <w:tc>
          <w:tcPr>
            <w:tcW w:w="416" w:type="pct"/>
            <w:shd w:val="clear" w:color="auto" w:fill="C45911"/>
            <w:vAlign w:val="center"/>
          </w:tcPr>
          <w:p w:rsidR="004E5E07" w:rsidRPr="009D6133" w:rsidRDefault="004E5E07" w:rsidP="00254659">
            <w:pPr>
              <w:jc w:val="center"/>
              <w:rPr>
                <w:sz w:val="20"/>
                <w:szCs w:val="20"/>
              </w:rPr>
            </w:pPr>
            <w:r w:rsidRPr="009D6133">
              <w:rPr>
                <w:sz w:val="20"/>
                <w:szCs w:val="20"/>
              </w:rPr>
              <w:t>28-64</w:t>
            </w:r>
          </w:p>
        </w:tc>
        <w:tc>
          <w:tcPr>
            <w:tcW w:w="767" w:type="pct"/>
            <w:shd w:val="clear" w:color="auto" w:fill="C45911"/>
            <w:vAlign w:val="center"/>
          </w:tcPr>
          <w:p w:rsidR="004E5E07" w:rsidRPr="009D6133" w:rsidRDefault="004E5E07" w:rsidP="00254659">
            <w:pPr>
              <w:jc w:val="center"/>
              <w:rPr>
                <w:sz w:val="20"/>
                <w:szCs w:val="20"/>
              </w:rPr>
            </w:pPr>
            <w:r w:rsidRPr="009D6133">
              <w:rPr>
                <w:sz w:val="20"/>
                <w:szCs w:val="20"/>
              </w:rPr>
              <w:t>Воздействие высокой значимости</w:t>
            </w:r>
          </w:p>
        </w:tc>
      </w:tr>
      <w:tr w:rsidR="004E5E07" w:rsidRPr="009D6133" w:rsidTr="00237AC2">
        <w:tc>
          <w:tcPr>
            <w:tcW w:w="1036" w:type="pct"/>
            <w:shd w:val="clear" w:color="auto" w:fill="auto"/>
            <w:vAlign w:val="center"/>
          </w:tcPr>
          <w:p w:rsidR="004E5E07" w:rsidRPr="009D6133" w:rsidRDefault="004E5E07" w:rsidP="00254659">
            <w:pPr>
              <w:jc w:val="center"/>
              <w:rPr>
                <w:sz w:val="20"/>
                <w:szCs w:val="20"/>
              </w:rPr>
            </w:pPr>
            <w:r w:rsidRPr="009D6133">
              <w:rPr>
                <w:sz w:val="20"/>
                <w:szCs w:val="20"/>
              </w:rPr>
              <w:t>Региональный</w:t>
            </w:r>
          </w:p>
          <w:p w:rsidR="004E5E07" w:rsidRPr="009D6133" w:rsidRDefault="004E5E07" w:rsidP="00254659">
            <w:pPr>
              <w:jc w:val="center"/>
              <w:rPr>
                <w:sz w:val="20"/>
                <w:szCs w:val="20"/>
              </w:rPr>
            </w:pPr>
            <w:r w:rsidRPr="009D6133">
              <w:rPr>
                <w:sz w:val="20"/>
                <w:szCs w:val="20"/>
              </w:rPr>
              <w:t>4</w:t>
            </w:r>
          </w:p>
        </w:tc>
        <w:tc>
          <w:tcPr>
            <w:tcW w:w="1147" w:type="pct"/>
            <w:shd w:val="clear" w:color="auto" w:fill="auto"/>
            <w:vAlign w:val="center"/>
          </w:tcPr>
          <w:p w:rsidR="004E5E07" w:rsidRPr="009D6133" w:rsidRDefault="004E5E07" w:rsidP="00254659">
            <w:pPr>
              <w:jc w:val="center"/>
              <w:rPr>
                <w:sz w:val="20"/>
                <w:szCs w:val="20"/>
              </w:rPr>
            </w:pPr>
            <w:r w:rsidRPr="009D6133">
              <w:rPr>
                <w:sz w:val="20"/>
                <w:szCs w:val="20"/>
              </w:rPr>
              <w:t>Многолетнее</w:t>
            </w:r>
          </w:p>
          <w:p w:rsidR="004E5E07" w:rsidRPr="009D6133" w:rsidRDefault="004E5E07" w:rsidP="00254659">
            <w:pPr>
              <w:jc w:val="center"/>
              <w:rPr>
                <w:sz w:val="20"/>
                <w:szCs w:val="20"/>
              </w:rPr>
            </w:pPr>
            <w:r w:rsidRPr="009D6133">
              <w:rPr>
                <w:sz w:val="20"/>
                <w:szCs w:val="20"/>
              </w:rPr>
              <w:t>4</w:t>
            </w:r>
          </w:p>
        </w:tc>
        <w:tc>
          <w:tcPr>
            <w:tcW w:w="841" w:type="pct"/>
            <w:shd w:val="clear" w:color="auto" w:fill="auto"/>
            <w:vAlign w:val="center"/>
          </w:tcPr>
          <w:p w:rsidR="004E5E07" w:rsidRPr="009D6133" w:rsidRDefault="004E5E07" w:rsidP="00254659">
            <w:pPr>
              <w:jc w:val="center"/>
              <w:rPr>
                <w:sz w:val="20"/>
                <w:szCs w:val="20"/>
              </w:rPr>
            </w:pPr>
            <w:r w:rsidRPr="009D6133">
              <w:rPr>
                <w:sz w:val="20"/>
                <w:szCs w:val="20"/>
              </w:rPr>
              <w:t>Сильное</w:t>
            </w:r>
          </w:p>
          <w:p w:rsidR="004E5E07" w:rsidRPr="009D6133" w:rsidRDefault="004E5E07" w:rsidP="00254659">
            <w:pPr>
              <w:jc w:val="center"/>
              <w:rPr>
                <w:sz w:val="20"/>
                <w:szCs w:val="20"/>
              </w:rPr>
            </w:pPr>
            <w:r w:rsidRPr="009D6133">
              <w:rPr>
                <w:sz w:val="20"/>
                <w:szCs w:val="20"/>
              </w:rPr>
              <w:t>4</w:t>
            </w:r>
          </w:p>
        </w:tc>
        <w:tc>
          <w:tcPr>
            <w:tcW w:w="793" w:type="pct"/>
            <w:shd w:val="clear" w:color="auto" w:fill="auto"/>
            <w:vAlign w:val="center"/>
          </w:tcPr>
          <w:p w:rsidR="004E5E07" w:rsidRPr="009D6133" w:rsidRDefault="004E5E07" w:rsidP="00254659">
            <w:pPr>
              <w:jc w:val="center"/>
              <w:rPr>
                <w:sz w:val="20"/>
                <w:szCs w:val="20"/>
              </w:rPr>
            </w:pPr>
            <w:r w:rsidRPr="009D6133">
              <w:rPr>
                <w:sz w:val="20"/>
                <w:szCs w:val="20"/>
              </w:rPr>
              <w:t>64</w:t>
            </w:r>
          </w:p>
        </w:tc>
        <w:tc>
          <w:tcPr>
            <w:tcW w:w="416" w:type="pct"/>
            <w:shd w:val="clear" w:color="auto" w:fill="C45911"/>
            <w:vAlign w:val="center"/>
          </w:tcPr>
          <w:p w:rsidR="004E5E07" w:rsidRPr="009D6133" w:rsidRDefault="004E5E07" w:rsidP="00254659">
            <w:pPr>
              <w:jc w:val="center"/>
              <w:rPr>
                <w:sz w:val="20"/>
                <w:szCs w:val="20"/>
              </w:rPr>
            </w:pPr>
            <w:r w:rsidRPr="009D6133">
              <w:rPr>
                <w:sz w:val="20"/>
                <w:szCs w:val="20"/>
              </w:rPr>
              <w:t>28-64</w:t>
            </w:r>
          </w:p>
        </w:tc>
        <w:tc>
          <w:tcPr>
            <w:tcW w:w="767" w:type="pct"/>
            <w:shd w:val="clear" w:color="auto" w:fill="C45911"/>
            <w:vAlign w:val="center"/>
          </w:tcPr>
          <w:p w:rsidR="004E5E07" w:rsidRPr="009D6133" w:rsidRDefault="004E5E07" w:rsidP="00254659">
            <w:pPr>
              <w:jc w:val="center"/>
              <w:rPr>
                <w:sz w:val="20"/>
                <w:szCs w:val="20"/>
              </w:rPr>
            </w:pPr>
            <w:r w:rsidRPr="009D6133">
              <w:rPr>
                <w:sz w:val="20"/>
                <w:szCs w:val="20"/>
              </w:rPr>
              <w:t>Воздействие высокой значимости</w:t>
            </w:r>
          </w:p>
        </w:tc>
      </w:tr>
    </w:tbl>
    <w:p w:rsidR="004E5E07" w:rsidRPr="009D6133" w:rsidRDefault="004E5E07" w:rsidP="00254659">
      <w:pPr>
        <w:ind w:firstLine="567"/>
        <w:jc w:val="both"/>
        <w:rPr>
          <w:b/>
        </w:rPr>
      </w:pPr>
    </w:p>
    <w:p w:rsidR="004E5E07" w:rsidRPr="009D6133" w:rsidRDefault="004E5E07" w:rsidP="00237AC2">
      <w:pPr>
        <w:pStyle w:val="affc"/>
        <w:numPr>
          <w:ilvl w:val="1"/>
          <w:numId w:val="51"/>
        </w:numPr>
        <w:tabs>
          <w:tab w:val="left" w:pos="1134"/>
        </w:tabs>
        <w:spacing w:after="0" w:line="240" w:lineRule="auto"/>
        <w:ind w:left="0" w:firstLine="567"/>
        <w:jc w:val="both"/>
        <w:rPr>
          <w:rFonts w:ascii="Times New Roman" w:hAnsi="Times New Roman"/>
          <w:b/>
          <w:sz w:val="24"/>
          <w:szCs w:val="24"/>
        </w:rPr>
      </w:pPr>
      <w:r w:rsidRPr="009D6133">
        <w:rPr>
          <w:rFonts w:ascii="Times New Roman" w:hAnsi="Times New Roman"/>
          <w:b/>
          <w:sz w:val="24"/>
          <w:szCs w:val="24"/>
        </w:rPr>
        <w:t xml:space="preserve">Комплексная (интегральная) оценка воздействия на компоненты окружающей среды </w:t>
      </w:r>
    </w:p>
    <w:p w:rsidR="004E5E07" w:rsidRPr="009D6133" w:rsidRDefault="004E5E07" w:rsidP="00254659">
      <w:pPr>
        <w:ind w:firstLine="567"/>
        <w:jc w:val="both"/>
      </w:pPr>
      <w:r w:rsidRPr="009D6133">
        <w:rPr>
          <w:b/>
        </w:rPr>
        <w:t>Воздействие на атмосферный воздух.</w:t>
      </w:r>
      <w:r w:rsidRPr="009D6133">
        <w:t xml:space="preserve"> </w:t>
      </w:r>
    </w:p>
    <w:p w:rsidR="004E5E07" w:rsidRPr="009D6133" w:rsidRDefault="004E5E07" w:rsidP="00254659">
      <w:pPr>
        <w:ind w:firstLine="567"/>
        <w:jc w:val="both"/>
      </w:pPr>
      <w:r w:rsidRPr="009D6133">
        <w:t xml:space="preserve">Выбросы ЗВ при  </w:t>
      </w:r>
      <w:r w:rsidR="00237AC2">
        <w:t xml:space="preserve">строительно-монтажных работах </w:t>
      </w:r>
      <w:r w:rsidRPr="009D6133">
        <w:t>несут кратковременный характер. Основными загрязняющими атмосферу веществами будут вещества, выделяемые при покраске и работе сварочных агрегатов.</w:t>
      </w:r>
    </w:p>
    <w:p w:rsidR="004E5E07" w:rsidRPr="009D6133" w:rsidRDefault="004E5E07" w:rsidP="00254659">
      <w:pPr>
        <w:ind w:firstLine="567"/>
        <w:jc w:val="both"/>
        <w:rPr>
          <w:lang w:val="kk-KZ"/>
        </w:rPr>
      </w:pPr>
      <w:r w:rsidRPr="009D6133">
        <w:t xml:space="preserve">Воздействие на атмосферный воздух по времени </w:t>
      </w:r>
      <w:r w:rsidR="000127E5" w:rsidRPr="009D6133">
        <w:t>будет кратковременным</w:t>
      </w:r>
      <w:r w:rsidRPr="009D6133">
        <w:t xml:space="preserve"> – до </w:t>
      </w:r>
      <w:r w:rsidR="0011045C">
        <w:t>4</w:t>
      </w:r>
      <w:r w:rsidRPr="009D6133">
        <w:t xml:space="preserve"> месяцев, что окажет незначительное воздействие на состояние атмосферного воздуха. После окончания работ воздействие прекратится, показатель качества атмосферного воздуха не претерпит никаких изменений.</w:t>
      </w:r>
    </w:p>
    <w:p w:rsidR="00C02954" w:rsidRPr="009D6133" w:rsidRDefault="00C02954" w:rsidP="00254659">
      <w:pPr>
        <w:ind w:firstLine="567"/>
        <w:jc w:val="both"/>
      </w:pPr>
      <w:r w:rsidRPr="009D6133">
        <w:t>При соблюдении всех мероприятий, указанных в разделе ООС, воздействие на атмосферный воздух будет следующее.</w:t>
      </w:r>
    </w:p>
    <w:p w:rsidR="00307B6B" w:rsidRDefault="00307B6B" w:rsidP="00254659">
      <w:pPr>
        <w:ind w:firstLine="567"/>
        <w:jc w:val="both"/>
      </w:pPr>
    </w:p>
    <w:p w:rsidR="00237AC2" w:rsidRDefault="00237AC2" w:rsidP="00254659">
      <w:pPr>
        <w:ind w:firstLine="567"/>
        <w:jc w:val="both"/>
      </w:pPr>
    </w:p>
    <w:p w:rsidR="00237AC2" w:rsidRDefault="00237AC2" w:rsidP="00254659">
      <w:pPr>
        <w:ind w:firstLine="567"/>
        <w:jc w:val="both"/>
      </w:pPr>
    </w:p>
    <w:p w:rsidR="003656AE" w:rsidRDefault="003656AE" w:rsidP="00254659">
      <w:pPr>
        <w:ind w:firstLine="567"/>
        <w:jc w:val="both"/>
      </w:pPr>
    </w:p>
    <w:p w:rsidR="003656AE" w:rsidRDefault="003656AE" w:rsidP="00254659">
      <w:pPr>
        <w:ind w:firstLine="567"/>
        <w:jc w:val="both"/>
      </w:pPr>
    </w:p>
    <w:p w:rsidR="00FF4FBE" w:rsidRDefault="00FF4FBE" w:rsidP="00254659">
      <w:pPr>
        <w:ind w:firstLine="567"/>
        <w:jc w:val="both"/>
      </w:pPr>
    </w:p>
    <w:p w:rsidR="003656AE" w:rsidRPr="009D6133" w:rsidRDefault="003656AE" w:rsidP="00254659">
      <w:pPr>
        <w:ind w:firstLine="567"/>
        <w:jc w:val="both"/>
      </w:pPr>
    </w:p>
    <w:p w:rsidR="00C02954" w:rsidRPr="009D6133" w:rsidRDefault="00C02954" w:rsidP="00254659">
      <w:pPr>
        <w:ind w:firstLine="567"/>
        <w:jc w:val="both"/>
        <w:rPr>
          <w:b/>
          <w:sz w:val="20"/>
          <w:szCs w:val="20"/>
        </w:rPr>
      </w:pPr>
      <w:r w:rsidRPr="009D6133">
        <w:rPr>
          <w:b/>
          <w:sz w:val="20"/>
          <w:szCs w:val="20"/>
        </w:rPr>
        <w:t xml:space="preserve">Таблица </w:t>
      </w:r>
      <w:r w:rsidR="00046CC0" w:rsidRPr="009D6133">
        <w:rPr>
          <w:b/>
          <w:sz w:val="20"/>
          <w:szCs w:val="20"/>
        </w:rPr>
        <w:t>10</w:t>
      </w:r>
      <w:r w:rsidRPr="009D6133">
        <w:rPr>
          <w:b/>
          <w:sz w:val="20"/>
          <w:szCs w:val="20"/>
        </w:rPr>
        <w:t>.5 – Расчет значимости воздействия на атмосферный воздух</w:t>
      </w:r>
    </w:p>
    <w:tbl>
      <w:tblPr>
        <w:tblW w:w="5087"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1063"/>
        <w:gridCol w:w="1184"/>
        <w:gridCol w:w="1704"/>
        <w:gridCol w:w="1461"/>
        <w:gridCol w:w="846"/>
        <w:gridCol w:w="1495"/>
        <w:gridCol w:w="797"/>
        <w:gridCol w:w="935"/>
      </w:tblGrid>
      <w:tr w:rsidR="002A1DEF" w:rsidRPr="009D6133" w:rsidTr="00B3503D">
        <w:trPr>
          <w:tblHeader/>
          <w:jc w:val="center"/>
        </w:trPr>
        <w:tc>
          <w:tcPr>
            <w:tcW w:w="1185" w:type="pct"/>
            <w:gridSpan w:val="2"/>
            <w:tcBorders>
              <w:top w:val="double" w:sz="4" w:space="0" w:color="auto"/>
              <w:bottom w:val="single" w:sz="6" w:space="0" w:color="auto"/>
              <w:right w:val="sing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Технологические операции, основные факторы воздействия</w:t>
            </w:r>
          </w:p>
        </w:tc>
        <w:tc>
          <w:tcPr>
            <w:tcW w:w="2114" w:type="pct"/>
            <w:gridSpan w:val="3"/>
            <w:tcBorders>
              <w:top w:val="double" w:sz="4" w:space="0" w:color="auto"/>
              <w:left w:val="single" w:sz="4" w:space="0" w:color="auto"/>
              <w:bottom w:val="single" w:sz="6"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Категории воздействия, балл</w:t>
            </w:r>
          </w:p>
        </w:tc>
        <w:tc>
          <w:tcPr>
            <w:tcW w:w="788" w:type="pct"/>
            <w:vMerge w:val="restart"/>
            <w:tcBorders>
              <w:top w:val="double" w:sz="4" w:space="0" w:color="auto"/>
              <w:bottom w:val="single" w:sz="6"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 xml:space="preserve">Интегральная </w:t>
            </w:r>
            <w:r w:rsidRPr="009D6133">
              <w:rPr>
                <w:b/>
                <w:sz w:val="20"/>
                <w:szCs w:val="20"/>
              </w:rPr>
              <w:br/>
              <w:t>оценка, балл</w:t>
            </w:r>
          </w:p>
        </w:tc>
        <w:tc>
          <w:tcPr>
            <w:tcW w:w="913" w:type="pct"/>
            <w:gridSpan w:val="2"/>
            <w:tcBorders>
              <w:top w:val="double" w:sz="4" w:space="0" w:color="auto"/>
              <w:bottom w:val="single" w:sz="6"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Категории значимости</w:t>
            </w:r>
          </w:p>
        </w:tc>
      </w:tr>
      <w:tr w:rsidR="002A1DEF" w:rsidRPr="009D6133" w:rsidTr="00B3503D">
        <w:trPr>
          <w:tblHeader/>
          <w:jc w:val="center"/>
        </w:trPr>
        <w:tc>
          <w:tcPr>
            <w:tcW w:w="561" w:type="pct"/>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Компоненты природной среды</w:t>
            </w:r>
          </w:p>
        </w:tc>
        <w:tc>
          <w:tcPr>
            <w:tcW w:w="624" w:type="pct"/>
            <w:tcBorders>
              <w:top w:val="single" w:sz="6" w:space="0" w:color="auto"/>
              <w:bottom w:val="double" w:sz="4" w:space="0" w:color="auto"/>
              <w:right w:val="sing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Источник и вид воздействия</w:t>
            </w:r>
          </w:p>
        </w:tc>
        <w:tc>
          <w:tcPr>
            <w:tcW w:w="898" w:type="pct"/>
            <w:tcBorders>
              <w:top w:val="single" w:sz="6" w:space="0" w:color="auto"/>
              <w:left w:val="single" w:sz="4"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 xml:space="preserve">Пространственный </w:t>
            </w:r>
            <w:r w:rsidRPr="009D6133">
              <w:rPr>
                <w:b/>
                <w:sz w:val="20"/>
                <w:szCs w:val="20"/>
              </w:rPr>
              <w:br/>
              <w:t>масштаб</w:t>
            </w:r>
          </w:p>
        </w:tc>
        <w:tc>
          <w:tcPr>
            <w:tcW w:w="770" w:type="pct"/>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 xml:space="preserve">Временной </w:t>
            </w:r>
            <w:r w:rsidRPr="009D6133">
              <w:rPr>
                <w:b/>
                <w:sz w:val="20"/>
                <w:szCs w:val="20"/>
              </w:rPr>
              <w:br/>
              <w:t>масштаб</w:t>
            </w:r>
          </w:p>
        </w:tc>
        <w:tc>
          <w:tcPr>
            <w:tcW w:w="446" w:type="pct"/>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Интенсивность</w:t>
            </w:r>
            <w:r w:rsidRPr="009D6133">
              <w:rPr>
                <w:b/>
                <w:sz w:val="20"/>
                <w:szCs w:val="20"/>
              </w:rPr>
              <w:br/>
              <w:t>воздействия</w:t>
            </w:r>
          </w:p>
        </w:tc>
        <w:tc>
          <w:tcPr>
            <w:tcW w:w="788" w:type="pct"/>
            <w:vMerge/>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p>
        </w:tc>
        <w:tc>
          <w:tcPr>
            <w:tcW w:w="420" w:type="pct"/>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Баллы</w:t>
            </w:r>
          </w:p>
        </w:tc>
        <w:tc>
          <w:tcPr>
            <w:tcW w:w="492" w:type="pct"/>
            <w:tcBorders>
              <w:top w:val="single" w:sz="6" w:space="0" w:color="auto"/>
              <w:bottom w:val="double" w:sz="4" w:space="0" w:color="auto"/>
            </w:tcBorders>
            <w:vAlign w:val="center"/>
          </w:tcPr>
          <w:p w:rsidR="00C02954" w:rsidRPr="009D6133" w:rsidRDefault="00C02954" w:rsidP="00307B6B">
            <w:pPr>
              <w:pStyle w:val="23"/>
              <w:tabs>
                <w:tab w:val="num" w:pos="1620"/>
              </w:tabs>
              <w:spacing w:after="0" w:line="240" w:lineRule="auto"/>
              <w:jc w:val="center"/>
              <w:rPr>
                <w:b/>
                <w:sz w:val="20"/>
                <w:szCs w:val="20"/>
              </w:rPr>
            </w:pPr>
            <w:r w:rsidRPr="009D6133">
              <w:rPr>
                <w:b/>
                <w:sz w:val="20"/>
                <w:szCs w:val="20"/>
              </w:rPr>
              <w:t>Значимость</w:t>
            </w:r>
          </w:p>
        </w:tc>
      </w:tr>
      <w:tr w:rsidR="002A1DEF" w:rsidRPr="009D6133" w:rsidTr="00B3503D">
        <w:trPr>
          <w:trHeight w:val="390"/>
          <w:jc w:val="center"/>
        </w:trPr>
        <w:tc>
          <w:tcPr>
            <w:tcW w:w="561" w:type="pct"/>
            <w:tcBorders>
              <w:top w:val="double" w:sz="4" w:space="0" w:color="auto"/>
            </w:tcBorders>
            <w:vAlign w:val="center"/>
          </w:tcPr>
          <w:p w:rsidR="00C02954" w:rsidRPr="009D6133" w:rsidRDefault="00C02954" w:rsidP="00307B6B">
            <w:pPr>
              <w:pStyle w:val="23"/>
              <w:tabs>
                <w:tab w:val="num" w:pos="1620"/>
              </w:tabs>
              <w:spacing w:after="0" w:line="240" w:lineRule="auto"/>
              <w:jc w:val="center"/>
              <w:rPr>
                <w:sz w:val="20"/>
                <w:szCs w:val="20"/>
              </w:rPr>
            </w:pPr>
            <w:r w:rsidRPr="009D6133">
              <w:rPr>
                <w:sz w:val="20"/>
                <w:szCs w:val="20"/>
              </w:rPr>
              <w:t>Атмосферный воздух</w:t>
            </w:r>
          </w:p>
        </w:tc>
        <w:tc>
          <w:tcPr>
            <w:tcW w:w="624" w:type="pct"/>
            <w:tcBorders>
              <w:top w:val="double" w:sz="4" w:space="0" w:color="auto"/>
            </w:tcBorders>
            <w:vAlign w:val="center"/>
          </w:tcPr>
          <w:p w:rsidR="00C02954" w:rsidRPr="009D6133" w:rsidRDefault="00C02954" w:rsidP="00C64E18">
            <w:pPr>
              <w:pStyle w:val="23"/>
              <w:tabs>
                <w:tab w:val="num" w:pos="1620"/>
              </w:tabs>
              <w:spacing w:after="0" w:line="240" w:lineRule="auto"/>
              <w:jc w:val="center"/>
              <w:rPr>
                <w:sz w:val="20"/>
                <w:szCs w:val="20"/>
              </w:rPr>
            </w:pPr>
            <w:r w:rsidRPr="009D6133">
              <w:rPr>
                <w:sz w:val="20"/>
                <w:szCs w:val="20"/>
              </w:rPr>
              <w:t xml:space="preserve">При </w:t>
            </w:r>
            <w:r w:rsidR="00C64E18">
              <w:rPr>
                <w:sz w:val="20"/>
                <w:szCs w:val="20"/>
              </w:rPr>
              <w:t>СМР</w:t>
            </w:r>
          </w:p>
        </w:tc>
        <w:tc>
          <w:tcPr>
            <w:tcW w:w="898" w:type="pct"/>
            <w:tcBorders>
              <w:top w:val="double" w:sz="4" w:space="0" w:color="auto"/>
            </w:tcBorders>
            <w:vAlign w:val="center"/>
          </w:tcPr>
          <w:p w:rsidR="00C02954" w:rsidRPr="009D6133" w:rsidRDefault="00C02954" w:rsidP="00307B6B">
            <w:pPr>
              <w:pStyle w:val="23"/>
              <w:tabs>
                <w:tab w:val="num" w:pos="1620"/>
              </w:tabs>
              <w:spacing w:after="0" w:line="240" w:lineRule="auto"/>
              <w:jc w:val="center"/>
              <w:rPr>
                <w:sz w:val="20"/>
                <w:szCs w:val="20"/>
              </w:rPr>
            </w:pPr>
            <w:r w:rsidRPr="009D6133">
              <w:rPr>
                <w:sz w:val="20"/>
                <w:szCs w:val="20"/>
              </w:rPr>
              <w:t>Локальный</w:t>
            </w:r>
          </w:p>
          <w:p w:rsidR="00C02954" w:rsidRPr="009D6133" w:rsidRDefault="00C02954" w:rsidP="00307B6B">
            <w:pPr>
              <w:pStyle w:val="23"/>
              <w:tabs>
                <w:tab w:val="num" w:pos="1620"/>
              </w:tabs>
              <w:spacing w:after="0" w:line="240" w:lineRule="auto"/>
              <w:jc w:val="center"/>
              <w:rPr>
                <w:sz w:val="20"/>
                <w:szCs w:val="20"/>
              </w:rPr>
            </w:pPr>
            <w:r w:rsidRPr="009D6133">
              <w:rPr>
                <w:sz w:val="20"/>
                <w:szCs w:val="20"/>
              </w:rPr>
              <w:t>1</w:t>
            </w:r>
          </w:p>
        </w:tc>
        <w:tc>
          <w:tcPr>
            <w:tcW w:w="770" w:type="pct"/>
            <w:tcBorders>
              <w:top w:val="double" w:sz="4" w:space="0" w:color="auto"/>
            </w:tcBorders>
            <w:vAlign w:val="center"/>
          </w:tcPr>
          <w:p w:rsidR="00C02954" w:rsidRPr="009D6133" w:rsidRDefault="00C02954" w:rsidP="00307B6B">
            <w:pPr>
              <w:pStyle w:val="23"/>
              <w:tabs>
                <w:tab w:val="num" w:pos="1620"/>
              </w:tabs>
              <w:spacing w:after="0" w:line="240" w:lineRule="auto"/>
              <w:jc w:val="center"/>
              <w:rPr>
                <w:sz w:val="20"/>
                <w:szCs w:val="20"/>
              </w:rPr>
            </w:pPr>
            <w:r w:rsidRPr="009D6133">
              <w:rPr>
                <w:sz w:val="20"/>
                <w:szCs w:val="20"/>
              </w:rPr>
              <w:t>Кратковременное</w:t>
            </w:r>
          </w:p>
          <w:p w:rsidR="00C02954" w:rsidRPr="009D6133" w:rsidRDefault="00C02954" w:rsidP="00307B6B">
            <w:pPr>
              <w:pStyle w:val="23"/>
              <w:tabs>
                <w:tab w:val="num" w:pos="1620"/>
              </w:tabs>
              <w:spacing w:after="0" w:line="240" w:lineRule="auto"/>
              <w:jc w:val="center"/>
              <w:rPr>
                <w:sz w:val="20"/>
                <w:szCs w:val="20"/>
              </w:rPr>
            </w:pPr>
            <w:r w:rsidRPr="009D6133">
              <w:rPr>
                <w:sz w:val="20"/>
                <w:szCs w:val="20"/>
              </w:rPr>
              <w:t>1</w:t>
            </w:r>
          </w:p>
        </w:tc>
        <w:tc>
          <w:tcPr>
            <w:tcW w:w="446" w:type="pct"/>
            <w:tcBorders>
              <w:top w:val="double" w:sz="4" w:space="0" w:color="auto"/>
            </w:tcBorders>
            <w:vAlign w:val="center"/>
          </w:tcPr>
          <w:p w:rsidR="00C02954" w:rsidRPr="009D6133" w:rsidRDefault="00C02954" w:rsidP="00307B6B">
            <w:pPr>
              <w:pStyle w:val="23"/>
              <w:tabs>
                <w:tab w:val="num" w:pos="1620"/>
              </w:tabs>
              <w:spacing w:after="0" w:line="240" w:lineRule="auto"/>
              <w:jc w:val="center"/>
              <w:rPr>
                <w:sz w:val="20"/>
                <w:szCs w:val="20"/>
              </w:rPr>
            </w:pPr>
            <w:r w:rsidRPr="009D6133">
              <w:rPr>
                <w:sz w:val="20"/>
                <w:szCs w:val="20"/>
              </w:rPr>
              <w:t>Слабое</w:t>
            </w:r>
          </w:p>
          <w:p w:rsidR="00C02954" w:rsidRPr="009D6133" w:rsidRDefault="00C02954" w:rsidP="00307B6B">
            <w:pPr>
              <w:pStyle w:val="23"/>
              <w:tabs>
                <w:tab w:val="num" w:pos="1620"/>
              </w:tabs>
              <w:spacing w:after="0" w:line="240" w:lineRule="auto"/>
              <w:jc w:val="center"/>
              <w:rPr>
                <w:sz w:val="20"/>
                <w:szCs w:val="20"/>
              </w:rPr>
            </w:pPr>
            <w:r w:rsidRPr="009D6133">
              <w:rPr>
                <w:sz w:val="20"/>
                <w:szCs w:val="20"/>
              </w:rPr>
              <w:t>2</w:t>
            </w:r>
          </w:p>
        </w:tc>
        <w:tc>
          <w:tcPr>
            <w:tcW w:w="788" w:type="pct"/>
            <w:tcBorders>
              <w:top w:val="double" w:sz="4" w:space="0" w:color="auto"/>
            </w:tcBorders>
            <w:vAlign w:val="center"/>
          </w:tcPr>
          <w:p w:rsidR="00C02954" w:rsidRPr="009D6133" w:rsidRDefault="00C02954" w:rsidP="00307B6B">
            <w:pPr>
              <w:pStyle w:val="23"/>
              <w:tabs>
                <w:tab w:val="num" w:pos="1620"/>
              </w:tabs>
              <w:spacing w:after="0" w:line="240" w:lineRule="auto"/>
              <w:jc w:val="center"/>
              <w:rPr>
                <w:sz w:val="20"/>
                <w:szCs w:val="20"/>
              </w:rPr>
            </w:pPr>
            <w:r w:rsidRPr="009D6133">
              <w:rPr>
                <w:sz w:val="20"/>
                <w:szCs w:val="20"/>
              </w:rPr>
              <w:t>2</w:t>
            </w:r>
          </w:p>
        </w:tc>
        <w:tc>
          <w:tcPr>
            <w:tcW w:w="420" w:type="pct"/>
            <w:tcBorders>
              <w:top w:val="double" w:sz="4" w:space="0" w:color="auto"/>
            </w:tcBorders>
            <w:shd w:val="clear" w:color="auto" w:fill="99CC00"/>
            <w:vAlign w:val="center"/>
          </w:tcPr>
          <w:p w:rsidR="00C02954" w:rsidRPr="009D6133" w:rsidRDefault="00C02954" w:rsidP="00254659">
            <w:pPr>
              <w:pStyle w:val="textoftable"/>
              <w:rPr>
                <w:rFonts w:ascii="Times New Roman" w:hAnsi="Times New Roman"/>
                <w:b/>
                <w:sz w:val="20"/>
              </w:rPr>
            </w:pPr>
            <w:r w:rsidRPr="009D6133">
              <w:rPr>
                <w:rFonts w:ascii="Times New Roman" w:hAnsi="Times New Roman"/>
                <w:b/>
                <w:sz w:val="20"/>
              </w:rPr>
              <w:t>2-8</w:t>
            </w:r>
          </w:p>
        </w:tc>
        <w:tc>
          <w:tcPr>
            <w:tcW w:w="492" w:type="pct"/>
            <w:tcBorders>
              <w:top w:val="double" w:sz="4" w:space="0" w:color="auto"/>
            </w:tcBorders>
            <w:shd w:val="clear" w:color="auto" w:fill="99CC00"/>
            <w:vAlign w:val="center"/>
          </w:tcPr>
          <w:p w:rsidR="00C02954" w:rsidRPr="009D6133" w:rsidRDefault="00C02954" w:rsidP="000D1978">
            <w:pPr>
              <w:jc w:val="center"/>
              <w:rPr>
                <w:b/>
                <w:sz w:val="20"/>
                <w:szCs w:val="20"/>
              </w:rPr>
            </w:pPr>
            <w:r w:rsidRPr="009D6133">
              <w:rPr>
                <w:b/>
                <w:sz w:val="20"/>
                <w:szCs w:val="20"/>
              </w:rPr>
              <w:t>Низкая</w:t>
            </w:r>
          </w:p>
        </w:tc>
      </w:tr>
    </w:tbl>
    <w:p w:rsidR="00C02954" w:rsidRPr="009D6133" w:rsidRDefault="00C02954" w:rsidP="00254659">
      <w:pPr>
        <w:pStyle w:val="afffffb"/>
        <w:spacing w:before="0"/>
        <w:ind w:firstLine="567"/>
      </w:pPr>
      <w:r w:rsidRPr="009D6133">
        <w:rPr>
          <w:b/>
          <w:i/>
        </w:rPr>
        <w:t>Вывод.</w:t>
      </w:r>
      <w:r w:rsidRPr="009D6133">
        <w:t xml:space="preserve"> На основании полученных показателей воздействия, комплексная (интегральная) оценка воздействия на качество атмос</w:t>
      </w:r>
      <w:r w:rsidR="003656AE">
        <w:t xml:space="preserve">ферного воздуха при проведении </w:t>
      </w:r>
      <w:r w:rsidR="00237AC2" w:rsidRPr="00237AC2">
        <w:t>строительно-монтажных работ</w:t>
      </w:r>
      <w:r w:rsidR="00237AC2">
        <w:t xml:space="preserve"> </w:t>
      </w:r>
      <w:r w:rsidRPr="009D6133">
        <w:t xml:space="preserve">определена как </w:t>
      </w:r>
      <w:r w:rsidRPr="009D6133">
        <w:rPr>
          <w:b/>
          <w:i/>
        </w:rPr>
        <w:t>«</w:t>
      </w:r>
      <w:r w:rsidRPr="009D6133">
        <w:rPr>
          <w:b/>
          <w:i/>
          <w:lang w:val="kk-KZ"/>
        </w:rPr>
        <w:t>низкая</w:t>
      </w:r>
      <w:r w:rsidRPr="009D6133">
        <w:rPr>
          <w:b/>
          <w:i/>
        </w:rPr>
        <w:t>»</w:t>
      </w:r>
      <w:r w:rsidR="003656AE">
        <w:rPr>
          <w:b/>
          <w:i/>
        </w:rPr>
        <w:t>.</w:t>
      </w:r>
      <w:r w:rsidRPr="009D6133">
        <w:t xml:space="preserve"> </w:t>
      </w:r>
    </w:p>
    <w:p w:rsidR="004E5E07" w:rsidRPr="009D6133" w:rsidRDefault="004E5E07" w:rsidP="00254659">
      <w:pPr>
        <w:ind w:firstLine="567"/>
        <w:jc w:val="both"/>
        <w:rPr>
          <w:b/>
        </w:rPr>
      </w:pPr>
      <w:bookmarkStart w:id="210" w:name="_Toc503884377"/>
      <w:r w:rsidRPr="009D6133">
        <w:rPr>
          <w:b/>
        </w:rPr>
        <w:t>Физические воздействия</w:t>
      </w:r>
      <w:bookmarkEnd w:id="210"/>
    </w:p>
    <w:p w:rsidR="004E5E07" w:rsidRPr="009D6133" w:rsidRDefault="004E5E07" w:rsidP="00254659">
      <w:pPr>
        <w:ind w:firstLine="567"/>
        <w:jc w:val="both"/>
        <w:rPr>
          <w:b/>
        </w:rPr>
      </w:pPr>
      <w:r w:rsidRPr="009D6133">
        <w:t>Производственная и другая деятельность человека приводит не только к химическому загрязнению биосферы. Все возрастающую роль в общем потоке негативных антропогенных воздействий приобретает влияние физических факторов на биосферу. Последнее связано с изменением физических параметров окружающей среды, то есть с их отклонением от параметров естественного фона. В настоящее время наибольшее внимание привлекают изменения электромагнитных и вибро-акустических условий в зоне промышленных объектов.</w:t>
      </w:r>
    </w:p>
    <w:p w:rsidR="00433825" w:rsidRPr="009D6133" w:rsidRDefault="00433825" w:rsidP="00254659">
      <w:pPr>
        <w:ind w:firstLine="567"/>
        <w:jc w:val="both"/>
        <w:rPr>
          <w:b/>
        </w:rPr>
      </w:pPr>
      <w:r w:rsidRPr="009D6133">
        <w:rPr>
          <w:b/>
        </w:rPr>
        <w:t>Воздействия на социально-экономическую среду</w:t>
      </w:r>
    </w:p>
    <w:p w:rsidR="00433825" w:rsidRPr="009D6133" w:rsidRDefault="00433825" w:rsidP="00254659">
      <w:pPr>
        <w:tabs>
          <w:tab w:val="left" w:pos="0"/>
        </w:tabs>
        <w:ind w:firstLine="567"/>
        <w:jc w:val="both"/>
      </w:pPr>
      <w:r w:rsidRPr="009D6133">
        <w:t xml:space="preserve">Исследуемая территория административно находится в </w:t>
      </w:r>
      <w:r w:rsidR="00C64E18">
        <w:t>Актюбинской области</w:t>
      </w:r>
      <w:r w:rsidRPr="009D6133">
        <w:t>. Проводимые работы способствуют:</w:t>
      </w:r>
    </w:p>
    <w:p w:rsidR="00433825" w:rsidRPr="009D6133" w:rsidRDefault="00433825" w:rsidP="00AA1950">
      <w:pPr>
        <w:numPr>
          <w:ilvl w:val="0"/>
          <w:numId w:val="22"/>
        </w:numPr>
        <w:tabs>
          <w:tab w:val="left" w:pos="1134"/>
        </w:tabs>
        <w:ind w:left="0" w:firstLine="567"/>
        <w:jc w:val="both"/>
      </w:pPr>
      <w:r w:rsidRPr="009D6133">
        <w:t>организации</w:t>
      </w:r>
      <w:r w:rsidR="003E7659" w:rsidRPr="009D6133">
        <w:t xml:space="preserve"> </w:t>
      </w:r>
      <w:r w:rsidRPr="009D6133">
        <w:t>современной инфраструктуры;</w:t>
      </w:r>
    </w:p>
    <w:p w:rsidR="00433825" w:rsidRPr="009D6133" w:rsidRDefault="00433825" w:rsidP="00AA1950">
      <w:pPr>
        <w:numPr>
          <w:ilvl w:val="0"/>
          <w:numId w:val="22"/>
        </w:numPr>
        <w:tabs>
          <w:tab w:val="left" w:pos="1134"/>
        </w:tabs>
        <w:ind w:left="0" w:firstLine="567"/>
        <w:jc w:val="both"/>
      </w:pPr>
      <w:r w:rsidRPr="009D6133">
        <w:t>поступлению налогов в местный и республиканский бюджет.</w:t>
      </w:r>
    </w:p>
    <w:p w:rsidR="00CD5A09" w:rsidRPr="009D6133" w:rsidRDefault="00CD5A09" w:rsidP="00CD5A09">
      <w:pPr>
        <w:ind w:firstLine="567"/>
        <w:jc w:val="both"/>
      </w:pPr>
    </w:p>
    <w:p w:rsidR="00433825" w:rsidRPr="009D6133" w:rsidRDefault="00433825" w:rsidP="00254659">
      <w:pPr>
        <w:pStyle w:val="afffffd"/>
        <w:spacing w:before="0" w:after="0"/>
        <w:ind w:firstLine="567"/>
        <w:jc w:val="both"/>
        <w:rPr>
          <w:sz w:val="20"/>
          <w:szCs w:val="20"/>
        </w:rPr>
      </w:pPr>
      <w:r w:rsidRPr="009D6133">
        <w:rPr>
          <w:sz w:val="20"/>
          <w:szCs w:val="20"/>
        </w:rPr>
        <w:t xml:space="preserve">Таблица </w:t>
      </w:r>
      <w:r w:rsidR="00CD5A09" w:rsidRPr="009D6133">
        <w:rPr>
          <w:sz w:val="20"/>
          <w:szCs w:val="20"/>
        </w:rPr>
        <w:t>10</w:t>
      </w:r>
      <w:r w:rsidR="00CF5B38">
        <w:rPr>
          <w:sz w:val="20"/>
          <w:szCs w:val="20"/>
        </w:rPr>
        <w:t xml:space="preserve">.6 </w:t>
      </w:r>
      <w:r w:rsidRPr="009D6133">
        <w:rPr>
          <w:sz w:val="20"/>
          <w:szCs w:val="20"/>
        </w:rPr>
        <w:t xml:space="preserve">- Интегральная (комплексная) оценка воздействия на социальную сферу </w:t>
      </w:r>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381"/>
        <w:gridCol w:w="1982"/>
        <w:gridCol w:w="1928"/>
        <w:gridCol w:w="1610"/>
        <w:gridCol w:w="797"/>
        <w:gridCol w:w="1625"/>
      </w:tblGrid>
      <w:tr w:rsidR="00433825" w:rsidRPr="009D6133" w:rsidTr="00967632">
        <w:tc>
          <w:tcPr>
            <w:tcW w:w="1515" w:type="dxa"/>
            <w:vMerge w:val="restart"/>
            <w:tcBorders>
              <w:top w:val="double" w:sz="4" w:space="0" w:color="auto"/>
              <w:bottom w:val="single" w:sz="6" w:space="0" w:color="auto"/>
            </w:tcBorders>
            <w:shd w:val="clear" w:color="auto" w:fill="auto"/>
            <w:vAlign w:val="center"/>
          </w:tcPr>
          <w:p w:rsidR="00433825" w:rsidRPr="009D6133" w:rsidRDefault="00433825" w:rsidP="00254659">
            <w:pPr>
              <w:jc w:val="center"/>
              <w:rPr>
                <w:b/>
                <w:sz w:val="20"/>
                <w:szCs w:val="20"/>
              </w:rPr>
            </w:pPr>
            <w:r w:rsidRPr="009D6133">
              <w:rPr>
                <w:b/>
                <w:sz w:val="20"/>
                <w:szCs w:val="20"/>
                <w:lang w:val="kk-KZ"/>
              </w:rPr>
              <w:t>Фактор воздействия</w:t>
            </w:r>
          </w:p>
        </w:tc>
        <w:tc>
          <w:tcPr>
            <w:tcW w:w="1982" w:type="dxa"/>
            <w:vMerge w:val="restart"/>
            <w:tcBorders>
              <w:top w:val="double" w:sz="4" w:space="0" w:color="auto"/>
              <w:bottom w:val="single" w:sz="6" w:space="0" w:color="auto"/>
            </w:tcBorders>
            <w:shd w:val="clear" w:color="auto" w:fill="auto"/>
            <w:vAlign w:val="center"/>
          </w:tcPr>
          <w:p w:rsidR="00433825" w:rsidRPr="009D6133" w:rsidRDefault="00433825" w:rsidP="00254659">
            <w:pPr>
              <w:jc w:val="center"/>
              <w:rPr>
                <w:b/>
                <w:sz w:val="20"/>
                <w:szCs w:val="20"/>
              </w:rPr>
            </w:pPr>
            <w:r w:rsidRPr="009D6133">
              <w:rPr>
                <w:b/>
                <w:sz w:val="20"/>
                <w:szCs w:val="20"/>
                <w:lang w:val="kk-KZ"/>
              </w:rPr>
              <w:t>Пространственный</w:t>
            </w:r>
          </w:p>
        </w:tc>
        <w:tc>
          <w:tcPr>
            <w:tcW w:w="1928" w:type="dxa"/>
            <w:vMerge w:val="restart"/>
            <w:tcBorders>
              <w:top w:val="double" w:sz="4" w:space="0" w:color="auto"/>
              <w:bottom w:val="single" w:sz="6" w:space="0" w:color="auto"/>
            </w:tcBorders>
            <w:shd w:val="clear" w:color="auto" w:fill="auto"/>
            <w:vAlign w:val="center"/>
          </w:tcPr>
          <w:p w:rsidR="00433825" w:rsidRPr="009D6133" w:rsidRDefault="00433825" w:rsidP="00254659">
            <w:pPr>
              <w:jc w:val="center"/>
              <w:rPr>
                <w:b/>
                <w:sz w:val="20"/>
                <w:szCs w:val="20"/>
              </w:rPr>
            </w:pPr>
            <w:r w:rsidRPr="009D6133">
              <w:rPr>
                <w:b/>
                <w:sz w:val="20"/>
                <w:szCs w:val="20"/>
                <w:lang w:val="kk-KZ"/>
              </w:rPr>
              <w:t>Временной</w:t>
            </w:r>
          </w:p>
        </w:tc>
        <w:tc>
          <w:tcPr>
            <w:tcW w:w="1610" w:type="dxa"/>
            <w:vMerge w:val="restart"/>
            <w:tcBorders>
              <w:top w:val="double" w:sz="4" w:space="0" w:color="auto"/>
              <w:bottom w:val="single" w:sz="6" w:space="0" w:color="auto"/>
            </w:tcBorders>
            <w:shd w:val="clear" w:color="auto" w:fill="auto"/>
            <w:vAlign w:val="center"/>
          </w:tcPr>
          <w:p w:rsidR="00433825" w:rsidRPr="009D6133" w:rsidRDefault="00433825" w:rsidP="00254659">
            <w:pPr>
              <w:jc w:val="center"/>
              <w:rPr>
                <w:b/>
                <w:sz w:val="20"/>
                <w:szCs w:val="20"/>
              </w:rPr>
            </w:pPr>
            <w:r w:rsidRPr="009D6133">
              <w:rPr>
                <w:b/>
                <w:sz w:val="20"/>
                <w:szCs w:val="20"/>
                <w:lang w:val="kk-KZ"/>
              </w:rPr>
              <w:t>Интенсивность</w:t>
            </w:r>
          </w:p>
        </w:tc>
        <w:tc>
          <w:tcPr>
            <w:tcW w:w="2858" w:type="dxa"/>
            <w:gridSpan w:val="2"/>
            <w:tcBorders>
              <w:top w:val="double" w:sz="4" w:space="0" w:color="auto"/>
              <w:bottom w:val="single" w:sz="6"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Комплексная оценка</w:t>
            </w:r>
          </w:p>
          <w:p w:rsidR="00433825" w:rsidRPr="009D6133" w:rsidRDefault="00433825" w:rsidP="00254659">
            <w:pPr>
              <w:jc w:val="center"/>
              <w:rPr>
                <w:b/>
                <w:sz w:val="20"/>
                <w:szCs w:val="20"/>
              </w:rPr>
            </w:pPr>
            <w:r w:rsidRPr="009D6133">
              <w:rPr>
                <w:b/>
                <w:sz w:val="20"/>
                <w:szCs w:val="20"/>
                <w:lang w:val="kk-KZ"/>
              </w:rPr>
              <w:t>Воздействия</w:t>
            </w:r>
          </w:p>
        </w:tc>
      </w:tr>
      <w:tr w:rsidR="00433825" w:rsidRPr="009D6133" w:rsidTr="00967632">
        <w:tc>
          <w:tcPr>
            <w:tcW w:w="1515" w:type="dxa"/>
            <w:vMerge/>
            <w:tcBorders>
              <w:top w:val="single" w:sz="6" w:space="0" w:color="auto"/>
              <w:bottom w:val="double" w:sz="4" w:space="0" w:color="auto"/>
            </w:tcBorders>
            <w:shd w:val="clear" w:color="auto" w:fill="auto"/>
            <w:vAlign w:val="center"/>
          </w:tcPr>
          <w:p w:rsidR="00433825" w:rsidRPr="009D6133" w:rsidRDefault="00433825" w:rsidP="00254659">
            <w:pPr>
              <w:jc w:val="center"/>
              <w:rPr>
                <w:b/>
                <w:sz w:val="20"/>
                <w:szCs w:val="20"/>
              </w:rPr>
            </w:pPr>
          </w:p>
        </w:tc>
        <w:tc>
          <w:tcPr>
            <w:tcW w:w="1982" w:type="dxa"/>
            <w:vMerge/>
            <w:tcBorders>
              <w:top w:val="single" w:sz="6" w:space="0" w:color="auto"/>
              <w:bottom w:val="double" w:sz="4" w:space="0" w:color="auto"/>
            </w:tcBorders>
            <w:shd w:val="clear" w:color="auto" w:fill="auto"/>
            <w:vAlign w:val="center"/>
          </w:tcPr>
          <w:p w:rsidR="00433825" w:rsidRPr="009D6133" w:rsidRDefault="00433825" w:rsidP="00254659">
            <w:pPr>
              <w:jc w:val="center"/>
              <w:rPr>
                <w:b/>
                <w:sz w:val="20"/>
                <w:szCs w:val="20"/>
              </w:rPr>
            </w:pPr>
          </w:p>
        </w:tc>
        <w:tc>
          <w:tcPr>
            <w:tcW w:w="1928" w:type="dxa"/>
            <w:vMerge/>
            <w:tcBorders>
              <w:top w:val="single" w:sz="6" w:space="0" w:color="auto"/>
              <w:bottom w:val="double" w:sz="4" w:space="0" w:color="auto"/>
            </w:tcBorders>
            <w:shd w:val="clear" w:color="auto" w:fill="auto"/>
            <w:vAlign w:val="center"/>
          </w:tcPr>
          <w:p w:rsidR="00433825" w:rsidRPr="009D6133" w:rsidRDefault="00433825" w:rsidP="00254659">
            <w:pPr>
              <w:jc w:val="center"/>
              <w:rPr>
                <w:b/>
                <w:sz w:val="20"/>
                <w:szCs w:val="20"/>
              </w:rPr>
            </w:pPr>
          </w:p>
        </w:tc>
        <w:tc>
          <w:tcPr>
            <w:tcW w:w="1610" w:type="dxa"/>
            <w:vMerge/>
            <w:tcBorders>
              <w:top w:val="single" w:sz="6" w:space="0" w:color="auto"/>
              <w:bottom w:val="double" w:sz="4" w:space="0" w:color="auto"/>
            </w:tcBorders>
            <w:shd w:val="clear" w:color="auto" w:fill="auto"/>
            <w:vAlign w:val="center"/>
          </w:tcPr>
          <w:p w:rsidR="00433825" w:rsidRPr="009D6133" w:rsidRDefault="00433825" w:rsidP="00254659">
            <w:pPr>
              <w:jc w:val="center"/>
              <w:rPr>
                <w:b/>
                <w:sz w:val="20"/>
                <w:szCs w:val="20"/>
              </w:rPr>
            </w:pPr>
          </w:p>
        </w:tc>
        <w:tc>
          <w:tcPr>
            <w:tcW w:w="797" w:type="dxa"/>
            <w:tcBorders>
              <w:top w:val="single" w:sz="6"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баллы</w:t>
            </w:r>
          </w:p>
        </w:tc>
        <w:tc>
          <w:tcPr>
            <w:tcW w:w="2061" w:type="dxa"/>
            <w:tcBorders>
              <w:top w:val="single" w:sz="6"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качественная</w:t>
            </w:r>
          </w:p>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оценка</w:t>
            </w:r>
          </w:p>
        </w:tc>
      </w:tr>
      <w:tr w:rsidR="00433825" w:rsidRPr="009D6133" w:rsidTr="00967632">
        <w:tc>
          <w:tcPr>
            <w:tcW w:w="1515"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1</w:t>
            </w:r>
          </w:p>
        </w:tc>
        <w:tc>
          <w:tcPr>
            <w:tcW w:w="1982"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2</w:t>
            </w:r>
          </w:p>
        </w:tc>
        <w:tc>
          <w:tcPr>
            <w:tcW w:w="1928"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3</w:t>
            </w:r>
          </w:p>
        </w:tc>
        <w:tc>
          <w:tcPr>
            <w:tcW w:w="1610"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4</w:t>
            </w:r>
          </w:p>
        </w:tc>
        <w:tc>
          <w:tcPr>
            <w:tcW w:w="797"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5</w:t>
            </w:r>
          </w:p>
        </w:tc>
        <w:tc>
          <w:tcPr>
            <w:tcW w:w="2061" w:type="dxa"/>
            <w:tcBorders>
              <w:top w:val="double" w:sz="4" w:space="0" w:color="auto"/>
              <w:bottom w:val="double" w:sz="4" w:space="0" w:color="auto"/>
            </w:tcBorders>
            <w:shd w:val="clear" w:color="auto" w:fill="auto"/>
            <w:vAlign w:val="center"/>
          </w:tcPr>
          <w:p w:rsidR="00433825" w:rsidRPr="009D6133" w:rsidRDefault="00433825" w:rsidP="00254659">
            <w:pPr>
              <w:pStyle w:val="23"/>
              <w:tabs>
                <w:tab w:val="num" w:pos="1620"/>
              </w:tabs>
              <w:spacing w:after="0" w:line="240" w:lineRule="auto"/>
              <w:jc w:val="center"/>
              <w:rPr>
                <w:b/>
                <w:sz w:val="20"/>
                <w:szCs w:val="20"/>
                <w:lang w:val="kk-KZ"/>
              </w:rPr>
            </w:pPr>
            <w:r w:rsidRPr="009D6133">
              <w:rPr>
                <w:b/>
                <w:sz w:val="20"/>
                <w:szCs w:val="20"/>
                <w:lang w:val="kk-KZ"/>
              </w:rPr>
              <w:t>6</w:t>
            </w:r>
          </w:p>
        </w:tc>
      </w:tr>
      <w:tr w:rsidR="00433825" w:rsidRPr="009D6133" w:rsidTr="00967632">
        <w:trPr>
          <w:trHeight w:val="488"/>
        </w:trPr>
        <w:tc>
          <w:tcPr>
            <w:tcW w:w="1515" w:type="dxa"/>
            <w:tcBorders>
              <w:top w:val="double" w:sz="4" w:space="0" w:color="auto"/>
            </w:tcBorders>
            <w:shd w:val="clear" w:color="auto" w:fill="auto"/>
            <w:vAlign w:val="center"/>
          </w:tcPr>
          <w:p w:rsidR="00433825" w:rsidRPr="009D6133" w:rsidRDefault="00433825" w:rsidP="00C64E18">
            <w:pPr>
              <w:pStyle w:val="23"/>
              <w:tabs>
                <w:tab w:val="num" w:pos="1620"/>
              </w:tabs>
              <w:spacing w:after="0" w:line="240" w:lineRule="auto"/>
              <w:jc w:val="center"/>
              <w:rPr>
                <w:sz w:val="20"/>
                <w:szCs w:val="20"/>
                <w:lang w:val="kk-KZ"/>
              </w:rPr>
            </w:pPr>
            <w:r w:rsidRPr="009D6133">
              <w:rPr>
                <w:sz w:val="20"/>
                <w:szCs w:val="20"/>
              </w:rPr>
              <w:t xml:space="preserve">При </w:t>
            </w:r>
            <w:r w:rsidR="00C64E18">
              <w:rPr>
                <w:sz w:val="20"/>
                <w:szCs w:val="20"/>
                <w:lang w:val="kk-KZ"/>
              </w:rPr>
              <w:t>СМР</w:t>
            </w:r>
          </w:p>
        </w:tc>
        <w:tc>
          <w:tcPr>
            <w:tcW w:w="1982" w:type="dxa"/>
            <w:tcBorders>
              <w:top w:val="double" w:sz="4" w:space="0" w:color="auto"/>
            </w:tcBorders>
            <w:shd w:val="clear" w:color="auto" w:fill="auto"/>
            <w:vAlign w:val="center"/>
          </w:tcPr>
          <w:p w:rsidR="00433825" w:rsidRPr="009D6133" w:rsidRDefault="00433825" w:rsidP="00254659">
            <w:pPr>
              <w:pStyle w:val="textoftable"/>
              <w:rPr>
                <w:rFonts w:ascii="Times New Roman" w:hAnsi="Times New Roman"/>
                <w:sz w:val="20"/>
                <w:lang w:val="kk-KZ"/>
              </w:rPr>
            </w:pPr>
            <w:r w:rsidRPr="009D6133">
              <w:rPr>
                <w:rFonts w:ascii="Times New Roman" w:hAnsi="Times New Roman"/>
                <w:sz w:val="20"/>
                <w:lang w:val="kk-KZ"/>
              </w:rPr>
              <w:t>Точечный +1</w:t>
            </w:r>
          </w:p>
        </w:tc>
        <w:tc>
          <w:tcPr>
            <w:tcW w:w="1928" w:type="dxa"/>
            <w:tcBorders>
              <w:top w:val="double" w:sz="4" w:space="0" w:color="auto"/>
            </w:tcBorders>
            <w:shd w:val="clear" w:color="auto" w:fill="auto"/>
            <w:vAlign w:val="center"/>
          </w:tcPr>
          <w:p w:rsidR="00433825" w:rsidRPr="009D6133" w:rsidRDefault="00433825" w:rsidP="00254659">
            <w:pPr>
              <w:pStyle w:val="textoftable"/>
              <w:rPr>
                <w:rFonts w:ascii="Times New Roman" w:hAnsi="Times New Roman"/>
                <w:sz w:val="20"/>
                <w:lang w:val="kk-KZ"/>
              </w:rPr>
            </w:pPr>
            <w:r w:rsidRPr="009D6133">
              <w:rPr>
                <w:rFonts w:ascii="Times New Roman" w:hAnsi="Times New Roman"/>
                <w:sz w:val="20"/>
                <w:lang w:val="kk-KZ"/>
              </w:rPr>
              <w:t>Средней продолжительности +2</w:t>
            </w:r>
          </w:p>
        </w:tc>
        <w:tc>
          <w:tcPr>
            <w:tcW w:w="1610" w:type="dxa"/>
            <w:tcBorders>
              <w:top w:val="double" w:sz="4" w:space="0" w:color="auto"/>
            </w:tcBorders>
            <w:shd w:val="clear" w:color="auto" w:fill="auto"/>
            <w:vAlign w:val="center"/>
          </w:tcPr>
          <w:p w:rsidR="00433825" w:rsidRPr="009D6133" w:rsidRDefault="00433825" w:rsidP="00254659">
            <w:pPr>
              <w:pStyle w:val="textoftable"/>
              <w:rPr>
                <w:rFonts w:ascii="Times New Roman" w:hAnsi="Times New Roman"/>
                <w:sz w:val="20"/>
                <w:lang w:val="kk-KZ"/>
              </w:rPr>
            </w:pPr>
            <w:r w:rsidRPr="009D6133">
              <w:rPr>
                <w:rFonts w:ascii="Times New Roman" w:hAnsi="Times New Roman"/>
                <w:sz w:val="20"/>
                <w:lang w:val="kk-KZ"/>
              </w:rPr>
              <w:t>Незначительное +1</w:t>
            </w:r>
          </w:p>
        </w:tc>
        <w:tc>
          <w:tcPr>
            <w:tcW w:w="797" w:type="dxa"/>
            <w:tcBorders>
              <w:top w:val="double" w:sz="4" w:space="0" w:color="auto"/>
            </w:tcBorders>
            <w:shd w:val="clear" w:color="auto" w:fill="99CC00"/>
            <w:vAlign w:val="center"/>
          </w:tcPr>
          <w:p w:rsidR="00433825" w:rsidRPr="009D6133" w:rsidRDefault="00433825" w:rsidP="00254659">
            <w:pPr>
              <w:pStyle w:val="23"/>
              <w:tabs>
                <w:tab w:val="num" w:pos="1620"/>
              </w:tabs>
              <w:spacing w:after="0" w:line="240" w:lineRule="auto"/>
              <w:jc w:val="center"/>
              <w:rPr>
                <w:sz w:val="20"/>
                <w:szCs w:val="20"/>
                <w:lang w:val="kk-KZ"/>
              </w:rPr>
            </w:pPr>
            <w:r w:rsidRPr="009D6133">
              <w:rPr>
                <w:sz w:val="20"/>
                <w:szCs w:val="20"/>
                <w:lang w:val="kk-KZ"/>
              </w:rPr>
              <w:t>+4</w:t>
            </w:r>
          </w:p>
        </w:tc>
        <w:tc>
          <w:tcPr>
            <w:tcW w:w="2061" w:type="dxa"/>
            <w:tcBorders>
              <w:top w:val="double" w:sz="4" w:space="0" w:color="auto"/>
            </w:tcBorders>
            <w:shd w:val="clear" w:color="auto" w:fill="99CC00"/>
            <w:vAlign w:val="center"/>
          </w:tcPr>
          <w:p w:rsidR="00433825" w:rsidRPr="009D6133" w:rsidRDefault="00433825" w:rsidP="00254659">
            <w:pPr>
              <w:pStyle w:val="textoftable"/>
              <w:rPr>
                <w:rFonts w:ascii="Times New Roman" w:hAnsi="Times New Roman"/>
                <w:b/>
                <w:sz w:val="20"/>
                <w:lang w:val="kk-KZ"/>
              </w:rPr>
            </w:pPr>
            <w:r w:rsidRPr="009D6133">
              <w:rPr>
                <w:rFonts w:ascii="Times New Roman" w:hAnsi="Times New Roman"/>
                <w:b/>
                <w:sz w:val="20"/>
                <w:lang w:val="kk-KZ"/>
              </w:rPr>
              <w:t>Низкая</w:t>
            </w:r>
          </w:p>
        </w:tc>
      </w:tr>
    </w:tbl>
    <w:p w:rsidR="00433825" w:rsidRPr="009D6133" w:rsidRDefault="00433825" w:rsidP="00254659">
      <w:pPr>
        <w:pStyle w:val="a3"/>
        <w:ind w:firstLine="567"/>
        <w:rPr>
          <w:rFonts w:ascii="Times New Roman" w:hAnsi="Times New Roman"/>
          <w:sz w:val="24"/>
          <w:szCs w:val="24"/>
          <w:lang w:val="ru-RU"/>
        </w:rPr>
      </w:pPr>
    </w:p>
    <w:p w:rsidR="00433825" w:rsidRPr="009D6133" w:rsidRDefault="00433825" w:rsidP="00254659">
      <w:pPr>
        <w:tabs>
          <w:tab w:val="left" w:pos="0"/>
        </w:tabs>
        <w:ind w:firstLine="567"/>
        <w:jc w:val="both"/>
      </w:pPr>
      <w:r w:rsidRPr="009D6133">
        <w:t>По итогам определения интегрированного воздействия на социально-экономическую сферу можно сказать, что намечаемая деятельность влечет за собой дополнительную плату на налог и открытия новых рабочих мест.</w:t>
      </w:r>
    </w:p>
    <w:p w:rsidR="004E5E07" w:rsidRPr="009D6133" w:rsidRDefault="00433825" w:rsidP="00233BAB">
      <w:pPr>
        <w:ind w:firstLine="567"/>
        <w:jc w:val="both"/>
      </w:pPr>
      <w:r w:rsidRPr="009D6133">
        <w:t>Таким образом, при штатном режиме</w:t>
      </w:r>
      <w:r w:rsidR="00CD5A09" w:rsidRPr="009D6133">
        <w:t xml:space="preserve"> намечаемые строительные работы </w:t>
      </w:r>
      <w:r w:rsidRPr="009D6133">
        <w:t>проектируем</w:t>
      </w:r>
      <w:r w:rsidR="00CD5A09" w:rsidRPr="009D6133">
        <w:t>ого</w:t>
      </w:r>
      <w:r w:rsidR="003E7659" w:rsidRPr="009D6133">
        <w:t xml:space="preserve"> </w:t>
      </w:r>
      <w:r w:rsidRPr="009D6133">
        <w:t>объект</w:t>
      </w:r>
      <w:r w:rsidR="00CD5A09" w:rsidRPr="009D6133">
        <w:t xml:space="preserve">а </w:t>
      </w:r>
      <w:r w:rsidRPr="009D6133">
        <w:rPr>
          <w:b/>
        </w:rPr>
        <w:t>не</w:t>
      </w:r>
      <w:r w:rsidR="003E7659" w:rsidRPr="009D6133">
        <w:rPr>
          <w:b/>
        </w:rPr>
        <w:t xml:space="preserve"> </w:t>
      </w:r>
      <w:r w:rsidRPr="009D6133">
        <w:rPr>
          <w:b/>
        </w:rPr>
        <w:t>окажут</w:t>
      </w:r>
      <w:r w:rsidR="003E7659" w:rsidRPr="009D6133">
        <w:rPr>
          <w:b/>
        </w:rPr>
        <w:t xml:space="preserve"> </w:t>
      </w:r>
      <w:r w:rsidRPr="009D6133">
        <w:rPr>
          <w:b/>
        </w:rPr>
        <w:t>негативного</w:t>
      </w:r>
      <w:r w:rsidR="003E7659" w:rsidRPr="009D6133">
        <w:rPr>
          <w:b/>
        </w:rPr>
        <w:t xml:space="preserve"> </w:t>
      </w:r>
      <w:r w:rsidRPr="009D6133">
        <w:rPr>
          <w:b/>
        </w:rPr>
        <w:t>воздействия</w:t>
      </w:r>
      <w:r w:rsidR="003E7659" w:rsidRPr="009D6133">
        <w:rPr>
          <w:b/>
        </w:rPr>
        <w:t xml:space="preserve"> </w:t>
      </w:r>
      <w:r w:rsidRPr="009D6133">
        <w:rPr>
          <w:b/>
        </w:rPr>
        <w:t>высокой</w:t>
      </w:r>
      <w:r w:rsidR="003E7659" w:rsidRPr="009D6133">
        <w:rPr>
          <w:b/>
        </w:rPr>
        <w:t xml:space="preserve"> </w:t>
      </w:r>
      <w:r w:rsidRPr="009D6133">
        <w:rPr>
          <w:b/>
        </w:rPr>
        <w:t>значимости</w:t>
      </w:r>
      <w:r w:rsidR="003E7659" w:rsidRPr="009D6133">
        <w:rPr>
          <w:b/>
        </w:rPr>
        <w:t xml:space="preserve"> </w:t>
      </w:r>
      <w:r w:rsidRPr="009D6133">
        <w:rPr>
          <w:b/>
        </w:rPr>
        <w:t>на</w:t>
      </w:r>
      <w:r w:rsidR="003E7659" w:rsidRPr="009D6133">
        <w:rPr>
          <w:b/>
        </w:rPr>
        <w:t xml:space="preserve"> </w:t>
      </w:r>
      <w:r w:rsidRPr="009D6133">
        <w:rPr>
          <w:b/>
        </w:rPr>
        <w:t>природную среду,</w:t>
      </w:r>
      <w:r w:rsidR="00426BE0">
        <w:t xml:space="preserve"> поэтому намечаемы</w:t>
      </w:r>
      <w:r w:rsidR="00237AC2">
        <w:t>е</w:t>
      </w:r>
      <w:r w:rsidR="00426BE0">
        <w:t xml:space="preserve"> </w:t>
      </w:r>
      <w:r w:rsidR="00237AC2" w:rsidRPr="00237AC2">
        <w:t>работ</w:t>
      </w:r>
      <w:r w:rsidR="00237AC2">
        <w:t>ы</w:t>
      </w:r>
      <w:r w:rsidR="00426BE0">
        <w:t xml:space="preserve"> </w:t>
      </w:r>
      <w:r w:rsidRPr="009D6133">
        <w:t>допустимо по экологическим соображениям.</w:t>
      </w:r>
    </w:p>
    <w:p w:rsidR="00233BAB" w:rsidRDefault="00233BAB"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Default="00CF5B38" w:rsidP="00CF5B38">
      <w:pPr>
        <w:ind w:right="57" w:firstLine="766"/>
        <w:jc w:val="both"/>
        <w:rPr>
          <w:b/>
          <w:bCs/>
          <w:sz w:val="20"/>
          <w:szCs w:val="20"/>
        </w:rPr>
        <w:sectPr w:rsidR="00CF5B38" w:rsidSect="007C02A5">
          <w:pgSz w:w="11905" w:h="16837" w:code="9"/>
          <w:pgMar w:top="851" w:right="851" w:bottom="1134" w:left="1701" w:header="709" w:footer="471" w:gutter="0"/>
          <w:cols w:space="709"/>
        </w:sectPr>
      </w:pPr>
    </w:p>
    <w:p w:rsidR="00CF5B38" w:rsidRPr="00B61D2D" w:rsidRDefault="00CF5B38" w:rsidP="00CF5B38">
      <w:pPr>
        <w:ind w:right="57" w:firstLine="766"/>
        <w:jc w:val="both"/>
        <w:rPr>
          <w:b/>
          <w:bCs/>
          <w:sz w:val="20"/>
          <w:szCs w:val="20"/>
        </w:rPr>
      </w:pPr>
      <w:r w:rsidRPr="00B61D2D">
        <w:rPr>
          <w:b/>
          <w:bCs/>
          <w:sz w:val="20"/>
          <w:szCs w:val="20"/>
        </w:rPr>
        <w:t>Таблица</w:t>
      </w:r>
      <w:r>
        <w:rPr>
          <w:b/>
          <w:bCs/>
          <w:sz w:val="20"/>
          <w:szCs w:val="20"/>
        </w:rPr>
        <w:t xml:space="preserve">10.7 - </w:t>
      </w:r>
      <w:r w:rsidRPr="00B61D2D">
        <w:rPr>
          <w:b/>
          <w:bCs/>
          <w:sz w:val="20"/>
          <w:szCs w:val="20"/>
        </w:rPr>
        <w:t xml:space="preserve"> Итоговая таблица комплексной оценки воздействия Проекта на компоненты природной среды</w:t>
      </w:r>
    </w:p>
    <w:tbl>
      <w:tblPr>
        <w:tblpPr w:leftFromText="180" w:rightFromText="180" w:vertAnchor="text" w:tblpY="1"/>
        <w:tblOverlap w:val="never"/>
        <w:tblW w:w="1458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43"/>
        <w:gridCol w:w="5624"/>
        <w:gridCol w:w="1954"/>
        <w:gridCol w:w="1228"/>
        <w:gridCol w:w="1591"/>
        <w:gridCol w:w="2646"/>
      </w:tblGrid>
      <w:tr w:rsidR="00CF5B38" w:rsidRPr="00B61D2D" w:rsidTr="00FF4FBE">
        <w:trPr>
          <w:trHeight w:val="113"/>
        </w:trPr>
        <w:tc>
          <w:tcPr>
            <w:tcW w:w="1543" w:type="dxa"/>
            <w:vMerge w:val="restart"/>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Компоненты природной среды</w:t>
            </w:r>
          </w:p>
          <w:p w:rsidR="00CF5B38" w:rsidRPr="00B61D2D" w:rsidRDefault="00CF5B38" w:rsidP="00CF5B38">
            <w:pPr>
              <w:ind w:right="57"/>
              <w:jc w:val="center"/>
              <w:rPr>
                <w:sz w:val="18"/>
                <w:szCs w:val="18"/>
              </w:rPr>
            </w:pPr>
          </w:p>
        </w:tc>
        <w:tc>
          <w:tcPr>
            <w:tcW w:w="5624" w:type="dxa"/>
            <w:vMerge w:val="restart"/>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Мероприятия по предупреждению и смягчению воздействия</w:t>
            </w:r>
          </w:p>
          <w:p w:rsidR="00CF5B38" w:rsidRPr="00B61D2D" w:rsidRDefault="00CF5B38" w:rsidP="00CF5B38">
            <w:pPr>
              <w:ind w:right="57"/>
              <w:jc w:val="center"/>
              <w:rPr>
                <w:sz w:val="18"/>
                <w:szCs w:val="18"/>
              </w:rPr>
            </w:pPr>
          </w:p>
        </w:tc>
        <w:tc>
          <w:tcPr>
            <w:tcW w:w="4773" w:type="dxa"/>
            <w:gridSpan w:val="3"/>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Категория воздействия, балл</w:t>
            </w:r>
          </w:p>
        </w:tc>
        <w:tc>
          <w:tcPr>
            <w:tcW w:w="2646" w:type="dxa"/>
            <w:vMerge w:val="restart"/>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Значимость / итоговый балл,</w:t>
            </w:r>
          </w:p>
          <w:p w:rsidR="00CF5B38" w:rsidRPr="00B61D2D" w:rsidRDefault="00CF5B38" w:rsidP="00CF5B38">
            <w:pPr>
              <w:ind w:right="57"/>
              <w:jc w:val="center"/>
              <w:rPr>
                <w:sz w:val="18"/>
                <w:szCs w:val="18"/>
              </w:rPr>
            </w:pPr>
          </w:p>
        </w:tc>
      </w:tr>
      <w:tr w:rsidR="00CF5B38" w:rsidRPr="00B61D2D" w:rsidTr="00FF4FBE">
        <w:trPr>
          <w:trHeight w:val="113"/>
        </w:trPr>
        <w:tc>
          <w:tcPr>
            <w:tcW w:w="1543" w:type="dxa"/>
            <w:vMerge/>
            <w:shd w:val="clear" w:color="auto" w:fill="auto"/>
          </w:tcPr>
          <w:p w:rsidR="00CF5B38" w:rsidRPr="00B61D2D" w:rsidRDefault="00CF5B38" w:rsidP="00FF4FBE">
            <w:pPr>
              <w:pStyle w:val="Default"/>
              <w:jc w:val="both"/>
              <w:rPr>
                <w:b/>
                <w:bCs/>
                <w:color w:val="auto"/>
                <w:sz w:val="18"/>
                <w:szCs w:val="18"/>
              </w:rPr>
            </w:pPr>
          </w:p>
        </w:tc>
        <w:tc>
          <w:tcPr>
            <w:tcW w:w="5624" w:type="dxa"/>
            <w:vMerge/>
            <w:shd w:val="clear" w:color="auto" w:fill="auto"/>
          </w:tcPr>
          <w:p w:rsidR="00CF5B38" w:rsidRPr="00B61D2D" w:rsidRDefault="00CF5B38" w:rsidP="00FF4FBE">
            <w:pPr>
              <w:pStyle w:val="Default"/>
              <w:jc w:val="both"/>
              <w:rPr>
                <w:b/>
                <w:bCs/>
                <w:color w:val="auto"/>
                <w:sz w:val="18"/>
                <w:szCs w:val="18"/>
              </w:rPr>
            </w:pPr>
          </w:p>
        </w:tc>
        <w:tc>
          <w:tcPr>
            <w:tcW w:w="1954" w:type="dxa"/>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Пространственный масштаб</w:t>
            </w:r>
          </w:p>
          <w:p w:rsidR="00CF5B38" w:rsidRPr="00B61D2D" w:rsidRDefault="00CF5B38" w:rsidP="00CF5B38">
            <w:pPr>
              <w:ind w:right="57"/>
              <w:jc w:val="center"/>
              <w:rPr>
                <w:sz w:val="18"/>
                <w:szCs w:val="18"/>
              </w:rPr>
            </w:pPr>
          </w:p>
        </w:tc>
        <w:tc>
          <w:tcPr>
            <w:tcW w:w="1228" w:type="dxa"/>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Временной масштаб</w:t>
            </w:r>
          </w:p>
          <w:p w:rsidR="00CF5B38" w:rsidRPr="00B61D2D" w:rsidRDefault="00CF5B38" w:rsidP="00CF5B38">
            <w:pPr>
              <w:ind w:right="57"/>
              <w:jc w:val="center"/>
              <w:rPr>
                <w:sz w:val="18"/>
                <w:szCs w:val="18"/>
              </w:rPr>
            </w:pPr>
          </w:p>
        </w:tc>
        <w:tc>
          <w:tcPr>
            <w:tcW w:w="1591" w:type="dxa"/>
            <w:shd w:val="clear" w:color="auto" w:fill="auto"/>
          </w:tcPr>
          <w:p w:rsidR="00CF5B38" w:rsidRPr="00B61D2D" w:rsidRDefault="00CF5B38" w:rsidP="00CF5B38">
            <w:pPr>
              <w:pStyle w:val="Default"/>
              <w:jc w:val="center"/>
              <w:rPr>
                <w:color w:val="auto"/>
                <w:sz w:val="18"/>
                <w:szCs w:val="18"/>
              </w:rPr>
            </w:pPr>
            <w:r w:rsidRPr="00B61D2D">
              <w:rPr>
                <w:b/>
                <w:bCs/>
                <w:color w:val="auto"/>
                <w:sz w:val="18"/>
                <w:szCs w:val="18"/>
              </w:rPr>
              <w:t>Интенсивность воздействия</w:t>
            </w:r>
          </w:p>
          <w:p w:rsidR="00CF5B38" w:rsidRPr="00B61D2D" w:rsidRDefault="00CF5B38" w:rsidP="00CF5B38">
            <w:pPr>
              <w:ind w:right="57"/>
              <w:jc w:val="center"/>
              <w:rPr>
                <w:sz w:val="18"/>
                <w:szCs w:val="18"/>
              </w:rPr>
            </w:pPr>
          </w:p>
        </w:tc>
        <w:tc>
          <w:tcPr>
            <w:tcW w:w="2646" w:type="dxa"/>
            <w:vMerge/>
            <w:shd w:val="clear" w:color="auto" w:fill="auto"/>
          </w:tcPr>
          <w:p w:rsidR="00CF5B38" w:rsidRPr="00B61D2D" w:rsidRDefault="00CF5B38" w:rsidP="00FF4FBE">
            <w:pPr>
              <w:ind w:right="57"/>
              <w:jc w:val="both"/>
              <w:rPr>
                <w:sz w:val="18"/>
                <w:szCs w:val="18"/>
              </w:rPr>
            </w:pPr>
          </w:p>
        </w:tc>
      </w:tr>
      <w:tr w:rsidR="00CF5B38" w:rsidRPr="00B61D2D" w:rsidTr="00FF4FBE">
        <w:trPr>
          <w:trHeight w:val="113"/>
        </w:trPr>
        <w:tc>
          <w:tcPr>
            <w:tcW w:w="1543" w:type="dxa"/>
            <w:shd w:val="clear" w:color="auto" w:fill="auto"/>
          </w:tcPr>
          <w:p w:rsidR="00CF5B38" w:rsidRPr="00B61D2D" w:rsidRDefault="00CF5B38" w:rsidP="00CF5B38">
            <w:pPr>
              <w:pStyle w:val="Default"/>
              <w:rPr>
                <w:color w:val="auto"/>
                <w:sz w:val="18"/>
                <w:szCs w:val="18"/>
              </w:rPr>
            </w:pPr>
            <w:r w:rsidRPr="00B61D2D">
              <w:rPr>
                <w:color w:val="auto"/>
                <w:sz w:val="18"/>
                <w:szCs w:val="18"/>
              </w:rPr>
              <w:t xml:space="preserve">Атмосферный воздух </w:t>
            </w:r>
          </w:p>
          <w:p w:rsidR="00CF5B38" w:rsidRPr="00B61D2D" w:rsidRDefault="00CF5B38" w:rsidP="00CF5B38">
            <w:pPr>
              <w:ind w:right="57"/>
              <w:rPr>
                <w:sz w:val="18"/>
                <w:szCs w:val="18"/>
              </w:rPr>
            </w:pPr>
          </w:p>
        </w:tc>
        <w:tc>
          <w:tcPr>
            <w:tcW w:w="5624" w:type="dxa"/>
            <w:shd w:val="clear" w:color="auto" w:fill="auto"/>
          </w:tcPr>
          <w:p w:rsidR="00CF5B38" w:rsidRPr="00B61D2D" w:rsidRDefault="00CF5B38" w:rsidP="00CF5B38">
            <w:pPr>
              <w:pStyle w:val="Default"/>
              <w:jc w:val="both"/>
              <w:rPr>
                <w:color w:val="auto"/>
                <w:sz w:val="18"/>
                <w:szCs w:val="18"/>
              </w:rPr>
            </w:pPr>
            <w:r w:rsidRPr="00B61D2D">
              <w:rPr>
                <w:color w:val="auto"/>
                <w:sz w:val="18"/>
                <w:szCs w:val="18"/>
              </w:rPr>
              <w:t xml:space="preserve">Соблюдение стандартов РК по лимитированию выбросов загрязняющих веществ в атмосферный воздух; </w:t>
            </w:r>
          </w:p>
          <w:p w:rsidR="00CF5B38" w:rsidRPr="00CF5B38" w:rsidRDefault="00CF5B38" w:rsidP="00CF5B38">
            <w:pPr>
              <w:pStyle w:val="Default"/>
              <w:jc w:val="both"/>
              <w:rPr>
                <w:color w:val="auto"/>
                <w:sz w:val="18"/>
                <w:szCs w:val="18"/>
              </w:rPr>
            </w:pPr>
            <w:r w:rsidRPr="00B61D2D">
              <w:rPr>
                <w:color w:val="auto"/>
                <w:sz w:val="18"/>
                <w:szCs w:val="18"/>
              </w:rPr>
              <w:t xml:space="preserve">Применение современного производственного оборудования с минимальными выбросами в атмосферу; </w:t>
            </w:r>
          </w:p>
        </w:tc>
        <w:tc>
          <w:tcPr>
            <w:tcW w:w="1954" w:type="dxa"/>
            <w:shd w:val="clear" w:color="auto" w:fill="auto"/>
            <w:vAlign w:val="center"/>
          </w:tcPr>
          <w:p w:rsidR="00CF5B38" w:rsidRPr="00B61D2D" w:rsidRDefault="00CF5B38" w:rsidP="00CF5B38">
            <w:pPr>
              <w:ind w:right="57"/>
              <w:jc w:val="center"/>
              <w:rPr>
                <w:sz w:val="18"/>
                <w:szCs w:val="18"/>
                <w:lang w:val="kk-KZ"/>
              </w:rPr>
            </w:pPr>
            <w:r w:rsidRPr="00B61D2D">
              <w:rPr>
                <w:sz w:val="18"/>
                <w:szCs w:val="18"/>
                <w:lang w:val="kk-KZ"/>
              </w:rPr>
              <w:t>2</w:t>
            </w:r>
          </w:p>
        </w:tc>
        <w:tc>
          <w:tcPr>
            <w:tcW w:w="1228" w:type="dxa"/>
            <w:shd w:val="clear" w:color="auto" w:fill="auto"/>
            <w:vAlign w:val="center"/>
          </w:tcPr>
          <w:p w:rsidR="00CF5B38" w:rsidRPr="00B61D2D" w:rsidRDefault="00CF5B38" w:rsidP="00CF5B38">
            <w:pPr>
              <w:ind w:right="57"/>
              <w:jc w:val="center"/>
              <w:rPr>
                <w:sz w:val="18"/>
                <w:szCs w:val="18"/>
              </w:rPr>
            </w:pPr>
            <w:r w:rsidRPr="00B61D2D">
              <w:rPr>
                <w:sz w:val="18"/>
                <w:szCs w:val="18"/>
              </w:rPr>
              <w:t>2</w:t>
            </w:r>
          </w:p>
        </w:tc>
        <w:tc>
          <w:tcPr>
            <w:tcW w:w="1591" w:type="dxa"/>
            <w:shd w:val="clear" w:color="auto" w:fill="auto"/>
            <w:vAlign w:val="center"/>
          </w:tcPr>
          <w:p w:rsidR="00CF5B38" w:rsidRPr="00B61D2D" w:rsidRDefault="00CF5B38" w:rsidP="00CF5B38">
            <w:pPr>
              <w:ind w:right="57"/>
              <w:jc w:val="center"/>
              <w:rPr>
                <w:sz w:val="18"/>
                <w:szCs w:val="18"/>
                <w:lang w:val="kk-KZ"/>
              </w:rPr>
            </w:pPr>
            <w:r w:rsidRPr="00B61D2D">
              <w:rPr>
                <w:sz w:val="18"/>
                <w:szCs w:val="18"/>
                <w:lang w:val="kk-KZ"/>
              </w:rPr>
              <w:t>1</w:t>
            </w:r>
          </w:p>
        </w:tc>
        <w:tc>
          <w:tcPr>
            <w:tcW w:w="2646" w:type="dxa"/>
            <w:shd w:val="clear" w:color="auto" w:fill="auto"/>
            <w:vAlign w:val="center"/>
          </w:tcPr>
          <w:p w:rsidR="00CF5B38" w:rsidRPr="00B61D2D" w:rsidRDefault="00CF5B38" w:rsidP="00CF5B38">
            <w:pPr>
              <w:pStyle w:val="Default"/>
              <w:jc w:val="center"/>
              <w:rPr>
                <w:color w:val="auto"/>
                <w:sz w:val="18"/>
                <w:szCs w:val="18"/>
              </w:rPr>
            </w:pPr>
            <w:r w:rsidRPr="00B61D2D">
              <w:rPr>
                <w:color w:val="auto"/>
                <w:sz w:val="18"/>
                <w:szCs w:val="18"/>
              </w:rPr>
              <w:t>Низкая значимость воздействия/4</w:t>
            </w:r>
          </w:p>
        </w:tc>
      </w:tr>
      <w:tr w:rsidR="00CF5B38" w:rsidRPr="00B61D2D" w:rsidTr="00FF4FBE">
        <w:trPr>
          <w:trHeight w:val="113"/>
        </w:trPr>
        <w:tc>
          <w:tcPr>
            <w:tcW w:w="1543" w:type="dxa"/>
            <w:shd w:val="clear" w:color="auto" w:fill="auto"/>
          </w:tcPr>
          <w:p w:rsidR="00CF5B38" w:rsidRPr="00B61D2D" w:rsidRDefault="00CF5B38" w:rsidP="00CF5B38">
            <w:pPr>
              <w:pStyle w:val="Default"/>
              <w:rPr>
                <w:color w:val="auto"/>
                <w:sz w:val="18"/>
                <w:szCs w:val="18"/>
              </w:rPr>
            </w:pPr>
            <w:r w:rsidRPr="00B61D2D">
              <w:rPr>
                <w:color w:val="auto"/>
                <w:sz w:val="18"/>
                <w:szCs w:val="18"/>
              </w:rPr>
              <w:t>Почвенно-растительный покров</w:t>
            </w:r>
          </w:p>
          <w:p w:rsidR="00CF5B38" w:rsidRPr="00B61D2D" w:rsidRDefault="00CF5B38" w:rsidP="00CF5B38">
            <w:pPr>
              <w:ind w:right="57"/>
              <w:rPr>
                <w:sz w:val="18"/>
                <w:szCs w:val="18"/>
              </w:rPr>
            </w:pPr>
          </w:p>
        </w:tc>
        <w:tc>
          <w:tcPr>
            <w:tcW w:w="5624" w:type="dxa"/>
            <w:shd w:val="clear" w:color="auto" w:fill="auto"/>
          </w:tcPr>
          <w:p w:rsidR="00CF5B38" w:rsidRPr="00B61D2D" w:rsidRDefault="00CF5B38" w:rsidP="00CF5B38">
            <w:pPr>
              <w:pStyle w:val="Default"/>
              <w:jc w:val="both"/>
              <w:rPr>
                <w:color w:val="auto"/>
                <w:sz w:val="18"/>
                <w:szCs w:val="18"/>
              </w:rPr>
            </w:pPr>
            <w:r w:rsidRPr="00B61D2D">
              <w:rPr>
                <w:color w:val="auto"/>
                <w:sz w:val="18"/>
                <w:szCs w:val="18"/>
              </w:rPr>
              <w:t>Работы по подготовке площадки будут проводиться в границах отведенного участка и с соблюдением всех строительных норм и требований РК. Организация высокоэффективной системы сбора, транспортировки и утилизации всех видов отходов</w:t>
            </w:r>
          </w:p>
          <w:p w:rsidR="00CF5B38" w:rsidRPr="00B61D2D" w:rsidRDefault="00CF5B38" w:rsidP="00CF5B38">
            <w:pPr>
              <w:ind w:right="57"/>
              <w:jc w:val="both"/>
              <w:rPr>
                <w:sz w:val="18"/>
                <w:szCs w:val="18"/>
              </w:rPr>
            </w:pPr>
            <w:r w:rsidRPr="00B61D2D">
              <w:rPr>
                <w:sz w:val="18"/>
                <w:szCs w:val="18"/>
              </w:rPr>
              <w:t>Транспортировка жидких и твердых отходов в герметичных контейнерах</w:t>
            </w:r>
          </w:p>
        </w:tc>
        <w:tc>
          <w:tcPr>
            <w:tcW w:w="1954" w:type="dxa"/>
            <w:shd w:val="clear" w:color="auto" w:fill="auto"/>
            <w:vAlign w:val="center"/>
          </w:tcPr>
          <w:p w:rsidR="00CF5B38" w:rsidRPr="00B61D2D" w:rsidRDefault="00CF5B38" w:rsidP="00CF5B38">
            <w:pPr>
              <w:ind w:right="57"/>
              <w:jc w:val="center"/>
              <w:rPr>
                <w:sz w:val="18"/>
                <w:szCs w:val="18"/>
              </w:rPr>
            </w:pPr>
            <w:r w:rsidRPr="00B61D2D">
              <w:rPr>
                <w:sz w:val="18"/>
                <w:szCs w:val="18"/>
              </w:rPr>
              <w:t>1</w:t>
            </w:r>
          </w:p>
        </w:tc>
        <w:tc>
          <w:tcPr>
            <w:tcW w:w="1228" w:type="dxa"/>
            <w:shd w:val="clear" w:color="auto" w:fill="auto"/>
            <w:vAlign w:val="center"/>
          </w:tcPr>
          <w:p w:rsidR="00CF5B38" w:rsidRPr="00B61D2D" w:rsidRDefault="00CF5B38" w:rsidP="00CF5B38">
            <w:pPr>
              <w:ind w:right="57"/>
              <w:jc w:val="center"/>
              <w:rPr>
                <w:sz w:val="18"/>
                <w:szCs w:val="18"/>
              </w:rPr>
            </w:pPr>
            <w:r w:rsidRPr="00B61D2D">
              <w:rPr>
                <w:sz w:val="18"/>
                <w:szCs w:val="18"/>
              </w:rPr>
              <w:t>2</w:t>
            </w:r>
          </w:p>
        </w:tc>
        <w:tc>
          <w:tcPr>
            <w:tcW w:w="1591" w:type="dxa"/>
            <w:shd w:val="clear" w:color="auto" w:fill="auto"/>
            <w:vAlign w:val="center"/>
          </w:tcPr>
          <w:p w:rsidR="00CF5B38" w:rsidRPr="00B61D2D" w:rsidRDefault="00CF5B38" w:rsidP="00CF5B38">
            <w:pPr>
              <w:ind w:right="57"/>
              <w:jc w:val="center"/>
              <w:rPr>
                <w:sz w:val="18"/>
                <w:szCs w:val="18"/>
                <w:lang w:val="kk-KZ"/>
              </w:rPr>
            </w:pPr>
            <w:r w:rsidRPr="00B61D2D">
              <w:rPr>
                <w:sz w:val="18"/>
                <w:szCs w:val="18"/>
                <w:lang w:val="kk-KZ"/>
              </w:rPr>
              <w:t>3</w:t>
            </w:r>
          </w:p>
        </w:tc>
        <w:tc>
          <w:tcPr>
            <w:tcW w:w="2646" w:type="dxa"/>
            <w:shd w:val="clear" w:color="auto" w:fill="auto"/>
            <w:vAlign w:val="center"/>
          </w:tcPr>
          <w:p w:rsidR="00CF5B38" w:rsidRPr="00B61D2D" w:rsidRDefault="00CF5B38" w:rsidP="00CF5B38">
            <w:pPr>
              <w:pStyle w:val="Default"/>
              <w:jc w:val="center"/>
              <w:rPr>
                <w:color w:val="auto"/>
                <w:sz w:val="18"/>
                <w:szCs w:val="18"/>
                <w:lang w:val="kk-KZ"/>
              </w:rPr>
            </w:pPr>
            <w:r w:rsidRPr="00B61D2D">
              <w:rPr>
                <w:color w:val="auto"/>
                <w:sz w:val="18"/>
                <w:szCs w:val="18"/>
              </w:rPr>
              <w:t>Низкая значимость воздействия/</w:t>
            </w:r>
            <w:r w:rsidRPr="00B61D2D">
              <w:rPr>
                <w:color w:val="auto"/>
                <w:sz w:val="18"/>
                <w:szCs w:val="18"/>
                <w:lang w:val="kk-KZ"/>
              </w:rPr>
              <w:t>6</w:t>
            </w:r>
          </w:p>
        </w:tc>
      </w:tr>
      <w:tr w:rsidR="00C54C1E" w:rsidRPr="00B61D2D" w:rsidTr="00FF4FBE">
        <w:trPr>
          <w:trHeight w:val="113"/>
        </w:trPr>
        <w:tc>
          <w:tcPr>
            <w:tcW w:w="1543" w:type="dxa"/>
            <w:shd w:val="clear" w:color="auto" w:fill="auto"/>
          </w:tcPr>
          <w:p w:rsidR="00C54C1E" w:rsidRPr="00B61D2D" w:rsidRDefault="00C54C1E" w:rsidP="00C54C1E">
            <w:pPr>
              <w:pStyle w:val="Default"/>
              <w:rPr>
                <w:color w:val="auto"/>
                <w:sz w:val="18"/>
                <w:szCs w:val="18"/>
              </w:rPr>
            </w:pPr>
            <w:r w:rsidRPr="00B61D2D">
              <w:rPr>
                <w:color w:val="auto"/>
                <w:sz w:val="18"/>
                <w:szCs w:val="18"/>
              </w:rPr>
              <w:t xml:space="preserve">Недра и подземные воды </w:t>
            </w:r>
          </w:p>
          <w:p w:rsidR="00C54C1E" w:rsidRPr="00B61D2D" w:rsidRDefault="00C54C1E" w:rsidP="00C54C1E">
            <w:pPr>
              <w:ind w:right="57"/>
              <w:rPr>
                <w:sz w:val="18"/>
                <w:szCs w:val="18"/>
              </w:rPr>
            </w:pPr>
          </w:p>
        </w:tc>
        <w:tc>
          <w:tcPr>
            <w:tcW w:w="5624" w:type="dxa"/>
            <w:shd w:val="clear" w:color="auto" w:fill="auto"/>
          </w:tcPr>
          <w:p w:rsidR="00C54C1E" w:rsidRPr="00B61D2D" w:rsidRDefault="00C54C1E" w:rsidP="00C54C1E">
            <w:pPr>
              <w:pStyle w:val="Default"/>
              <w:jc w:val="both"/>
              <w:rPr>
                <w:color w:val="auto"/>
                <w:sz w:val="18"/>
                <w:szCs w:val="18"/>
              </w:rPr>
            </w:pPr>
            <w:r w:rsidRPr="00B61D2D">
              <w:rPr>
                <w:color w:val="auto"/>
                <w:sz w:val="18"/>
                <w:szCs w:val="18"/>
              </w:rPr>
              <w:t xml:space="preserve">Использовать по возможности экологически безопасное или минимально загрязняющее окруж. среду оборудование. Применение наилучших доступных технологий. </w:t>
            </w:r>
          </w:p>
          <w:p w:rsidR="00C54C1E" w:rsidRPr="00B61D2D" w:rsidRDefault="00C54C1E" w:rsidP="00C54C1E">
            <w:pPr>
              <w:ind w:right="57"/>
              <w:jc w:val="both"/>
              <w:rPr>
                <w:sz w:val="18"/>
                <w:szCs w:val="18"/>
              </w:rPr>
            </w:pPr>
            <w:r w:rsidRPr="00B61D2D">
              <w:rPr>
                <w:sz w:val="18"/>
                <w:szCs w:val="18"/>
              </w:rPr>
              <w:t xml:space="preserve">Оптимизация </w:t>
            </w:r>
            <w:r>
              <w:rPr>
                <w:sz w:val="18"/>
                <w:szCs w:val="18"/>
              </w:rPr>
              <w:t>ремонтных</w:t>
            </w:r>
            <w:r w:rsidRPr="00B61D2D">
              <w:rPr>
                <w:sz w:val="18"/>
                <w:szCs w:val="18"/>
              </w:rPr>
              <w:t xml:space="preserve"> работ, позволяющая выполнять работы в кратчайшие сроки </w:t>
            </w:r>
          </w:p>
        </w:tc>
        <w:tc>
          <w:tcPr>
            <w:tcW w:w="1954" w:type="dxa"/>
            <w:shd w:val="clear" w:color="auto" w:fill="auto"/>
            <w:vAlign w:val="center"/>
          </w:tcPr>
          <w:p w:rsidR="00C54C1E" w:rsidRPr="00B61D2D" w:rsidRDefault="00C54C1E" w:rsidP="00C54C1E">
            <w:pPr>
              <w:ind w:right="57"/>
              <w:jc w:val="center"/>
              <w:rPr>
                <w:sz w:val="18"/>
                <w:szCs w:val="18"/>
              </w:rPr>
            </w:pPr>
            <w:r w:rsidRPr="00B61D2D">
              <w:rPr>
                <w:sz w:val="18"/>
                <w:szCs w:val="18"/>
              </w:rPr>
              <w:t>1</w:t>
            </w:r>
          </w:p>
        </w:tc>
        <w:tc>
          <w:tcPr>
            <w:tcW w:w="1228" w:type="dxa"/>
            <w:shd w:val="clear" w:color="auto" w:fill="auto"/>
            <w:vAlign w:val="center"/>
          </w:tcPr>
          <w:p w:rsidR="00C54C1E" w:rsidRPr="00B61D2D" w:rsidRDefault="00C54C1E" w:rsidP="00C54C1E">
            <w:pPr>
              <w:ind w:right="57"/>
              <w:jc w:val="center"/>
              <w:rPr>
                <w:sz w:val="18"/>
                <w:szCs w:val="18"/>
                <w:lang w:val="kk-KZ"/>
              </w:rPr>
            </w:pPr>
            <w:r w:rsidRPr="00B61D2D">
              <w:rPr>
                <w:sz w:val="18"/>
                <w:szCs w:val="18"/>
                <w:lang w:val="kk-KZ"/>
              </w:rPr>
              <w:t>2</w:t>
            </w:r>
          </w:p>
        </w:tc>
        <w:tc>
          <w:tcPr>
            <w:tcW w:w="1591" w:type="dxa"/>
            <w:shd w:val="clear" w:color="auto" w:fill="auto"/>
            <w:vAlign w:val="center"/>
          </w:tcPr>
          <w:p w:rsidR="00C54C1E" w:rsidRPr="00B61D2D" w:rsidRDefault="00C54C1E" w:rsidP="00C54C1E">
            <w:pPr>
              <w:ind w:right="57"/>
              <w:jc w:val="center"/>
              <w:rPr>
                <w:sz w:val="18"/>
                <w:szCs w:val="18"/>
                <w:lang w:val="kk-KZ"/>
              </w:rPr>
            </w:pPr>
            <w:r w:rsidRPr="00B61D2D">
              <w:rPr>
                <w:sz w:val="18"/>
                <w:szCs w:val="18"/>
                <w:lang w:val="kk-KZ"/>
              </w:rPr>
              <w:t>1</w:t>
            </w:r>
          </w:p>
        </w:tc>
        <w:tc>
          <w:tcPr>
            <w:tcW w:w="2646" w:type="dxa"/>
            <w:shd w:val="clear" w:color="auto" w:fill="auto"/>
            <w:vAlign w:val="center"/>
          </w:tcPr>
          <w:p w:rsidR="00C54C1E" w:rsidRPr="00B61D2D" w:rsidRDefault="00C54C1E" w:rsidP="00C54C1E">
            <w:pPr>
              <w:pStyle w:val="Default"/>
              <w:jc w:val="center"/>
              <w:rPr>
                <w:color w:val="auto"/>
                <w:sz w:val="18"/>
                <w:szCs w:val="18"/>
              </w:rPr>
            </w:pPr>
            <w:r w:rsidRPr="00B61D2D">
              <w:rPr>
                <w:color w:val="auto"/>
                <w:sz w:val="18"/>
                <w:szCs w:val="18"/>
              </w:rPr>
              <w:t>Низкая значимость воздействия/4</w:t>
            </w:r>
          </w:p>
        </w:tc>
      </w:tr>
      <w:tr w:rsidR="00CF5B38" w:rsidRPr="00B61D2D" w:rsidTr="00FF4FBE">
        <w:trPr>
          <w:trHeight w:val="113"/>
        </w:trPr>
        <w:tc>
          <w:tcPr>
            <w:tcW w:w="1543" w:type="dxa"/>
            <w:shd w:val="clear" w:color="auto" w:fill="auto"/>
          </w:tcPr>
          <w:p w:rsidR="00CF5B38" w:rsidRPr="00B61D2D" w:rsidRDefault="00CF5B38" w:rsidP="00CF5B38">
            <w:pPr>
              <w:pStyle w:val="Default"/>
              <w:rPr>
                <w:color w:val="auto"/>
                <w:sz w:val="18"/>
                <w:szCs w:val="18"/>
              </w:rPr>
            </w:pPr>
            <w:r w:rsidRPr="00B61D2D">
              <w:rPr>
                <w:color w:val="auto"/>
                <w:sz w:val="18"/>
                <w:szCs w:val="18"/>
              </w:rPr>
              <w:t xml:space="preserve">Животный мир </w:t>
            </w:r>
          </w:p>
          <w:p w:rsidR="00CF5B38" w:rsidRPr="00B61D2D" w:rsidRDefault="00CF5B38" w:rsidP="00CF5B38">
            <w:pPr>
              <w:ind w:right="57"/>
              <w:rPr>
                <w:sz w:val="18"/>
                <w:szCs w:val="18"/>
              </w:rPr>
            </w:pPr>
          </w:p>
        </w:tc>
        <w:tc>
          <w:tcPr>
            <w:tcW w:w="5624" w:type="dxa"/>
            <w:shd w:val="clear" w:color="auto" w:fill="auto"/>
          </w:tcPr>
          <w:p w:rsidR="00CF5B38" w:rsidRPr="00B61D2D" w:rsidRDefault="00CF5B38" w:rsidP="00CF5B38">
            <w:pPr>
              <w:pStyle w:val="Default"/>
              <w:jc w:val="both"/>
              <w:rPr>
                <w:color w:val="auto"/>
                <w:sz w:val="18"/>
                <w:szCs w:val="18"/>
              </w:rPr>
            </w:pPr>
            <w:r w:rsidRPr="00B61D2D">
              <w:rPr>
                <w:color w:val="auto"/>
                <w:sz w:val="18"/>
                <w:szCs w:val="18"/>
              </w:rPr>
              <w:t xml:space="preserve">Оптимизация графика движения транспорта для минимизации количества рейсов. </w:t>
            </w:r>
          </w:p>
          <w:p w:rsidR="00CF5B38" w:rsidRPr="00B61D2D" w:rsidRDefault="00CF5B38" w:rsidP="00CF5B38">
            <w:pPr>
              <w:pStyle w:val="Default"/>
              <w:jc w:val="both"/>
              <w:rPr>
                <w:color w:val="auto"/>
                <w:sz w:val="18"/>
                <w:szCs w:val="18"/>
              </w:rPr>
            </w:pPr>
            <w:r w:rsidRPr="00B61D2D">
              <w:rPr>
                <w:color w:val="auto"/>
                <w:sz w:val="18"/>
                <w:szCs w:val="18"/>
              </w:rPr>
              <w:t xml:space="preserve">Использовать освещение, соответствующее требованиям безопасности работающих, избегая яркого освещения мест вне рабочих площадок. Обеспечить выхлопные системы глушителями </w:t>
            </w:r>
          </w:p>
        </w:tc>
        <w:tc>
          <w:tcPr>
            <w:tcW w:w="1954" w:type="dxa"/>
            <w:shd w:val="clear" w:color="auto" w:fill="auto"/>
            <w:vAlign w:val="center"/>
          </w:tcPr>
          <w:p w:rsidR="00CF5B38" w:rsidRPr="00B61D2D" w:rsidRDefault="00CF5B38" w:rsidP="00CF5B38">
            <w:pPr>
              <w:ind w:right="57"/>
              <w:jc w:val="center"/>
              <w:rPr>
                <w:sz w:val="18"/>
                <w:szCs w:val="18"/>
              </w:rPr>
            </w:pPr>
            <w:r w:rsidRPr="00B61D2D">
              <w:rPr>
                <w:sz w:val="18"/>
                <w:szCs w:val="18"/>
              </w:rPr>
              <w:t>1</w:t>
            </w:r>
          </w:p>
        </w:tc>
        <w:tc>
          <w:tcPr>
            <w:tcW w:w="1228" w:type="dxa"/>
            <w:shd w:val="clear" w:color="auto" w:fill="auto"/>
            <w:vAlign w:val="center"/>
          </w:tcPr>
          <w:p w:rsidR="00CF5B38" w:rsidRPr="00B61D2D" w:rsidRDefault="00CF5B38" w:rsidP="00CF5B38">
            <w:pPr>
              <w:ind w:right="57"/>
              <w:jc w:val="center"/>
              <w:rPr>
                <w:sz w:val="18"/>
                <w:szCs w:val="18"/>
                <w:lang w:val="kk-KZ"/>
              </w:rPr>
            </w:pPr>
            <w:r w:rsidRPr="00B61D2D">
              <w:rPr>
                <w:sz w:val="18"/>
                <w:szCs w:val="18"/>
                <w:lang w:val="kk-KZ"/>
              </w:rPr>
              <w:t>2</w:t>
            </w:r>
          </w:p>
        </w:tc>
        <w:tc>
          <w:tcPr>
            <w:tcW w:w="1591" w:type="dxa"/>
            <w:shd w:val="clear" w:color="auto" w:fill="auto"/>
            <w:vAlign w:val="center"/>
          </w:tcPr>
          <w:p w:rsidR="00CF5B38" w:rsidRPr="00B61D2D" w:rsidRDefault="00CF5B38" w:rsidP="00CF5B38">
            <w:pPr>
              <w:ind w:right="57"/>
              <w:jc w:val="center"/>
              <w:rPr>
                <w:sz w:val="18"/>
                <w:szCs w:val="18"/>
                <w:lang w:val="kk-KZ"/>
              </w:rPr>
            </w:pPr>
            <w:r w:rsidRPr="00B61D2D">
              <w:rPr>
                <w:sz w:val="18"/>
                <w:szCs w:val="18"/>
                <w:lang w:val="kk-KZ"/>
              </w:rPr>
              <w:t>1</w:t>
            </w:r>
          </w:p>
        </w:tc>
        <w:tc>
          <w:tcPr>
            <w:tcW w:w="2646" w:type="dxa"/>
            <w:shd w:val="clear" w:color="auto" w:fill="auto"/>
            <w:vAlign w:val="center"/>
          </w:tcPr>
          <w:p w:rsidR="00CF5B38" w:rsidRPr="00B61D2D" w:rsidRDefault="00CF5B38" w:rsidP="00CF5B38">
            <w:pPr>
              <w:pStyle w:val="Default"/>
              <w:jc w:val="center"/>
              <w:rPr>
                <w:color w:val="auto"/>
                <w:sz w:val="18"/>
                <w:szCs w:val="18"/>
                <w:lang w:val="kk-KZ"/>
              </w:rPr>
            </w:pPr>
            <w:r w:rsidRPr="00B61D2D">
              <w:rPr>
                <w:color w:val="auto"/>
                <w:sz w:val="18"/>
                <w:szCs w:val="18"/>
              </w:rPr>
              <w:t>Низкая значимость воздействия/</w:t>
            </w:r>
            <w:r w:rsidRPr="00B61D2D">
              <w:rPr>
                <w:color w:val="auto"/>
                <w:sz w:val="18"/>
                <w:szCs w:val="18"/>
                <w:lang w:val="kk-KZ"/>
              </w:rPr>
              <w:t>2</w:t>
            </w:r>
          </w:p>
        </w:tc>
      </w:tr>
      <w:tr w:rsidR="00C54C1E" w:rsidRPr="00B61D2D" w:rsidTr="00FF4FBE">
        <w:trPr>
          <w:trHeight w:val="113"/>
        </w:trPr>
        <w:tc>
          <w:tcPr>
            <w:tcW w:w="1543" w:type="dxa"/>
            <w:shd w:val="clear" w:color="auto" w:fill="auto"/>
          </w:tcPr>
          <w:p w:rsidR="00C54C1E" w:rsidRPr="00B61D2D" w:rsidRDefault="00C54C1E" w:rsidP="00C54C1E">
            <w:pPr>
              <w:ind w:right="57" w:firstLine="19"/>
              <w:rPr>
                <w:sz w:val="18"/>
                <w:szCs w:val="18"/>
              </w:rPr>
            </w:pPr>
            <w:r w:rsidRPr="00B61D2D">
              <w:rPr>
                <w:sz w:val="18"/>
                <w:szCs w:val="18"/>
              </w:rPr>
              <w:t>Физические воздействия</w:t>
            </w:r>
          </w:p>
          <w:p w:rsidR="00C54C1E" w:rsidRPr="00B61D2D" w:rsidRDefault="00C54C1E" w:rsidP="00C54C1E">
            <w:pPr>
              <w:ind w:right="57"/>
              <w:jc w:val="center"/>
              <w:rPr>
                <w:sz w:val="18"/>
                <w:szCs w:val="18"/>
              </w:rPr>
            </w:pPr>
          </w:p>
        </w:tc>
        <w:tc>
          <w:tcPr>
            <w:tcW w:w="5624" w:type="dxa"/>
            <w:shd w:val="clear" w:color="auto" w:fill="auto"/>
          </w:tcPr>
          <w:p w:rsidR="00C54C1E" w:rsidRPr="00B61D2D" w:rsidRDefault="00C54C1E" w:rsidP="00C54C1E">
            <w:pPr>
              <w:jc w:val="both"/>
              <w:rPr>
                <w:sz w:val="18"/>
                <w:szCs w:val="18"/>
              </w:rPr>
            </w:pPr>
            <w:r w:rsidRPr="00B61D2D">
              <w:rPr>
                <w:sz w:val="18"/>
                <w:szCs w:val="18"/>
              </w:rPr>
              <w:t>Снижения уровня шума сводятся к снижению шума в его источнике, применение, при необходимости, звукоотражающих или звукопоглощающих экранов на пути распространения звука.</w:t>
            </w:r>
          </w:p>
          <w:p w:rsidR="00C54C1E" w:rsidRPr="00B61D2D" w:rsidRDefault="00C54C1E" w:rsidP="00C54C1E">
            <w:pPr>
              <w:jc w:val="both"/>
              <w:rPr>
                <w:sz w:val="18"/>
                <w:szCs w:val="18"/>
              </w:rPr>
            </w:pPr>
            <w:r w:rsidRPr="00B61D2D">
              <w:rPr>
                <w:sz w:val="18"/>
                <w:szCs w:val="18"/>
              </w:rPr>
              <w:t>Методы защиты от вибраций включают в себя способы и приемы по снижению вибрации как в источнике их возникновения, так и на путях распространения упругих колебаний в различных средах. Эффективным методом снижения вибраций в источнике является выбор оптимальных режимов работы, состоящий, главным образом, в устранении резонансных явлений в процессе эксплуатации механизмов</w:t>
            </w:r>
          </w:p>
        </w:tc>
        <w:tc>
          <w:tcPr>
            <w:tcW w:w="1954" w:type="dxa"/>
            <w:shd w:val="clear" w:color="auto" w:fill="auto"/>
            <w:vAlign w:val="center"/>
          </w:tcPr>
          <w:p w:rsidR="00C54C1E" w:rsidRPr="00B61D2D" w:rsidRDefault="00C54C1E" w:rsidP="00C54C1E">
            <w:pPr>
              <w:ind w:right="57"/>
              <w:jc w:val="center"/>
              <w:rPr>
                <w:sz w:val="18"/>
                <w:szCs w:val="18"/>
              </w:rPr>
            </w:pPr>
            <w:r w:rsidRPr="00B61D2D">
              <w:rPr>
                <w:sz w:val="18"/>
                <w:szCs w:val="18"/>
              </w:rPr>
              <w:t>1</w:t>
            </w:r>
          </w:p>
        </w:tc>
        <w:tc>
          <w:tcPr>
            <w:tcW w:w="1228" w:type="dxa"/>
            <w:shd w:val="clear" w:color="auto" w:fill="auto"/>
            <w:vAlign w:val="center"/>
          </w:tcPr>
          <w:p w:rsidR="00C54C1E" w:rsidRPr="00B61D2D" w:rsidRDefault="00C54C1E" w:rsidP="00C54C1E">
            <w:pPr>
              <w:ind w:right="57"/>
              <w:jc w:val="center"/>
              <w:rPr>
                <w:sz w:val="18"/>
                <w:szCs w:val="18"/>
                <w:lang w:val="kk-KZ"/>
              </w:rPr>
            </w:pPr>
            <w:r w:rsidRPr="00B61D2D">
              <w:rPr>
                <w:sz w:val="18"/>
                <w:szCs w:val="18"/>
                <w:lang w:val="kk-KZ"/>
              </w:rPr>
              <w:t>2</w:t>
            </w:r>
          </w:p>
        </w:tc>
        <w:tc>
          <w:tcPr>
            <w:tcW w:w="1591" w:type="dxa"/>
            <w:shd w:val="clear" w:color="auto" w:fill="auto"/>
            <w:vAlign w:val="center"/>
          </w:tcPr>
          <w:p w:rsidR="00C54C1E" w:rsidRPr="00B61D2D" w:rsidRDefault="00C54C1E" w:rsidP="00C54C1E">
            <w:pPr>
              <w:ind w:right="57"/>
              <w:jc w:val="center"/>
              <w:rPr>
                <w:sz w:val="18"/>
                <w:szCs w:val="18"/>
                <w:lang w:val="kk-KZ"/>
              </w:rPr>
            </w:pPr>
            <w:r w:rsidRPr="00B61D2D">
              <w:rPr>
                <w:sz w:val="18"/>
                <w:szCs w:val="18"/>
                <w:lang w:val="kk-KZ"/>
              </w:rPr>
              <w:t>1</w:t>
            </w:r>
          </w:p>
        </w:tc>
        <w:tc>
          <w:tcPr>
            <w:tcW w:w="2646" w:type="dxa"/>
            <w:shd w:val="clear" w:color="auto" w:fill="auto"/>
            <w:vAlign w:val="center"/>
          </w:tcPr>
          <w:p w:rsidR="00C54C1E" w:rsidRPr="00B61D2D" w:rsidRDefault="00C54C1E" w:rsidP="00C54C1E">
            <w:pPr>
              <w:pStyle w:val="Default"/>
              <w:jc w:val="center"/>
              <w:rPr>
                <w:color w:val="auto"/>
                <w:sz w:val="18"/>
                <w:szCs w:val="18"/>
                <w:lang w:val="kk-KZ"/>
              </w:rPr>
            </w:pPr>
            <w:r w:rsidRPr="00B61D2D">
              <w:rPr>
                <w:color w:val="auto"/>
                <w:sz w:val="18"/>
                <w:szCs w:val="18"/>
              </w:rPr>
              <w:t>Низкая значимость воздействия/</w:t>
            </w:r>
            <w:r w:rsidRPr="00B61D2D">
              <w:rPr>
                <w:color w:val="auto"/>
                <w:sz w:val="18"/>
                <w:szCs w:val="18"/>
                <w:lang w:val="kk-KZ"/>
              </w:rPr>
              <w:t>2</w:t>
            </w:r>
          </w:p>
        </w:tc>
      </w:tr>
    </w:tbl>
    <w:p w:rsidR="00CF5B38" w:rsidRDefault="00CF5B38" w:rsidP="00233BAB">
      <w:pPr>
        <w:ind w:firstLine="567"/>
        <w:jc w:val="both"/>
        <w:rPr>
          <w:highlight w:val="yellow"/>
        </w:rPr>
      </w:pPr>
    </w:p>
    <w:p w:rsidR="00CF5B38" w:rsidRDefault="00CF5B38" w:rsidP="00233BAB">
      <w:pPr>
        <w:ind w:firstLine="567"/>
        <w:jc w:val="both"/>
        <w:rPr>
          <w:highlight w:val="yellow"/>
        </w:rPr>
      </w:pPr>
    </w:p>
    <w:p w:rsidR="00CF5B38" w:rsidRPr="009B51EC" w:rsidRDefault="00CF5B38" w:rsidP="00233BAB">
      <w:pPr>
        <w:ind w:firstLine="567"/>
        <w:jc w:val="both"/>
        <w:rPr>
          <w:highlight w:val="yellow"/>
        </w:rPr>
        <w:sectPr w:rsidR="00CF5B38" w:rsidRPr="009B51EC" w:rsidSect="00CF5B38">
          <w:pgSz w:w="16837" w:h="11905" w:orient="landscape" w:code="9"/>
          <w:pgMar w:top="851" w:right="1134" w:bottom="851" w:left="1134" w:header="709" w:footer="471" w:gutter="0"/>
          <w:cols w:space="709"/>
        </w:sectPr>
      </w:pPr>
    </w:p>
    <w:p w:rsidR="00DA1E43" w:rsidRPr="00E62C53" w:rsidRDefault="009F041F" w:rsidP="009F041F">
      <w:pPr>
        <w:pStyle w:val="1"/>
        <w:numPr>
          <w:ilvl w:val="0"/>
          <w:numId w:val="0"/>
        </w:numPr>
        <w:tabs>
          <w:tab w:val="left" w:pos="1134"/>
        </w:tabs>
        <w:spacing w:after="0"/>
        <w:ind w:left="567"/>
        <w:jc w:val="both"/>
        <w:rPr>
          <w:rFonts w:ascii="Times New Roman" w:hAnsi="Times New Roman"/>
          <w:sz w:val="24"/>
          <w:szCs w:val="24"/>
        </w:rPr>
      </w:pPr>
      <w:bookmarkStart w:id="211" w:name="_Toc26958457"/>
      <w:bookmarkStart w:id="212" w:name="_Toc54269098"/>
      <w:r>
        <w:rPr>
          <w:rFonts w:ascii="Times New Roman" w:hAnsi="Times New Roman"/>
          <w:sz w:val="24"/>
          <w:szCs w:val="24"/>
        </w:rPr>
        <w:t xml:space="preserve">РАЗДЕЛ 11. </w:t>
      </w:r>
      <w:r w:rsidR="000570BC" w:rsidRPr="00E62C53">
        <w:rPr>
          <w:rFonts w:ascii="Times New Roman" w:hAnsi="Times New Roman"/>
          <w:sz w:val="24"/>
          <w:szCs w:val="24"/>
        </w:rPr>
        <w:t>РАСЧЕТ ПЛАТЫ ЗА ЗАГРЯЗНЕНИЕ ОКРУЖАЮЩЕЙ СРЕДЫ</w:t>
      </w:r>
      <w:bookmarkEnd w:id="179"/>
      <w:bookmarkEnd w:id="180"/>
      <w:bookmarkEnd w:id="211"/>
      <w:bookmarkEnd w:id="212"/>
    </w:p>
    <w:p w:rsidR="007A54D5" w:rsidRPr="00E81CB0" w:rsidRDefault="007A54D5" w:rsidP="001C5BFA">
      <w:pPr>
        <w:pStyle w:val="a3"/>
        <w:ind w:firstLine="567"/>
        <w:rPr>
          <w:rFonts w:ascii="Times New Roman" w:hAnsi="Times New Roman"/>
          <w:sz w:val="24"/>
          <w:szCs w:val="24"/>
          <w:lang w:val="ru-RU"/>
        </w:rPr>
      </w:pPr>
      <w:r w:rsidRPr="00E81CB0">
        <w:rPr>
          <w:rFonts w:ascii="Times New Roman" w:hAnsi="Times New Roman"/>
          <w:sz w:val="24"/>
          <w:szCs w:val="24"/>
          <w:lang w:val="ru-RU"/>
        </w:rPr>
        <w:t>Стимулирование природопользователей в проведении природоохранных мероприятий, рациональном использовании всего природно-ресурсного потенциала осуществляется с помощью экономического механизма природопользования, предусматривающего систему экологических платежей.</w:t>
      </w:r>
    </w:p>
    <w:p w:rsidR="007A54D5" w:rsidRPr="00C90F92" w:rsidRDefault="007A54D5" w:rsidP="007A54D5">
      <w:pPr>
        <w:pStyle w:val="a3"/>
        <w:ind w:firstLine="567"/>
        <w:rPr>
          <w:rFonts w:ascii="Times New Roman" w:hAnsi="Times New Roman"/>
          <w:sz w:val="24"/>
          <w:szCs w:val="24"/>
          <w:lang w:val="ru-RU"/>
        </w:rPr>
      </w:pPr>
      <w:r w:rsidRPr="00C90F92">
        <w:rPr>
          <w:rFonts w:ascii="Times New Roman" w:hAnsi="Times New Roman"/>
          <w:sz w:val="24"/>
          <w:szCs w:val="24"/>
          <w:lang w:val="ru-RU"/>
        </w:rPr>
        <w:t>В данной главе рассмотрены виды плат</w:t>
      </w:r>
      <w:r w:rsidR="001F28D3" w:rsidRPr="00C90F92">
        <w:rPr>
          <w:rFonts w:ascii="Times New Roman" w:hAnsi="Times New Roman"/>
          <w:sz w:val="24"/>
          <w:szCs w:val="24"/>
          <w:lang w:val="ru-RU"/>
        </w:rPr>
        <w:t>ы</w:t>
      </w:r>
      <w:r w:rsidRPr="00C90F92">
        <w:rPr>
          <w:rFonts w:ascii="Times New Roman" w:hAnsi="Times New Roman"/>
          <w:sz w:val="24"/>
          <w:szCs w:val="24"/>
          <w:lang w:val="ru-RU"/>
        </w:rPr>
        <w:t xml:space="preserve"> за фактическое загрязнение природной среды, т.е. такие природоохранные плат</w:t>
      </w:r>
      <w:r w:rsidR="001F28D3" w:rsidRPr="00C90F92">
        <w:rPr>
          <w:rFonts w:ascii="Times New Roman" w:hAnsi="Times New Roman"/>
          <w:sz w:val="24"/>
          <w:szCs w:val="24"/>
          <w:lang w:val="ru-RU"/>
        </w:rPr>
        <w:t>ы</w:t>
      </w:r>
      <w:r w:rsidRPr="00C90F92">
        <w:rPr>
          <w:rFonts w:ascii="Times New Roman" w:hAnsi="Times New Roman"/>
          <w:sz w:val="24"/>
          <w:szCs w:val="24"/>
          <w:lang w:val="ru-RU"/>
        </w:rPr>
        <w:t>, как плата за выбросы, которые могут рассматриваться как форма компенсации ухудшения состояния среды и, соответственно, как стоимостное выражение ущерба, пропорциональное интенсивности оказываемого воздействия.</w:t>
      </w:r>
      <w:r w:rsidR="00FF4FBE">
        <w:rPr>
          <w:rFonts w:ascii="Times New Roman" w:hAnsi="Times New Roman"/>
          <w:sz w:val="24"/>
          <w:szCs w:val="24"/>
          <w:lang w:val="ru-RU"/>
        </w:rPr>
        <w:t xml:space="preserve"> </w:t>
      </w:r>
      <w:r w:rsidRPr="00C90F92">
        <w:rPr>
          <w:rFonts w:ascii="Times New Roman" w:hAnsi="Times New Roman"/>
          <w:sz w:val="24"/>
          <w:szCs w:val="24"/>
          <w:lang w:val="ru-RU"/>
        </w:rPr>
        <w:t>Этот вид плат</w:t>
      </w:r>
      <w:r w:rsidR="001F28D3" w:rsidRPr="00C90F92">
        <w:rPr>
          <w:rFonts w:ascii="Times New Roman" w:hAnsi="Times New Roman"/>
          <w:sz w:val="24"/>
          <w:szCs w:val="24"/>
          <w:lang w:val="ru-RU"/>
        </w:rPr>
        <w:t>ы</w:t>
      </w:r>
      <w:r w:rsidRPr="00C90F92">
        <w:rPr>
          <w:rFonts w:ascii="Times New Roman" w:hAnsi="Times New Roman"/>
          <w:sz w:val="24"/>
          <w:szCs w:val="24"/>
          <w:lang w:val="ru-RU"/>
        </w:rPr>
        <w:t xml:space="preserve"> можно отнести к регулярным природоохранным платам, которые устанавливаются на стадии проектирования. Исходя из обзора планируемой деятельности, воздействие на окружающую среду при штатных работах (облагающееся регулярными платами) будет включать выбросы загрязняющих веществ в воздушную среду.</w:t>
      </w:r>
    </w:p>
    <w:p w:rsidR="00FF4FBE" w:rsidRDefault="007A54D5" w:rsidP="007A54D5">
      <w:pPr>
        <w:pStyle w:val="a3"/>
        <w:ind w:firstLine="567"/>
        <w:rPr>
          <w:rFonts w:ascii="Times New Roman" w:hAnsi="Times New Roman"/>
          <w:sz w:val="24"/>
          <w:szCs w:val="24"/>
          <w:lang w:val="ru-RU"/>
        </w:rPr>
      </w:pPr>
      <w:r w:rsidRPr="00E81CB0">
        <w:rPr>
          <w:rFonts w:ascii="Times New Roman" w:hAnsi="Times New Roman"/>
          <w:sz w:val="24"/>
          <w:szCs w:val="24"/>
          <w:lang w:val="ru-RU"/>
        </w:rPr>
        <w:t xml:space="preserve">Расчет платы за эмиссии в окружающую среду произведен в соответствии с Параграфом </w:t>
      </w:r>
      <w:r w:rsidR="001F28D3" w:rsidRPr="00E81CB0">
        <w:rPr>
          <w:rFonts w:ascii="Times New Roman" w:hAnsi="Times New Roman"/>
          <w:sz w:val="24"/>
          <w:szCs w:val="24"/>
          <w:lang w:val="ru-RU"/>
        </w:rPr>
        <w:t xml:space="preserve">4 </w:t>
      </w:r>
      <w:r w:rsidRPr="00E81CB0">
        <w:rPr>
          <w:rFonts w:ascii="Times New Roman" w:hAnsi="Times New Roman"/>
          <w:sz w:val="24"/>
          <w:szCs w:val="24"/>
          <w:lang w:val="ru-RU"/>
        </w:rPr>
        <w:t>Главы 69 Кодекса Республики Казахстан «О налогах и других обязательных платежах в бюджет</w:t>
      </w:r>
      <w:r w:rsidR="006163EC">
        <w:rPr>
          <w:rFonts w:ascii="Times New Roman" w:hAnsi="Times New Roman"/>
          <w:sz w:val="24"/>
          <w:szCs w:val="24"/>
          <w:lang w:val="ru-RU"/>
        </w:rPr>
        <w:t xml:space="preserve"> </w:t>
      </w:r>
      <w:r w:rsidRPr="00E81CB0">
        <w:rPr>
          <w:rFonts w:ascii="Times New Roman" w:hAnsi="Times New Roman"/>
          <w:sz w:val="24"/>
          <w:szCs w:val="24"/>
          <w:lang w:val="ru-RU"/>
        </w:rPr>
        <w:t xml:space="preserve">(Налоговый кодекс)» от 25.12.2017 г. №120-VI ЗРК и Методикой расчета платы за эмиссии в окружающую среду, утвержденной приказом Министра охраны окружающей среды Республики Казахстан от 08.04.2009 г. №68-п. </w:t>
      </w:r>
    </w:p>
    <w:p w:rsidR="007A54D5" w:rsidRPr="00E81CB0" w:rsidRDefault="007A54D5" w:rsidP="007A54D5">
      <w:pPr>
        <w:pStyle w:val="a3"/>
        <w:ind w:firstLine="567"/>
        <w:rPr>
          <w:rFonts w:ascii="Times New Roman" w:hAnsi="Times New Roman"/>
          <w:sz w:val="24"/>
          <w:szCs w:val="24"/>
          <w:lang w:val="ru-RU"/>
        </w:rPr>
      </w:pPr>
      <w:r w:rsidRPr="00E81CB0">
        <w:rPr>
          <w:rFonts w:ascii="Times New Roman" w:hAnsi="Times New Roman"/>
          <w:sz w:val="24"/>
          <w:szCs w:val="24"/>
          <w:lang w:val="ru-RU"/>
        </w:rPr>
        <w:t>Ставки платы за эмиссии в окружающую с</w:t>
      </w:r>
      <w:r w:rsidR="006163EC">
        <w:rPr>
          <w:rFonts w:ascii="Times New Roman" w:hAnsi="Times New Roman"/>
          <w:sz w:val="24"/>
          <w:szCs w:val="24"/>
          <w:lang w:val="ru-RU"/>
        </w:rPr>
        <w:t>реду на 202</w:t>
      </w:r>
      <w:r w:rsidR="00A32511">
        <w:rPr>
          <w:rFonts w:ascii="Times New Roman" w:hAnsi="Times New Roman"/>
          <w:sz w:val="24"/>
          <w:szCs w:val="24"/>
          <w:lang w:val="ru-RU"/>
        </w:rPr>
        <w:t>2</w:t>
      </w:r>
      <w:r w:rsidRPr="00E81CB0">
        <w:rPr>
          <w:rFonts w:ascii="Times New Roman" w:hAnsi="Times New Roman"/>
          <w:sz w:val="24"/>
          <w:szCs w:val="24"/>
          <w:lang w:val="ru-RU"/>
        </w:rPr>
        <w:t xml:space="preserve"> год определяется исходя из размера месячного расчетного показателя,</w:t>
      </w:r>
      <w:r w:rsidR="001F28D3" w:rsidRPr="00E81CB0">
        <w:rPr>
          <w:rFonts w:ascii="Times New Roman" w:hAnsi="Times New Roman"/>
          <w:sz w:val="24"/>
          <w:szCs w:val="24"/>
          <w:lang w:val="ru-RU"/>
        </w:rPr>
        <w:t xml:space="preserve"> </w:t>
      </w:r>
      <w:r w:rsidR="0050283B" w:rsidRPr="00E81CB0">
        <w:rPr>
          <w:rFonts w:ascii="Times New Roman" w:hAnsi="Times New Roman"/>
          <w:sz w:val="24"/>
          <w:szCs w:val="24"/>
          <w:lang w:val="ru-RU"/>
        </w:rPr>
        <w:t>установленного на соответствующий финансовый год законом о республиканском бюджете. Месячный расчетный показатель за эм</w:t>
      </w:r>
      <w:r w:rsidR="006163EC">
        <w:rPr>
          <w:rFonts w:ascii="Times New Roman" w:hAnsi="Times New Roman"/>
          <w:sz w:val="24"/>
          <w:szCs w:val="24"/>
          <w:lang w:val="ru-RU"/>
        </w:rPr>
        <w:t>иссии в окружающую среду на 202</w:t>
      </w:r>
      <w:r w:rsidR="00A32511">
        <w:rPr>
          <w:rFonts w:ascii="Times New Roman" w:hAnsi="Times New Roman"/>
          <w:sz w:val="24"/>
          <w:szCs w:val="24"/>
          <w:lang w:val="ru-RU"/>
        </w:rPr>
        <w:t>2</w:t>
      </w:r>
      <w:r w:rsidR="0050283B" w:rsidRPr="00E81CB0">
        <w:rPr>
          <w:rFonts w:ascii="Times New Roman" w:hAnsi="Times New Roman"/>
          <w:sz w:val="24"/>
          <w:szCs w:val="24"/>
          <w:lang w:val="ru-RU"/>
        </w:rPr>
        <w:t xml:space="preserve"> год составляет </w:t>
      </w:r>
      <w:r w:rsidR="00A32511">
        <w:rPr>
          <w:rFonts w:ascii="Times New Roman" w:hAnsi="Times New Roman"/>
          <w:sz w:val="24"/>
          <w:szCs w:val="24"/>
          <w:lang w:val="ru-RU"/>
        </w:rPr>
        <w:t>3063</w:t>
      </w:r>
      <w:r w:rsidRPr="00E81CB0">
        <w:rPr>
          <w:rFonts w:ascii="Times New Roman" w:hAnsi="Times New Roman"/>
          <w:sz w:val="24"/>
          <w:szCs w:val="24"/>
          <w:lang w:val="ru-RU"/>
        </w:rPr>
        <w:t xml:space="preserve"> тенге.</w:t>
      </w:r>
    </w:p>
    <w:p w:rsidR="006A76E5" w:rsidRPr="006A76E5" w:rsidRDefault="006A76E5" w:rsidP="006163EC">
      <w:pPr>
        <w:ind w:left="57" w:right="57" w:firstLine="510"/>
        <w:jc w:val="both"/>
      </w:pPr>
      <w:r w:rsidRPr="006A76E5">
        <w:t>На основании решения областного маслихата Утверждённый норматив платы (ставка) за загр</w:t>
      </w:r>
      <w:r w:rsidR="006163EC">
        <w:t>язнение окружающей среды на 202</w:t>
      </w:r>
      <w:r w:rsidR="00A32511">
        <w:t>2</w:t>
      </w:r>
      <w:r w:rsidRPr="006A76E5">
        <w:t xml:space="preserve">г по </w:t>
      </w:r>
      <w:r w:rsidR="00C64E18">
        <w:t>Актюбинской</w:t>
      </w:r>
      <w:r w:rsidRPr="006A76E5">
        <w:t xml:space="preserve"> области составляет: </w:t>
      </w:r>
    </w:p>
    <w:p w:rsidR="006163EC" w:rsidRDefault="006163EC" w:rsidP="006A76E5">
      <w:pPr>
        <w:ind w:left="360"/>
        <w:jc w:val="both"/>
        <w:rPr>
          <w:rFonts w:eastAsia="Times/Kazakh"/>
          <w:b/>
          <w:iCs/>
          <w:sz w:val="20"/>
          <w:szCs w:val="20"/>
        </w:rPr>
      </w:pPr>
      <w:bookmarkStart w:id="213" w:name="_Toc491436766"/>
    </w:p>
    <w:p w:rsidR="006A76E5" w:rsidRPr="006A76E5" w:rsidRDefault="006A76E5" w:rsidP="006A76E5">
      <w:pPr>
        <w:ind w:left="360"/>
        <w:jc w:val="both"/>
        <w:rPr>
          <w:rFonts w:eastAsia="Times/Kazakh"/>
          <w:b/>
          <w:iCs/>
          <w:sz w:val="20"/>
          <w:szCs w:val="20"/>
        </w:rPr>
      </w:pPr>
      <w:r w:rsidRPr="006A76E5">
        <w:rPr>
          <w:rFonts w:eastAsia="Times/Kazakh"/>
          <w:b/>
          <w:iCs/>
          <w:sz w:val="20"/>
          <w:szCs w:val="20"/>
        </w:rPr>
        <w:t>Таблица</w:t>
      </w:r>
      <w:r w:rsidR="006163EC">
        <w:rPr>
          <w:rFonts w:eastAsia="Times/Kazakh"/>
          <w:b/>
          <w:iCs/>
          <w:sz w:val="20"/>
          <w:szCs w:val="20"/>
        </w:rPr>
        <w:t xml:space="preserve"> 11.</w:t>
      </w:r>
      <w:r w:rsidR="00223928" w:rsidRPr="006A76E5">
        <w:rPr>
          <w:rFonts w:eastAsia="Times/Kazakh"/>
          <w:b/>
          <w:iCs/>
          <w:sz w:val="20"/>
          <w:szCs w:val="20"/>
        </w:rPr>
        <w:fldChar w:fldCharType="begin"/>
      </w:r>
      <w:r w:rsidRPr="006A76E5">
        <w:rPr>
          <w:rFonts w:eastAsia="Times/Kazakh"/>
          <w:b/>
          <w:iCs/>
          <w:sz w:val="20"/>
          <w:szCs w:val="20"/>
        </w:rPr>
        <w:instrText xml:space="preserve"> SEQ Таблица \* ARABIC \s 2 </w:instrText>
      </w:r>
      <w:r w:rsidR="00223928" w:rsidRPr="006A76E5">
        <w:rPr>
          <w:rFonts w:eastAsia="Times/Kazakh"/>
          <w:b/>
          <w:iCs/>
          <w:sz w:val="20"/>
          <w:szCs w:val="20"/>
        </w:rPr>
        <w:fldChar w:fldCharType="separate"/>
      </w:r>
      <w:r w:rsidR="003D6A54">
        <w:rPr>
          <w:rFonts w:eastAsia="Times/Kazakh"/>
          <w:b/>
          <w:iCs/>
          <w:noProof/>
          <w:sz w:val="20"/>
          <w:szCs w:val="20"/>
        </w:rPr>
        <w:t>1</w:t>
      </w:r>
      <w:r w:rsidR="00223928" w:rsidRPr="006A76E5">
        <w:rPr>
          <w:rFonts w:eastAsia="Times/Kazakh"/>
          <w:b/>
          <w:iCs/>
          <w:sz w:val="20"/>
          <w:szCs w:val="20"/>
        </w:rPr>
        <w:fldChar w:fldCharType="end"/>
      </w:r>
      <w:r w:rsidRPr="006A76E5">
        <w:rPr>
          <w:rFonts w:eastAsia="Times/Kazakh"/>
          <w:b/>
          <w:iCs/>
          <w:sz w:val="20"/>
          <w:szCs w:val="20"/>
        </w:rPr>
        <w:t xml:space="preserve"> -</w:t>
      </w:r>
      <w:r w:rsidR="00237AC2">
        <w:rPr>
          <w:rFonts w:eastAsia="Times/Kazakh"/>
          <w:b/>
          <w:iCs/>
          <w:sz w:val="20"/>
          <w:szCs w:val="20"/>
        </w:rPr>
        <w:t xml:space="preserve"> </w:t>
      </w:r>
      <w:r w:rsidRPr="006A76E5">
        <w:rPr>
          <w:rFonts w:eastAsia="Times/Kazakh"/>
          <w:b/>
          <w:iCs/>
          <w:sz w:val="20"/>
          <w:szCs w:val="20"/>
        </w:rPr>
        <w:t>Норматив платы за эмиссии</w:t>
      </w:r>
      <w:bookmarkEnd w:id="213"/>
    </w:p>
    <w:tbl>
      <w:tblPr>
        <w:tblW w:w="4941"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4"/>
        <w:gridCol w:w="72"/>
        <w:gridCol w:w="5068"/>
        <w:gridCol w:w="3369"/>
      </w:tblGrid>
      <w:tr w:rsidR="006A76E5" w:rsidRPr="006A76E5" w:rsidTr="006A76E5">
        <w:trPr>
          <w:trHeight w:val="57"/>
          <w:jc w:val="center"/>
        </w:trPr>
        <w:tc>
          <w:tcPr>
            <w:tcW w:w="302" w:type="pct"/>
            <w:vAlign w:val="bottom"/>
          </w:tcPr>
          <w:p w:rsidR="006A76E5" w:rsidRPr="006A76E5" w:rsidRDefault="006A76E5" w:rsidP="006A76E5">
            <w:pPr>
              <w:jc w:val="center"/>
              <w:rPr>
                <w:b/>
                <w:sz w:val="20"/>
                <w:szCs w:val="20"/>
              </w:rPr>
            </w:pPr>
            <w:r w:rsidRPr="006A76E5">
              <w:rPr>
                <w:b/>
                <w:sz w:val="20"/>
                <w:szCs w:val="20"/>
              </w:rPr>
              <w:t>№п/п</w:t>
            </w:r>
          </w:p>
        </w:tc>
        <w:tc>
          <w:tcPr>
            <w:tcW w:w="2843" w:type="pct"/>
            <w:gridSpan w:val="2"/>
            <w:vAlign w:val="bottom"/>
          </w:tcPr>
          <w:p w:rsidR="006A76E5" w:rsidRPr="006A76E5" w:rsidRDefault="006A76E5" w:rsidP="006A76E5">
            <w:pPr>
              <w:jc w:val="center"/>
              <w:rPr>
                <w:b/>
                <w:sz w:val="20"/>
                <w:szCs w:val="20"/>
              </w:rPr>
            </w:pPr>
            <w:r w:rsidRPr="006A76E5">
              <w:rPr>
                <w:b/>
                <w:sz w:val="20"/>
                <w:szCs w:val="20"/>
              </w:rPr>
              <w:t>Виды загрязняющих веществ</w:t>
            </w:r>
          </w:p>
        </w:tc>
        <w:tc>
          <w:tcPr>
            <w:tcW w:w="1856" w:type="pct"/>
            <w:vAlign w:val="bottom"/>
          </w:tcPr>
          <w:p w:rsidR="006A76E5" w:rsidRPr="006A76E5" w:rsidRDefault="006A76E5" w:rsidP="006A76E5">
            <w:pPr>
              <w:jc w:val="center"/>
              <w:rPr>
                <w:b/>
                <w:sz w:val="20"/>
                <w:szCs w:val="20"/>
              </w:rPr>
            </w:pPr>
            <w:r w:rsidRPr="006A76E5">
              <w:rPr>
                <w:b/>
                <w:sz w:val="20"/>
                <w:szCs w:val="20"/>
              </w:rPr>
              <w:t>Ставки платы за 1 тонну, (МРП)</w:t>
            </w:r>
          </w:p>
        </w:tc>
      </w:tr>
      <w:tr w:rsidR="006A76E5" w:rsidRPr="006A76E5" w:rsidTr="006A76E5">
        <w:trPr>
          <w:trHeight w:val="72"/>
          <w:jc w:val="center"/>
        </w:trPr>
        <w:tc>
          <w:tcPr>
            <w:tcW w:w="5000" w:type="pct"/>
            <w:gridSpan w:val="4"/>
            <w:vAlign w:val="bottom"/>
          </w:tcPr>
          <w:p w:rsidR="006A76E5" w:rsidRPr="006A76E5" w:rsidRDefault="006A76E5" w:rsidP="006A76E5">
            <w:pPr>
              <w:tabs>
                <w:tab w:val="left" w:pos="1591"/>
                <w:tab w:val="center" w:pos="4677"/>
              </w:tabs>
              <w:jc w:val="center"/>
              <w:rPr>
                <w:sz w:val="20"/>
                <w:szCs w:val="20"/>
              </w:rPr>
            </w:pPr>
            <w:r w:rsidRPr="006A76E5">
              <w:rPr>
                <w:b/>
                <w:sz w:val="20"/>
                <w:szCs w:val="20"/>
              </w:rPr>
              <w:t>За выбросы загрязняющих веществ от стационарных источников</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lang w:val="en-US"/>
              </w:rPr>
              <w:t>1</w:t>
            </w:r>
            <w:r w:rsidRPr="006A76E5">
              <w:rPr>
                <w:sz w:val="20"/>
                <w:szCs w:val="20"/>
              </w:rPr>
              <w:t>.</w:t>
            </w:r>
          </w:p>
        </w:tc>
        <w:tc>
          <w:tcPr>
            <w:tcW w:w="2843" w:type="pct"/>
            <w:gridSpan w:val="2"/>
            <w:vAlign w:val="bottom"/>
          </w:tcPr>
          <w:p w:rsidR="006A76E5" w:rsidRPr="006A76E5" w:rsidRDefault="006A76E5" w:rsidP="006A76E5">
            <w:pPr>
              <w:rPr>
                <w:sz w:val="20"/>
                <w:szCs w:val="20"/>
              </w:rPr>
            </w:pPr>
            <w:r w:rsidRPr="006A76E5">
              <w:rPr>
                <w:sz w:val="20"/>
                <w:szCs w:val="20"/>
              </w:rPr>
              <w:t>Окислы серы</w:t>
            </w:r>
          </w:p>
        </w:tc>
        <w:tc>
          <w:tcPr>
            <w:tcW w:w="1856" w:type="pct"/>
            <w:vAlign w:val="bottom"/>
          </w:tcPr>
          <w:p w:rsidR="006A76E5" w:rsidRPr="006A76E5" w:rsidRDefault="006A76E5" w:rsidP="006A76E5">
            <w:pPr>
              <w:jc w:val="center"/>
              <w:rPr>
                <w:sz w:val="20"/>
                <w:szCs w:val="20"/>
              </w:rPr>
            </w:pPr>
            <w:r w:rsidRPr="006A76E5">
              <w:rPr>
                <w:sz w:val="20"/>
                <w:szCs w:val="20"/>
              </w:rPr>
              <w:t>20</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2.</w:t>
            </w:r>
          </w:p>
        </w:tc>
        <w:tc>
          <w:tcPr>
            <w:tcW w:w="2843" w:type="pct"/>
            <w:gridSpan w:val="2"/>
            <w:vAlign w:val="bottom"/>
          </w:tcPr>
          <w:p w:rsidR="006A76E5" w:rsidRPr="006A76E5" w:rsidRDefault="006A76E5" w:rsidP="006A76E5">
            <w:pPr>
              <w:rPr>
                <w:sz w:val="20"/>
                <w:szCs w:val="20"/>
              </w:rPr>
            </w:pPr>
            <w:r w:rsidRPr="006A76E5">
              <w:rPr>
                <w:sz w:val="20"/>
                <w:szCs w:val="20"/>
              </w:rPr>
              <w:t>Окислы азота</w:t>
            </w:r>
          </w:p>
        </w:tc>
        <w:tc>
          <w:tcPr>
            <w:tcW w:w="1856" w:type="pct"/>
            <w:vAlign w:val="bottom"/>
          </w:tcPr>
          <w:p w:rsidR="006A76E5" w:rsidRPr="006A76E5" w:rsidRDefault="006A76E5" w:rsidP="006A76E5">
            <w:pPr>
              <w:jc w:val="center"/>
              <w:rPr>
                <w:sz w:val="20"/>
                <w:szCs w:val="20"/>
              </w:rPr>
            </w:pPr>
            <w:r w:rsidRPr="006A76E5">
              <w:rPr>
                <w:sz w:val="20"/>
                <w:szCs w:val="20"/>
              </w:rPr>
              <w:t>20</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3.</w:t>
            </w:r>
          </w:p>
        </w:tc>
        <w:tc>
          <w:tcPr>
            <w:tcW w:w="2843" w:type="pct"/>
            <w:gridSpan w:val="2"/>
            <w:vAlign w:val="bottom"/>
          </w:tcPr>
          <w:p w:rsidR="006A76E5" w:rsidRPr="006A76E5" w:rsidRDefault="006A76E5" w:rsidP="006A76E5">
            <w:pPr>
              <w:rPr>
                <w:sz w:val="20"/>
                <w:szCs w:val="20"/>
              </w:rPr>
            </w:pPr>
            <w:r w:rsidRPr="006A76E5">
              <w:rPr>
                <w:sz w:val="20"/>
                <w:szCs w:val="20"/>
              </w:rPr>
              <w:t>Пыль и зола</w:t>
            </w:r>
          </w:p>
        </w:tc>
        <w:tc>
          <w:tcPr>
            <w:tcW w:w="1856" w:type="pct"/>
            <w:vAlign w:val="bottom"/>
          </w:tcPr>
          <w:p w:rsidR="006A76E5" w:rsidRPr="006A76E5" w:rsidRDefault="006A76E5" w:rsidP="006A76E5">
            <w:pPr>
              <w:jc w:val="center"/>
              <w:rPr>
                <w:sz w:val="20"/>
                <w:szCs w:val="20"/>
              </w:rPr>
            </w:pPr>
            <w:r w:rsidRPr="006A76E5">
              <w:rPr>
                <w:sz w:val="20"/>
                <w:szCs w:val="20"/>
              </w:rPr>
              <w:t>10</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4.</w:t>
            </w:r>
          </w:p>
        </w:tc>
        <w:tc>
          <w:tcPr>
            <w:tcW w:w="2843" w:type="pct"/>
            <w:gridSpan w:val="2"/>
            <w:vAlign w:val="bottom"/>
          </w:tcPr>
          <w:p w:rsidR="006A76E5" w:rsidRPr="006A76E5" w:rsidRDefault="006A76E5" w:rsidP="006A76E5">
            <w:pPr>
              <w:rPr>
                <w:sz w:val="20"/>
                <w:szCs w:val="20"/>
              </w:rPr>
            </w:pPr>
            <w:r w:rsidRPr="006A76E5">
              <w:rPr>
                <w:sz w:val="20"/>
                <w:szCs w:val="20"/>
              </w:rPr>
              <w:t>Свинец и его соединения</w:t>
            </w:r>
          </w:p>
        </w:tc>
        <w:tc>
          <w:tcPr>
            <w:tcW w:w="1856" w:type="pct"/>
            <w:vAlign w:val="bottom"/>
          </w:tcPr>
          <w:p w:rsidR="006A76E5" w:rsidRPr="006A76E5" w:rsidRDefault="006A76E5" w:rsidP="006A76E5">
            <w:pPr>
              <w:jc w:val="center"/>
              <w:rPr>
                <w:sz w:val="20"/>
                <w:szCs w:val="20"/>
              </w:rPr>
            </w:pPr>
            <w:r w:rsidRPr="006A76E5">
              <w:rPr>
                <w:sz w:val="20"/>
                <w:szCs w:val="20"/>
              </w:rPr>
              <w:t>3986</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5.</w:t>
            </w:r>
          </w:p>
        </w:tc>
        <w:tc>
          <w:tcPr>
            <w:tcW w:w="2843" w:type="pct"/>
            <w:gridSpan w:val="2"/>
            <w:vAlign w:val="bottom"/>
          </w:tcPr>
          <w:p w:rsidR="006A76E5" w:rsidRPr="006A76E5" w:rsidRDefault="006A76E5" w:rsidP="006A76E5">
            <w:pPr>
              <w:rPr>
                <w:sz w:val="20"/>
                <w:szCs w:val="20"/>
              </w:rPr>
            </w:pPr>
            <w:r w:rsidRPr="006A76E5">
              <w:rPr>
                <w:sz w:val="20"/>
                <w:szCs w:val="20"/>
              </w:rPr>
              <w:t xml:space="preserve">Сероводород </w:t>
            </w:r>
          </w:p>
        </w:tc>
        <w:tc>
          <w:tcPr>
            <w:tcW w:w="1856" w:type="pct"/>
            <w:vAlign w:val="bottom"/>
          </w:tcPr>
          <w:p w:rsidR="006A76E5" w:rsidRPr="006A76E5" w:rsidRDefault="006A76E5" w:rsidP="006A76E5">
            <w:pPr>
              <w:jc w:val="center"/>
              <w:rPr>
                <w:sz w:val="20"/>
                <w:szCs w:val="20"/>
              </w:rPr>
            </w:pPr>
            <w:r w:rsidRPr="006A76E5">
              <w:rPr>
                <w:sz w:val="20"/>
                <w:szCs w:val="20"/>
              </w:rPr>
              <w:t>124</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6.</w:t>
            </w:r>
          </w:p>
        </w:tc>
        <w:tc>
          <w:tcPr>
            <w:tcW w:w="2843" w:type="pct"/>
            <w:gridSpan w:val="2"/>
            <w:vAlign w:val="bottom"/>
          </w:tcPr>
          <w:p w:rsidR="006A76E5" w:rsidRPr="006A76E5" w:rsidRDefault="006A76E5" w:rsidP="006A76E5">
            <w:pPr>
              <w:rPr>
                <w:sz w:val="20"/>
                <w:szCs w:val="20"/>
              </w:rPr>
            </w:pPr>
            <w:r w:rsidRPr="006A76E5">
              <w:rPr>
                <w:sz w:val="20"/>
                <w:szCs w:val="20"/>
              </w:rPr>
              <w:t xml:space="preserve">Фенолы </w:t>
            </w:r>
          </w:p>
        </w:tc>
        <w:tc>
          <w:tcPr>
            <w:tcW w:w="1856" w:type="pct"/>
            <w:vAlign w:val="bottom"/>
          </w:tcPr>
          <w:p w:rsidR="006A76E5" w:rsidRPr="006A76E5" w:rsidRDefault="006A76E5" w:rsidP="006A76E5">
            <w:pPr>
              <w:jc w:val="center"/>
              <w:rPr>
                <w:sz w:val="20"/>
                <w:szCs w:val="20"/>
              </w:rPr>
            </w:pPr>
            <w:r w:rsidRPr="006A76E5">
              <w:rPr>
                <w:sz w:val="20"/>
                <w:szCs w:val="20"/>
              </w:rPr>
              <w:t>332</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7.</w:t>
            </w:r>
          </w:p>
        </w:tc>
        <w:tc>
          <w:tcPr>
            <w:tcW w:w="2843" w:type="pct"/>
            <w:gridSpan w:val="2"/>
            <w:vAlign w:val="bottom"/>
          </w:tcPr>
          <w:p w:rsidR="006A76E5" w:rsidRPr="006A76E5" w:rsidRDefault="006A76E5" w:rsidP="006A76E5">
            <w:pPr>
              <w:rPr>
                <w:sz w:val="20"/>
                <w:szCs w:val="20"/>
              </w:rPr>
            </w:pPr>
            <w:r w:rsidRPr="006A76E5">
              <w:rPr>
                <w:sz w:val="20"/>
                <w:szCs w:val="20"/>
              </w:rPr>
              <w:t xml:space="preserve">Углеводороды </w:t>
            </w:r>
          </w:p>
        </w:tc>
        <w:tc>
          <w:tcPr>
            <w:tcW w:w="1856" w:type="pct"/>
            <w:vAlign w:val="bottom"/>
          </w:tcPr>
          <w:p w:rsidR="006A76E5" w:rsidRPr="006A76E5" w:rsidRDefault="006A76E5" w:rsidP="006A76E5">
            <w:pPr>
              <w:jc w:val="center"/>
              <w:rPr>
                <w:sz w:val="20"/>
                <w:szCs w:val="20"/>
              </w:rPr>
            </w:pPr>
            <w:r w:rsidRPr="006A76E5">
              <w:rPr>
                <w:sz w:val="20"/>
                <w:szCs w:val="20"/>
              </w:rPr>
              <w:t>0,32</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8.</w:t>
            </w:r>
          </w:p>
        </w:tc>
        <w:tc>
          <w:tcPr>
            <w:tcW w:w="2843" w:type="pct"/>
            <w:gridSpan w:val="2"/>
            <w:vAlign w:val="bottom"/>
          </w:tcPr>
          <w:p w:rsidR="006A76E5" w:rsidRPr="006A76E5" w:rsidRDefault="006A76E5" w:rsidP="006A76E5">
            <w:pPr>
              <w:rPr>
                <w:sz w:val="20"/>
                <w:szCs w:val="20"/>
              </w:rPr>
            </w:pPr>
            <w:r w:rsidRPr="006A76E5">
              <w:rPr>
                <w:sz w:val="20"/>
                <w:szCs w:val="20"/>
              </w:rPr>
              <w:t xml:space="preserve">Формальдегид </w:t>
            </w:r>
          </w:p>
        </w:tc>
        <w:tc>
          <w:tcPr>
            <w:tcW w:w="1856" w:type="pct"/>
            <w:vAlign w:val="bottom"/>
          </w:tcPr>
          <w:p w:rsidR="006A76E5" w:rsidRPr="006A76E5" w:rsidRDefault="006A76E5" w:rsidP="006A76E5">
            <w:pPr>
              <w:jc w:val="center"/>
              <w:rPr>
                <w:sz w:val="20"/>
                <w:szCs w:val="20"/>
              </w:rPr>
            </w:pPr>
            <w:r w:rsidRPr="006A76E5">
              <w:rPr>
                <w:sz w:val="20"/>
                <w:szCs w:val="20"/>
              </w:rPr>
              <w:t>332</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9.</w:t>
            </w:r>
          </w:p>
        </w:tc>
        <w:tc>
          <w:tcPr>
            <w:tcW w:w="2843" w:type="pct"/>
            <w:gridSpan w:val="2"/>
            <w:vAlign w:val="bottom"/>
          </w:tcPr>
          <w:p w:rsidR="006A76E5" w:rsidRPr="006A76E5" w:rsidRDefault="006A76E5" w:rsidP="006A76E5">
            <w:pPr>
              <w:rPr>
                <w:sz w:val="20"/>
                <w:szCs w:val="20"/>
              </w:rPr>
            </w:pPr>
            <w:r w:rsidRPr="006A76E5">
              <w:rPr>
                <w:sz w:val="20"/>
                <w:szCs w:val="20"/>
              </w:rPr>
              <w:t>Окислы углерода</w:t>
            </w:r>
          </w:p>
        </w:tc>
        <w:tc>
          <w:tcPr>
            <w:tcW w:w="1856" w:type="pct"/>
            <w:vAlign w:val="bottom"/>
          </w:tcPr>
          <w:p w:rsidR="006A76E5" w:rsidRPr="006A76E5" w:rsidRDefault="006A76E5" w:rsidP="006A76E5">
            <w:pPr>
              <w:jc w:val="center"/>
              <w:rPr>
                <w:sz w:val="20"/>
                <w:szCs w:val="20"/>
              </w:rPr>
            </w:pPr>
            <w:r w:rsidRPr="006A76E5">
              <w:rPr>
                <w:sz w:val="20"/>
                <w:szCs w:val="20"/>
              </w:rPr>
              <w:t>0,32</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10.</w:t>
            </w:r>
          </w:p>
        </w:tc>
        <w:tc>
          <w:tcPr>
            <w:tcW w:w="2843" w:type="pct"/>
            <w:gridSpan w:val="2"/>
            <w:vAlign w:val="bottom"/>
          </w:tcPr>
          <w:p w:rsidR="006A76E5" w:rsidRPr="006A76E5" w:rsidRDefault="006A76E5" w:rsidP="006A76E5">
            <w:pPr>
              <w:rPr>
                <w:sz w:val="20"/>
                <w:szCs w:val="20"/>
              </w:rPr>
            </w:pPr>
            <w:r w:rsidRPr="006A76E5">
              <w:rPr>
                <w:sz w:val="20"/>
                <w:szCs w:val="20"/>
              </w:rPr>
              <w:t xml:space="preserve">Метан </w:t>
            </w:r>
          </w:p>
        </w:tc>
        <w:tc>
          <w:tcPr>
            <w:tcW w:w="1856" w:type="pct"/>
            <w:vAlign w:val="bottom"/>
          </w:tcPr>
          <w:p w:rsidR="006A76E5" w:rsidRPr="006A76E5" w:rsidRDefault="006A76E5" w:rsidP="006A76E5">
            <w:pPr>
              <w:jc w:val="center"/>
              <w:rPr>
                <w:sz w:val="20"/>
                <w:szCs w:val="20"/>
              </w:rPr>
            </w:pPr>
            <w:r w:rsidRPr="006A76E5">
              <w:rPr>
                <w:sz w:val="20"/>
                <w:szCs w:val="20"/>
              </w:rPr>
              <w:t>0,02</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11.</w:t>
            </w:r>
          </w:p>
        </w:tc>
        <w:tc>
          <w:tcPr>
            <w:tcW w:w="2843" w:type="pct"/>
            <w:gridSpan w:val="2"/>
            <w:vAlign w:val="bottom"/>
          </w:tcPr>
          <w:p w:rsidR="006A76E5" w:rsidRPr="006A76E5" w:rsidRDefault="006A76E5" w:rsidP="006A76E5">
            <w:pPr>
              <w:rPr>
                <w:sz w:val="20"/>
                <w:szCs w:val="20"/>
              </w:rPr>
            </w:pPr>
            <w:r w:rsidRPr="006A76E5">
              <w:rPr>
                <w:sz w:val="20"/>
                <w:szCs w:val="20"/>
              </w:rPr>
              <w:t xml:space="preserve">Сажа </w:t>
            </w:r>
          </w:p>
        </w:tc>
        <w:tc>
          <w:tcPr>
            <w:tcW w:w="1856" w:type="pct"/>
            <w:vAlign w:val="bottom"/>
          </w:tcPr>
          <w:p w:rsidR="006A76E5" w:rsidRPr="006A76E5" w:rsidRDefault="006A76E5" w:rsidP="006A76E5">
            <w:pPr>
              <w:jc w:val="center"/>
              <w:rPr>
                <w:sz w:val="20"/>
                <w:szCs w:val="20"/>
              </w:rPr>
            </w:pPr>
            <w:r w:rsidRPr="006A76E5">
              <w:rPr>
                <w:sz w:val="20"/>
                <w:szCs w:val="20"/>
              </w:rPr>
              <w:t>24</w:t>
            </w:r>
          </w:p>
        </w:tc>
      </w:tr>
      <w:tr w:rsidR="006A76E5" w:rsidRPr="006A76E5" w:rsidTr="006A76E5">
        <w:trPr>
          <w:trHeight w:val="72"/>
          <w:jc w:val="center"/>
        </w:trPr>
        <w:tc>
          <w:tcPr>
            <w:tcW w:w="302" w:type="pct"/>
            <w:vAlign w:val="bottom"/>
          </w:tcPr>
          <w:p w:rsidR="006A76E5" w:rsidRPr="006A76E5" w:rsidRDefault="006A76E5" w:rsidP="006A76E5">
            <w:pPr>
              <w:jc w:val="center"/>
              <w:rPr>
                <w:sz w:val="20"/>
                <w:szCs w:val="20"/>
              </w:rPr>
            </w:pPr>
            <w:r w:rsidRPr="006A76E5">
              <w:rPr>
                <w:sz w:val="20"/>
                <w:szCs w:val="20"/>
              </w:rPr>
              <w:t>12.</w:t>
            </w:r>
          </w:p>
        </w:tc>
        <w:tc>
          <w:tcPr>
            <w:tcW w:w="2843" w:type="pct"/>
            <w:gridSpan w:val="2"/>
            <w:vAlign w:val="bottom"/>
          </w:tcPr>
          <w:p w:rsidR="006A76E5" w:rsidRPr="006A76E5" w:rsidRDefault="006A76E5" w:rsidP="006A76E5">
            <w:pPr>
              <w:rPr>
                <w:sz w:val="20"/>
                <w:szCs w:val="20"/>
              </w:rPr>
            </w:pPr>
            <w:r w:rsidRPr="006A76E5">
              <w:rPr>
                <w:sz w:val="20"/>
                <w:szCs w:val="20"/>
              </w:rPr>
              <w:t>Окислы железа</w:t>
            </w:r>
          </w:p>
        </w:tc>
        <w:tc>
          <w:tcPr>
            <w:tcW w:w="1856" w:type="pct"/>
            <w:vAlign w:val="bottom"/>
          </w:tcPr>
          <w:p w:rsidR="006A76E5" w:rsidRPr="006A76E5" w:rsidRDefault="006A76E5" w:rsidP="006A76E5">
            <w:pPr>
              <w:jc w:val="center"/>
              <w:rPr>
                <w:sz w:val="20"/>
                <w:szCs w:val="20"/>
              </w:rPr>
            </w:pPr>
            <w:r w:rsidRPr="006A76E5">
              <w:rPr>
                <w:sz w:val="20"/>
                <w:szCs w:val="20"/>
              </w:rPr>
              <w:t>30</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13.</w:t>
            </w:r>
          </w:p>
        </w:tc>
        <w:tc>
          <w:tcPr>
            <w:tcW w:w="2843" w:type="pct"/>
            <w:gridSpan w:val="2"/>
            <w:vAlign w:val="bottom"/>
          </w:tcPr>
          <w:p w:rsidR="006A76E5" w:rsidRPr="006A76E5" w:rsidRDefault="006A76E5" w:rsidP="006A76E5">
            <w:pPr>
              <w:rPr>
                <w:sz w:val="20"/>
                <w:szCs w:val="20"/>
              </w:rPr>
            </w:pPr>
            <w:r w:rsidRPr="006A76E5">
              <w:rPr>
                <w:sz w:val="20"/>
                <w:szCs w:val="20"/>
              </w:rPr>
              <w:t xml:space="preserve">Аммиак </w:t>
            </w:r>
          </w:p>
        </w:tc>
        <w:tc>
          <w:tcPr>
            <w:tcW w:w="1856" w:type="pct"/>
            <w:vAlign w:val="bottom"/>
          </w:tcPr>
          <w:p w:rsidR="006A76E5" w:rsidRPr="006A76E5" w:rsidRDefault="006A76E5" w:rsidP="006A76E5">
            <w:pPr>
              <w:jc w:val="center"/>
              <w:rPr>
                <w:sz w:val="20"/>
                <w:szCs w:val="20"/>
              </w:rPr>
            </w:pPr>
            <w:r w:rsidRPr="006A76E5">
              <w:rPr>
                <w:sz w:val="20"/>
                <w:szCs w:val="20"/>
              </w:rPr>
              <w:t>24</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14.</w:t>
            </w:r>
          </w:p>
        </w:tc>
        <w:tc>
          <w:tcPr>
            <w:tcW w:w="2843" w:type="pct"/>
            <w:gridSpan w:val="2"/>
            <w:vAlign w:val="bottom"/>
          </w:tcPr>
          <w:p w:rsidR="006A76E5" w:rsidRPr="006A76E5" w:rsidRDefault="006A76E5" w:rsidP="006A76E5">
            <w:pPr>
              <w:rPr>
                <w:sz w:val="20"/>
                <w:szCs w:val="20"/>
              </w:rPr>
            </w:pPr>
            <w:r w:rsidRPr="006A76E5">
              <w:rPr>
                <w:sz w:val="20"/>
                <w:szCs w:val="20"/>
              </w:rPr>
              <w:t xml:space="preserve">Хром шестивалентный </w:t>
            </w:r>
          </w:p>
        </w:tc>
        <w:tc>
          <w:tcPr>
            <w:tcW w:w="1856" w:type="pct"/>
            <w:vAlign w:val="bottom"/>
          </w:tcPr>
          <w:p w:rsidR="006A76E5" w:rsidRPr="006A76E5" w:rsidRDefault="006A76E5" w:rsidP="006A76E5">
            <w:pPr>
              <w:jc w:val="center"/>
              <w:rPr>
                <w:sz w:val="20"/>
                <w:szCs w:val="20"/>
              </w:rPr>
            </w:pPr>
            <w:r w:rsidRPr="006A76E5">
              <w:rPr>
                <w:sz w:val="20"/>
                <w:szCs w:val="20"/>
              </w:rPr>
              <w:t>798</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15.</w:t>
            </w:r>
          </w:p>
        </w:tc>
        <w:tc>
          <w:tcPr>
            <w:tcW w:w="2843" w:type="pct"/>
            <w:gridSpan w:val="2"/>
            <w:vAlign w:val="bottom"/>
          </w:tcPr>
          <w:p w:rsidR="006A76E5" w:rsidRPr="006A76E5" w:rsidRDefault="006A76E5" w:rsidP="006A76E5">
            <w:pPr>
              <w:rPr>
                <w:sz w:val="20"/>
                <w:szCs w:val="20"/>
              </w:rPr>
            </w:pPr>
            <w:r w:rsidRPr="006A76E5">
              <w:rPr>
                <w:sz w:val="20"/>
                <w:szCs w:val="20"/>
              </w:rPr>
              <w:t>Окислы меди</w:t>
            </w:r>
          </w:p>
        </w:tc>
        <w:tc>
          <w:tcPr>
            <w:tcW w:w="1856" w:type="pct"/>
            <w:vAlign w:val="bottom"/>
          </w:tcPr>
          <w:p w:rsidR="006A76E5" w:rsidRPr="006A76E5" w:rsidRDefault="006A76E5" w:rsidP="006A76E5">
            <w:pPr>
              <w:jc w:val="center"/>
              <w:rPr>
                <w:sz w:val="20"/>
                <w:szCs w:val="20"/>
              </w:rPr>
            </w:pPr>
            <w:r w:rsidRPr="006A76E5">
              <w:rPr>
                <w:sz w:val="20"/>
                <w:szCs w:val="20"/>
              </w:rPr>
              <w:t>598</w:t>
            </w:r>
          </w:p>
        </w:tc>
      </w:tr>
      <w:tr w:rsidR="006A76E5" w:rsidRPr="006A76E5" w:rsidTr="006A76E5">
        <w:trPr>
          <w:jc w:val="center"/>
        </w:trPr>
        <w:tc>
          <w:tcPr>
            <w:tcW w:w="302" w:type="pct"/>
            <w:vAlign w:val="bottom"/>
          </w:tcPr>
          <w:p w:rsidR="006A76E5" w:rsidRPr="006A76E5" w:rsidRDefault="006A76E5" w:rsidP="006A76E5">
            <w:pPr>
              <w:jc w:val="center"/>
              <w:rPr>
                <w:sz w:val="20"/>
                <w:szCs w:val="20"/>
              </w:rPr>
            </w:pPr>
            <w:r w:rsidRPr="006A76E5">
              <w:rPr>
                <w:sz w:val="20"/>
                <w:szCs w:val="20"/>
              </w:rPr>
              <w:t>16.</w:t>
            </w:r>
          </w:p>
        </w:tc>
        <w:tc>
          <w:tcPr>
            <w:tcW w:w="2843" w:type="pct"/>
            <w:gridSpan w:val="2"/>
            <w:vAlign w:val="bottom"/>
          </w:tcPr>
          <w:p w:rsidR="006A76E5" w:rsidRPr="006A76E5" w:rsidRDefault="006A76E5" w:rsidP="006A76E5">
            <w:pPr>
              <w:rPr>
                <w:sz w:val="20"/>
                <w:szCs w:val="20"/>
              </w:rPr>
            </w:pPr>
            <w:r w:rsidRPr="006A76E5">
              <w:rPr>
                <w:sz w:val="20"/>
                <w:szCs w:val="20"/>
              </w:rPr>
              <w:t xml:space="preserve">Бенз(а)пирен </w:t>
            </w:r>
          </w:p>
        </w:tc>
        <w:tc>
          <w:tcPr>
            <w:tcW w:w="1856" w:type="pct"/>
            <w:vAlign w:val="bottom"/>
          </w:tcPr>
          <w:p w:rsidR="006A76E5" w:rsidRPr="006A76E5" w:rsidRDefault="006A76E5" w:rsidP="006A76E5">
            <w:pPr>
              <w:jc w:val="center"/>
              <w:rPr>
                <w:sz w:val="20"/>
                <w:szCs w:val="20"/>
              </w:rPr>
            </w:pPr>
            <w:r w:rsidRPr="006A76E5">
              <w:rPr>
                <w:sz w:val="20"/>
                <w:szCs w:val="20"/>
              </w:rPr>
              <w:t>996,6 (кг)</w:t>
            </w:r>
          </w:p>
        </w:tc>
      </w:tr>
      <w:tr w:rsidR="006A76E5" w:rsidRPr="006A76E5" w:rsidTr="006A76E5">
        <w:trPr>
          <w:jc w:val="center"/>
        </w:trPr>
        <w:tc>
          <w:tcPr>
            <w:tcW w:w="5000" w:type="pct"/>
            <w:gridSpan w:val="4"/>
          </w:tcPr>
          <w:p w:rsidR="006A76E5" w:rsidRPr="006A76E5" w:rsidRDefault="006A76E5" w:rsidP="006A76E5">
            <w:pPr>
              <w:jc w:val="center"/>
              <w:rPr>
                <w:caps/>
                <w:sz w:val="20"/>
                <w:szCs w:val="20"/>
              </w:rPr>
            </w:pPr>
            <w:r w:rsidRPr="006A76E5">
              <w:rPr>
                <w:b/>
                <w:sz w:val="20"/>
                <w:szCs w:val="20"/>
              </w:rPr>
              <w:t>За выбросы загрязняющих веществ от передвижных источников</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w:t>
            </w:r>
          </w:p>
        </w:tc>
        <w:tc>
          <w:tcPr>
            <w:tcW w:w="2777" w:type="pct"/>
            <w:vAlign w:val="bottom"/>
          </w:tcPr>
          <w:p w:rsidR="006A76E5" w:rsidRPr="006A76E5" w:rsidRDefault="006A76E5" w:rsidP="006A76E5">
            <w:pPr>
              <w:rPr>
                <w:sz w:val="20"/>
                <w:szCs w:val="20"/>
              </w:rPr>
            </w:pPr>
            <w:r w:rsidRPr="006A76E5">
              <w:rPr>
                <w:sz w:val="20"/>
                <w:szCs w:val="20"/>
              </w:rPr>
              <w:t>Для неэтилированного бензина</w:t>
            </w:r>
          </w:p>
        </w:tc>
        <w:tc>
          <w:tcPr>
            <w:tcW w:w="1856" w:type="pct"/>
            <w:vAlign w:val="bottom"/>
          </w:tcPr>
          <w:p w:rsidR="006A76E5" w:rsidRPr="006A76E5" w:rsidRDefault="006A76E5" w:rsidP="006A76E5">
            <w:pPr>
              <w:jc w:val="center"/>
              <w:rPr>
                <w:caps/>
                <w:sz w:val="20"/>
                <w:szCs w:val="20"/>
              </w:rPr>
            </w:pPr>
            <w:r w:rsidRPr="006A76E5">
              <w:rPr>
                <w:caps/>
                <w:sz w:val="20"/>
                <w:szCs w:val="20"/>
              </w:rPr>
              <w:t>0,66</w:t>
            </w:r>
          </w:p>
        </w:tc>
      </w:tr>
      <w:tr w:rsidR="006A76E5" w:rsidRPr="006A76E5" w:rsidTr="006A76E5">
        <w:trPr>
          <w:trHeight w:val="72"/>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2.</w:t>
            </w:r>
          </w:p>
        </w:tc>
        <w:tc>
          <w:tcPr>
            <w:tcW w:w="2777" w:type="pct"/>
            <w:vAlign w:val="bottom"/>
          </w:tcPr>
          <w:p w:rsidR="006A76E5" w:rsidRPr="006A76E5" w:rsidRDefault="006A76E5" w:rsidP="006A76E5">
            <w:pPr>
              <w:rPr>
                <w:sz w:val="20"/>
                <w:szCs w:val="20"/>
              </w:rPr>
            </w:pPr>
            <w:r w:rsidRPr="006A76E5">
              <w:rPr>
                <w:sz w:val="20"/>
                <w:szCs w:val="20"/>
              </w:rPr>
              <w:t>Для дизельного топлива</w:t>
            </w:r>
          </w:p>
        </w:tc>
        <w:tc>
          <w:tcPr>
            <w:tcW w:w="1856" w:type="pct"/>
            <w:vAlign w:val="bottom"/>
          </w:tcPr>
          <w:p w:rsidR="006A76E5" w:rsidRPr="006A76E5" w:rsidRDefault="006A76E5" w:rsidP="006A76E5">
            <w:pPr>
              <w:jc w:val="center"/>
              <w:rPr>
                <w:caps/>
                <w:sz w:val="20"/>
                <w:szCs w:val="20"/>
              </w:rPr>
            </w:pPr>
            <w:r w:rsidRPr="006A76E5">
              <w:rPr>
                <w:caps/>
                <w:sz w:val="20"/>
                <w:szCs w:val="20"/>
              </w:rPr>
              <w:t>0,9</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br w:type="page"/>
              <w:t>3.</w:t>
            </w:r>
          </w:p>
        </w:tc>
        <w:tc>
          <w:tcPr>
            <w:tcW w:w="2777" w:type="pct"/>
            <w:vAlign w:val="bottom"/>
          </w:tcPr>
          <w:p w:rsidR="006A76E5" w:rsidRPr="006A76E5" w:rsidRDefault="006A76E5" w:rsidP="006A76E5">
            <w:pPr>
              <w:rPr>
                <w:sz w:val="20"/>
                <w:szCs w:val="20"/>
              </w:rPr>
            </w:pPr>
            <w:r w:rsidRPr="006A76E5">
              <w:rPr>
                <w:sz w:val="20"/>
                <w:szCs w:val="20"/>
              </w:rPr>
              <w:t>Для сжиженного, сжатого газа</w:t>
            </w:r>
          </w:p>
        </w:tc>
        <w:tc>
          <w:tcPr>
            <w:tcW w:w="1856" w:type="pct"/>
            <w:vAlign w:val="bottom"/>
          </w:tcPr>
          <w:p w:rsidR="006A76E5" w:rsidRPr="006A76E5" w:rsidRDefault="006A76E5" w:rsidP="006A76E5">
            <w:pPr>
              <w:jc w:val="center"/>
              <w:rPr>
                <w:caps/>
                <w:sz w:val="20"/>
                <w:szCs w:val="20"/>
              </w:rPr>
            </w:pPr>
            <w:r w:rsidRPr="006A76E5">
              <w:rPr>
                <w:caps/>
                <w:sz w:val="20"/>
                <w:szCs w:val="20"/>
              </w:rPr>
              <w:t>0,48</w:t>
            </w:r>
          </w:p>
        </w:tc>
      </w:tr>
      <w:tr w:rsidR="006A76E5" w:rsidRPr="006A76E5" w:rsidTr="006A76E5">
        <w:trPr>
          <w:jc w:val="center"/>
        </w:trPr>
        <w:tc>
          <w:tcPr>
            <w:tcW w:w="5000" w:type="pct"/>
            <w:gridSpan w:val="4"/>
            <w:vAlign w:val="bottom"/>
          </w:tcPr>
          <w:p w:rsidR="006A76E5" w:rsidRPr="006A76E5" w:rsidRDefault="006A76E5" w:rsidP="006A76E5">
            <w:pPr>
              <w:jc w:val="center"/>
              <w:rPr>
                <w:b/>
                <w:sz w:val="20"/>
                <w:szCs w:val="20"/>
              </w:rPr>
            </w:pPr>
            <w:r w:rsidRPr="006A76E5">
              <w:rPr>
                <w:b/>
                <w:sz w:val="20"/>
                <w:szCs w:val="20"/>
              </w:rPr>
              <w:t>За размещение отходов производства и потребления</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1.1</w:t>
            </w:r>
          </w:p>
        </w:tc>
        <w:tc>
          <w:tcPr>
            <w:tcW w:w="2777" w:type="pct"/>
            <w:vAlign w:val="bottom"/>
          </w:tcPr>
          <w:p w:rsidR="006A76E5" w:rsidRPr="006A76E5" w:rsidRDefault="006A76E5" w:rsidP="006A76E5">
            <w:pPr>
              <w:rPr>
                <w:sz w:val="20"/>
                <w:szCs w:val="20"/>
              </w:rPr>
            </w:pPr>
            <w:r w:rsidRPr="006A76E5">
              <w:rPr>
                <w:sz w:val="20"/>
                <w:szCs w:val="20"/>
              </w:rPr>
              <w:t>Коммунальные отходы (твердые бытовые отходы, канализационный ил очистных сооружений)</w:t>
            </w:r>
          </w:p>
        </w:tc>
        <w:tc>
          <w:tcPr>
            <w:tcW w:w="1856" w:type="pct"/>
          </w:tcPr>
          <w:p w:rsidR="006A76E5" w:rsidRPr="006A76E5" w:rsidRDefault="006A76E5" w:rsidP="006A76E5">
            <w:pPr>
              <w:jc w:val="center"/>
              <w:rPr>
                <w:caps/>
                <w:sz w:val="20"/>
                <w:szCs w:val="20"/>
              </w:rPr>
            </w:pPr>
            <w:r w:rsidRPr="006A76E5">
              <w:rPr>
                <w:caps/>
                <w:sz w:val="20"/>
                <w:szCs w:val="20"/>
              </w:rPr>
              <w:t>0,38</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1.2</w:t>
            </w:r>
          </w:p>
        </w:tc>
        <w:tc>
          <w:tcPr>
            <w:tcW w:w="4632" w:type="pct"/>
            <w:gridSpan w:val="2"/>
            <w:vAlign w:val="bottom"/>
          </w:tcPr>
          <w:p w:rsidR="006A76E5" w:rsidRPr="006A76E5" w:rsidRDefault="006A76E5" w:rsidP="006A76E5">
            <w:pPr>
              <w:rPr>
                <w:sz w:val="20"/>
                <w:szCs w:val="20"/>
              </w:rPr>
            </w:pPr>
            <w:r w:rsidRPr="006A76E5">
              <w:rPr>
                <w:sz w:val="20"/>
                <w:szCs w:val="20"/>
              </w:rPr>
              <w:t>Промышленные отходы с учетом уровня опасности</w:t>
            </w:r>
            <w:r w:rsidRPr="006A76E5">
              <w:rPr>
                <w:caps/>
                <w:sz w:val="20"/>
                <w:szCs w:val="20"/>
              </w:rPr>
              <w:t> </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1.2.1</w:t>
            </w:r>
          </w:p>
        </w:tc>
        <w:tc>
          <w:tcPr>
            <w:tcW w:w="2777" w:type="pct"/>
            <w:vAlign w:val="bottom"/>
          </w:tcPr>
          <w:p w:rsidR="006A76E5" w:rsidRPr="006A76E5" w:rsidRDefault="006A76E5" w:rsidP="006A76E5">
            <w:pPr>
              <w:rPr>
                <w:sz w:val="20"/>
                <w:szCs w:val="20"/>
              </w:rPr>
            </w:pPr>
            <w:r w:rsidRPr="006A76E5">
              <w:rPr>
                <w:sz w:val="20"/>
                <w:szCs w:val="20"/>
              </w:rPr>
              <w:t>«красный» список</w:t>
            </w:r>
          </w:p>
        </w:tc>
        <w:tc>
          <w:tcPr>
            <w:tcW w:w="1856" w:type="pct"/>
            <w:vAlign w:val="bottom"/>
          </w:tcPr>
          <w:p w:rsidR="006A76E5" w:rsidRPr="006A76E5" w:rsidRDefault="006A76E5" w:rsidP="006A76E5">
            <w:pPr>
              <w:jc w:val="center"/>
              <w:rPr>
                <w:caps/>
                <w:sz w:val="20"/>
                <w:szCs w:val="20"/>
              </w:rPr>
            </w:pPr>
            <w:r w:rsidRPr="006A76E5">
              <w:rPr>
                <w:caps/>
                <w:sz w:val="20"/>
                <w:szCs w:val="20"/>
              </w:rPr>
              <w:t>14</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1.2.2</w:t>
            </w:r>
          </w:p>
        </w:tc>
        <w:tc>
          <w:tcPr>
            <w:tcW w:w="2777" w:type="pct"/>
            <w:vAlign w:val="bottom"/>
          </w:tcPr>
          <w:p w:rsidR="006A76E5" w:rsidRPr="006A76E5" w:rsidRDefault="006A76E5" w:rsidP="006A76E5">
            <w:pPr>
              <w:rPr>
                <w:sz w:val="20"/>
                <w:szCs w:val="20"/>
              </w:rPr>
            </w:pPr>
            <w:r w:rsidRPr="006A76E5">
              <w:rPr>
                <w:sz w:val="20"/>
                <w:szCs w:val="20"/>
              </w:rPr>
              <w:t>«янтарный» список</w:t>
            </w:r>
          </w:p>
        </w:tc>
        <w:tc>
          <w:tcPr>
            <w:tcW w:w="1856" w:type="pct"/>
            <w:vAlign w:val="bottom"/>
          </w:tcPr>
          <w:p w:rsidR="006A76E5" w:rsidRPr="006A76E5" w:rsidRDefault="006A76E5" w:rsidP="006A76E5">
            <w:pPr>
              <w:jc w:val="center"/>
              <w:rPr>
                <w:caps/>
                <w:sz w:val="20"/>
                <w:szCs w:val="20"/>
              </w:rPr>
            </w:pPr>
            <w:r w:rsidRPr="006A76E5">
              <w:rPr>
                <w:caps/>
                <w:sz w:val="20"/>
                <w:szCs w:val="20"/>
              </w:rPr>
              <w:t>8</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1.2.3</w:t>
            </w:r>
          </w:p>
        </w:tc>
        <w:tc>
          <w:tcPr>
            <w:tcW w:w="2777" w:type="pct"/>
            <w:vAlign w:val="bottom"/>
          </w:tcPr>
          <w:p w:rsidR="006A76E5" w:rsidRPr="006A76E5" w:rsidRDefault="006A76E5" w:rsidP="006A76E5">
            <w:pPr>
              <w:rPr>
                <w:sz w:val="20"/>
                <w:szCs w:val="20"/>
              </w:rPr>
            </w:pPr>
            <w:r w:rsidRPr="006A76E5">
              <w:rPr>
                <w:sz w:val="20"/>
                <w:szCs w:val="20"/>
              </w:rPr>
              <w:t>«зеленый» список</w:t>
            </w:r>
          </w:p>
        </w:tc>
        <w:tc>
          <w:tcPr>
            <w:tcW w:w="1856" w:type="pct"/>
            <w:vAlign w:val="bottom"/>
          </w:tcPr>
          <w:p w:rsidR="006A76E5" w:rsidRPr="006A76E5" w:rsidRDefault="006A76E5" w:rsidP="006A76E5">
            <w:pPr>
              <w:jc w:val="center"/>
              <w:rPr>
                <w:caps/>
                <w:sz w:val="20"/>
                <w:szCs w:val="20"/>
              </w:rPr>
            </w:pPr>
            <w:r w:rsidRPr="006A76E5">
              <w:rPr>
                <w:caps/>
                <w:sz w:val="20"/>
                <w:szCs w:val="20"/>
              </w:rPr>
              <w:t>2</w:t>
            </w:r>
          </w:p>
        </w:tc>
      </w:tr>
      <w:tr w:rsidR="006A76E5" w:rsidRPr="006A76E5" w:rsidTr="006A76E5">
        <w:trPr>
          <w:jc w:val="center"/>
        </w:trPr>
        <w:tc>
          <w:tcPr>
            <w:tcW w:w="368" w:type="pct"/>
            <w:gridSpan w:val="2"/>
            <w:vAlign w:val="bottom"/>
          </w:tcPr>
          <w:p w:rsidR="006A76E5" w:rsidRPr="006A76E5" w:rsidRDefault="006A76E5" w:rsidP="006A76E5">
            <w:pPr>
              <w:jc w:val="center"/>
              <w:rPr>
                <w:caps/>
                <w:sz w:val="20"/>
                <w:szCs w:val="20"/>
              </w:rPr>
            </w:pPr>
            <w:r w:rsidRPr="006A76E5">
              <w:rPr>
                <w:caps/>
                <w:sz w:val="20"/>
                <w:szCs w:val="20"/>
              </w:rPr>
              <w:t>1.2.4</w:t>
            </w:r>
          </w:p>
        </w:tc>
        <w:tc>
          <w:tcPr>
            <w:tcW w:w="2777" w:type="pct"/>
            <w:vAlign w:val="bottom"/>
          </w:tcPr>
          <w:p w:rsidR="006A76E5" w:rsidRPr="006A76E5" w:rsidRDefault="006A76E5" w:rsidP="006A76E5">
            <w:pPr>
              <w:rPr>
                <w:sz w:val="20"/>
                <w:szCs w:val="20"/>
              </w:rPr>
            </w:pPr>
            <w:r w:rsidRPr="006A76E5">
              <w:rPr>
                <w:sz w:val="20"/>
                <w:szCs w:val="20"/>
              </w:rPr>
              <w:t>не классифицированные</w:t>
            </w:r>
          </w:p>
        </w:tc>
        <w:tc>
          <w:tcPr>
            <w:tcW w:w="1856" w:type="pct"/>
            <w:vAlign w:val="bottom"/>
          </w:tcPr>
          <w:p w:rsidR="006A76E5" w:rsidRPr="006A76E5" w:rsidRDefault="006A76E5" w:rsidP="006A76E5">
            <w:pPr>
              <w:jc w:val="center"/>
              <w:rPr>
                <w:caps/>
                <w:sz w:val="20"/>
                <w:szCs w:val="20"/>
              </w:rPr>
            </w:pPr>
            <w:r w:rsidRPr="006A76E5">
              <w:rPr>
                <w:caps/>
                <w:sz w:val="20"/>
                <w:szCs w:val="20"/>
              </w:rPr>
              <w:t>0,9</w:t>
            </w:r>
          </w:p>
        </w:tc>
      </w:tr>
    </w:tbl>
    <w:p w:rsidR="009242E5" w:rsidRPr="009B51EC" w:rsidRDefault="009242E5" w:rsidP="00237AC2">
      <w:pPr>
        <w:pStyle w:val="affc"/>
        <w:numPr>
          <w:ilvl w:val="0"/>
          <w:numId w:val="51"/>
        </w:numPr>
        <w:tabs>
          <w:tab w:val="left" w:pos="1134"/>
        </w:tabs>
        <w:spacing w:after="0" w:line="240" w:lineRule="auto"/>
        <w:jc w:val="both"/>
        <w:rPr>
          <w:rFonts w:ascii="Times New Roman" w:hAnsi="Times New Roman"/>
          <w:b/>
          <w:vanish/>
          <w:sz w:val="24"/>
          <w:highlight w:val="yellow"/>
        </w:rPr>
      </w:pPr>
      <w:bookmarkStart w:id="214" w:name="_Toc109819888"/>
      <w:bookmarkStart w:id="215" w:name="_Toc72744393"/>
      <w:bookmarkStart w:id="216" w:name="_Toc78192425"/>
      <w:bookmarkStart w:id="217" w:name="_Toc109819890"/>
      <w:bookmarkStart w:id="218" w:name="_Toc110139992"/>
    </w:p>
    <w:p w:rsidR="00DA1E43" w:rsidRPr="00E62C53" w:rsidRDefault="00DA1E43" w:rsidP="00237AC2">
      <w:pPr>
        <w:pStyle w:val="affc"/>
        <w:numPr>
          <w:ilvl w:val="1"/>
          <w:numId w:val="51"/>
        </w:numPr>
        <w:tabs>
          <w:tab w:val="left" w:pos="1134"/>
        </w:tabs>
        <w:spacing w:after="0" w:line="240" w:lineRule="auto"/>
        <w:ind w:left="0" w:firstLine="567"/>
        <w:jc w:val="both"/>
        <w:rPr>
          <w:rFonts w:ascii="Times New Roman" w:hAnsi="Times New Roman"/>
          <w:b/>
          <w:sz w:val="24"/>
        </w:rPr>
      </w:pPr>
      <w:r w:rsidRPr="00E62C53">
        <w:rPr>
          <w:rFonts w:ascii="Times New Roman" w:hAnsi="Times New Roman"/>
          <w:b/>
          <w:sz w:val="24"/>
        </w:rPr>
        <w:t>Расч</w:t>
      </w:r>
      <w:r w:rsidR="00DF4EEB" w:rsidRPr="00E62C53">
        <w:rPr>
          <w:rFonts w:ascii="Times New Roman" w:hAnsi="Times New Roman"/>
          <w:b/>
          <w:sz w:val="24"/>
        </w:rPr>
        <w:t>е</w:t>
      </w:r>
      <w:r w:rsidRPr="00E62C53">
        <w:rPr>
          <w:rFonts w:ascii="Times New Roman" w:hAnsi="Times New Roman"/>
          <w:b/>
          <w:sz w:val="24"/>
        </w:rPr>
        <w:t>т</w:t>
      </w:r>
      <w:r w:rsidR="00DF4EEB" w:rsidRPr="00E62C53">
        <w:rPr>
          <w:rFonts w:ascii="Times New Roman" w:hAnsi="Times New Roman"/>
          <w:b/>
          <w:sz w:val="24"/>
        </w:rPr>
        <w:t xml:space="preserve"> </w:t>
      </w:r>
      <w:r w:rsidRPr="00E62C53">
        <w:rPr>
          <w:rFonts w:ascii="Times New Roman" w:hAnsi="Times New Roman"/>
          <w:b/>
          <w:sz w:val="24"/>
        </w:rPr>
        <w:t>плат</w:t>
      </w:r>
      <w:r w:rsidR="00A46A81" w:rsidRPr="00E62C53">
        <w:rPr>
          <w:rFonts w:ascii="Times New Roman" w:hAnsi="Times New Roman"/>
          <w:b/>
          <w:sz w:val="24"/>
        </w:rPr>
        <w:t xml:space="preserve">ы </w:t>
      </w:r>
      <w:r w:rsidR="007A54D5" w:rsidRPr="00E62C53">
        <w:rPr>
          <w:rFonts w:ascii="Times New Roman" w:hAnsi="Times New Roman"/>
          <w:b/>
          <w:sz w:val="24"/>
        </w:rPr>
        <w:t xml:space="preserve">за выбросы загрязняющих веществ </w:t>
      </w:r>
      <w:r w:rsidRPr="00E62C53">
        <w:rPr>
          <w:rFonts w:ascii="Times New Roman" w:hAnsi="Times New Roman"/>
          <w:b/>
          <w:sz w:val="24"/>
        </w:rPr>
        <w:t xml:space="preserve">от </w:t>
      </w:r>
      <w:bookmarkEnd w:id="214"/>
      <w:r w:rsidR="00A46A81" w:rsidRPr="00E62C53">
        <w:rPr>
          <w:rFonts w:ascii="Times New Roman" w:hAnsi="Times New Roman"/>
          <w:b/>
          <w:sz w:val="24"/>
        </w:rPr>
        <w:t>стационарных источников</w:t>
      </w:r>
    </w:p>
    <w:p w:rsidR="006050A7" w:rsidRPr="00E81CB0" w:rsidRDefault="006050A7" w:rsidP="005C374C">
      <w:pPr>
        <w:ind w:firstLine="567"/>
        <w:jc w:val="both"/>
        <w:rPr>
          <w:color w:val="000000"/>
        </w:rPr>
      </w:pPr>
      <w:r w:rsidRPr="00E81CB0">
        <w:rPr>
          <w:color w:val="000000"/>
        </w:rPr>
        <w:t>Расчет платы за выбросы і-го загрязняющего вещества от стационарных источников в пределах нормативов эмиссий осуществляется по следующей формуле:</w:t>
      </w:r>
    </w:p>
    <w:p w:rsidR="006050A7" w:rsidRPr="00E81CB0" w:rsidRDefault="006050A7" w:rsidP="005C374C">
      <w:pPr>
        <w:ind w:firstLine="567"/>
        <w:jc w:val="both"/>
        <w:rPr>
          <w:color w:val="000000"/>
        </w:rPr>
      </w:pPr>
      <w:r w:rsidRPr="00E81CB0">
        <w:rPr>
          <w:color w:val="000000"/>
        </w:rPr>
        <w:t> </w:t>
      </w:r>
    </w:p>
    <w:p w:rsidR="006050A7" w:rsidRPr="00E81CB0" w:rsidRDefault="006050A7" w:rsidP="005C374C">
      <w:pPr>
        <w:ind w:firstLine="567"/>
        <w:jc w:val="center"/>
        <w:rPr>
          <w:color w:val="000000"/>
        </w:rPr>
      </w:pPr>
      <w:r w:rsidRPr="00E81CB0">
        <w:rPr>
          <w:color w:val="000000"/>
        </w:rPr>
        <w:t>C</w:t>
      </w:r>
      <w:r w:rsidRPr="00E81CB0">
        <w:rPr>
          <w:color w:val="000000"/>
          <w:vertAlign w:val="superscript"/>
        </w:rPr>
        <w:t>i</w:t>
      </w:r>
      <w:r w:rsidRPr="00E81CB0">
        <w:rPr>
          <w:color w:val="000000"/>
          <w:vertAlign w:val="subscript"/>
        </w:rPr>
        <w:t>выб</w:t>
      </w:r>
      <w:r w:rsidRPr="00E81CB0">
        <w:rPr>
          <w:color w:val="000000"/>
        </w:rPr>
        <w:t>. = H</w:t>
      </w:r>
      <w:r w:rsidRPr="00E81CB0">
        <w:rPr>
          <w:color w:val="000000"/>
          <w:vertAlign w:val="superscript"/>
        </w:rPr>
        <w:t>i</w:t>
      </w:r>
      <w:r w:rsidRPr="00E81CB0">
        <w:rPr>
          <w:color w:val="000000"/>
          <w:vertAlign w:val="subscript"/>
        </w:rPr>
        <w:t>выб</w:t>
      </w:r>
      <w:r w:rsidRPr="00E81CB0">
        <w:rPr>
          <w:color w:val="000000"/>
        </w:rPr>
        <w:t>. х ∑M</w:t>
      </w:r>
      <w:r w:rsidRPr="00E81CB0">
        <w:rPr>
          <w:color w:val="000000"/>
          <w:vertAlign w:val="superscript"/>
        </w:rPr>
        <w:t>i</w:t>
      </w:r>
      <w:r w:rsidRPr="00E81CB0">
        <w:rPr>
          <w:color w:val="000000"/>
          <w:vertAlign w:val="subscript"/>
        </w:rPr>
        <w:t>выб</w:t>
      </w:r>
      <w:r w:rsidRPr="00E81CB0">
        <w:rPr>
          <w:color w:val="000000"/>
        </w:rPr>
        <w:t>.</w:t>
      </w:r>
    </w:p>
    <w:p w:rsidR="006050A7" w:rsidRPr="00E81CB0" w:rsidRDefault="006050A7" w:rsidP="005C374C">
      <w:pPr>
        <w:ind w:firstLine="567"/>
        <w:jc w:val="both"/>
        <w:rPr>
          <w:color w:val="000000"/>
        </w:rPr>
      </w:pPr>
      <w:r w:rsidRPr="00E81CB0">
        <w:rPr>
          <w:color w:val="000000"/>
        </w:rPr>
        <w:t> </w:t>
      </w:r>
    </w:p>
    <w:p w:rsidR="006050A7" w:rsidRPr="00E81CB0" w:rsidRDefault="006050A7" w:rsidP="005C374C">
      <w:pPr>
        <w:ind w:firstLine="567"/>
        <w:jc w:val="both"/>
        <w:rPr>
          <w:color w:val="000000"/>
        </w:rPr>
      </w:pPr>
      <w:r w:rsidRPr="00E81CB0">
        <w:rPr>
          <w:color w:val="000000"/>
        </w:rPr>
        <w:t>где:</w:t>
      </w:r>
    </w:p>
    <w:p w:rsidR="006050A7" w:rsidRPr="00E81CB0" w:rsidRDefault="006050A7" w:rsidP="005C374C">
      <w:pPr>
        <w:ind w:firstLine="567"/>
        <w:jc w:val="both"/>
        <w:rPr>
          <w:color w:val="000000"/>
        </w:rPr>
      </w:pPr>
      <w:r w:rsidRPr="00E81CB0">
        <w:rPr>
          <w:color w:val="000000"/>
        </w:rPr>
        <w:t>C</w:t>
      </w:r>
      <w:r w:rsidRPr="00E81CB0">
        <w:rPr>
          <w:color w:val="000000"/>
          <w:vertAlign w:val="superscript"/>
        </w:rPr>
        <w:t>i</w:t>
      </w:r>
      <w:r w:rsidRPr="00E81CB0">
        <w:rPr>
          <w:color w:val="000000"/>
          <w:vertAlign w:val="subscript"/>
        </w:rPr>
        <w:t>выб</w:t>
      </w:r>
      <w:r w:rsidRPr="00E81CB0">
        <w:rPr>
          <w:color w:val="000000"/>
        </w:rPr>
        <w:t>. - плата за выбросы і-го загрязняющего вещества от стационарных источников (</w:t>
      </w:r>
      <w:hyperlink r:id="rId17" w:history="1">
        <w:r w:rsidR="005C374C" w:rsidRPr="00E81CB0">
          <w:rPr>
            <w:color w:val="000000"/>
          </w:rPr>
          <w:t>МРП</w:t>
        </w:r>
      </w:hyperlink>
      <w:r w:rsidRPr="00E81CB0">
        <w:rPr>
          <w:color w:val="000000"/>
        </w:rPr>
        <w:t>);</w:t>
      </w:r>
    </w:p>
    <w:p w:rsidR="006050A7" w:rsidRPr="00E81CB0" w:rsidRDefault="006050A7" w:rsidP="005C374C">
      <w:pPr>
        <w:ind w:firstLine="567"/>
        <w:jc w:val="both"/>
        <w:rPr>
          <w:color w:val="000000"/>
        </w:rPr>
      </w:pPr>
      <w:r w:rsidRPr="00E81CB0">
        <w:rPr>
          <w:color w:val="000000"/>
        </w:rPr>
        <w:t>H</w:t>
      </w:r>
      <w:r w:rsidRPr="00E81CB0">
        <w:rPr>
          <w:color w:val="000000"/>
          <w:vertAlign w:val="superscript"/>
        </w:rPr>
        <w:t>i</w:t>
      </w:r>
      <w:r w:rsidRPr="00E81CB0">
        <w:rPr>
          <w:color w:val="000000"/>
          <w:vertAlign w:val="subscript"/>
        </w:rPr>
        <w:t>выб</w:t>
      </w:r>
      <w:r w:rsidRPr="00E81CB0">
        <w:rPr>
          <w:color w:val="000000"/>
        </w:rPr>
        <w:t>. - ставка платы за выбросы і-го загрязняющего вещества, установленная в соответствии с налоговым законодательством Республики Казахстан (МРП/тонн);</w:t>
      </w:r>
    </w:p>
    <w:p w:rsidR="006050A7" w:rsidRPr="00E81CB0" w:rsidRDefault="006050A7" w:rsidP="005C374C">
      <w:pPr>
        <w:pStyle w:val="a3"/>
        <w:ind w:firstLine="567"/>
        <w:rPr>
          <w:rFonts w:ascii="Times New Roman" w:hAnsi="Times New Roman"/>
          <w:sz w:val="24"/>
          <w:szCs w:val="24"/>
          <w:lang w:val="ru-RU"/>
        </w:rPr>
      </w:pPr>
      <w:r w:rsidRPr="00E81CB0">
        <w:rPr>
          <w:rFonts w:ascii="Times New Roman" w:hAnsi="Times New Roman"/>
          <w:color w:val="000000"/>
          <w:sz w:val="24"/>
          <w:szCs w:val="24"/>
          <w:lang w:val="ru-RU"/>
        </w:rPr>
        <w:t>∑M</w:t>
      </w:r>
      <w:r w:rsidRPr="00E81CB0">
        <w:rPr>
          <w:rFonts w:ascii="Times New Roman" w:hAnsi="Times New Roman"/>
          <w:color w:val="000000"/>
          <w:sz w:val="24"/>
          <w:szCs w:val="24"/>
          <w:vertAlign w:val="superscript"/>
          <w:lang w:val="ru-RU"/>
        </w:rPr>
        <w:t>i</w:t>
      </w:r>
      <w:r w:rsidRPr="00E81CB0">
        <w:rPr>
          <w:rFonts w:ascii="Times New Roman" w:hAnsi="Times New Roman"/>
          <w:color w:val="000000"/>
          <w:sz w:val="24"/>
          <w:szCs w:val="24"/>
          <w:vertAlign w:val="subscript"/>
          <w:lang w:val="ru-RU"/>
        </w:rPr>
        <w:t>выб</w:t>
      </w:r>
      <w:r w:rsidRPr="00E81CB0">
        <w:rPr>
          <w:rFonts w:ascii="Times New Roman" w:hAnsi="Times New Roman"/>
          <w:color w:val="000000"/>
          <w:sz w:val="24"/>
          <w:szCs w:val="24"/>
          <w:lang w:val="ru-RU"/>
        </w:rPr>
        <w:t>. - суммарная масса всех разновидностей і-ого загрязняющего вещества, выброшенного в окружающую среду за отчетный период (тонн).</w:t>
      </w:r>
    </w:p>
    <w:p w:rsidR="006050A7" w:rsidRPr="009B51EC" w:rsidRDefault="006050A7" w:rsidP="005C374C">
      <w:pPr>
        <w:pStyle w:val="a3"/>
        <w:ind w:firstLine="567"/>
        <w:rPr>
          <w:rFonts w:ascii="Times New Roman" w:hAnsi="Times New Roman"/>
          <w:sz w:val="24"/>
          <w:szCs w:val="24"/>
          <w:highlight w:val="yellow"/>
          <w:lang w:val="ru-RU"/>
        </w:rPr>
      </w:pPr>
    </w:p>
    <w:p w:rsidR="00374E0A" w:rsidRPr="0037137C" w:rsidRDefault="00DA1E43" w:rsidP="005C374C">
      <w:pPr>
        <w:pStyle w:val="a3"/>
        <w:ind w:firstLine="567"/>
        <w:rPr>
          <w:rFonts w:ascii="Times New Roman" w:hAnsi="Times New Roman"/>
          <w:b/>
          <w:lang w:val="ru-RU"/>
        </w:rPr>
      </w:pPr>
      <w:r w:rsidRPr="0037137C">
        <w:rPr>
          <w:rFonts w:ascii="Times New Roman" w:hAnsi="Times New Roman"/>
          <w:b/>
          <w:lang w:val="ru-RU"/>
        </w:rPr>
        <w:t xml:space="preserve">Таблица </w:t>
      </w:r>
      <w:r w:rsidR="007A1FAD">
        <w:rPr>
          <w:rFonts w:ascii="Times New Roman" w:hAnsi="Times New Roman"/>
          <w:b/>
          <w:lang w:val="ru-RU"/>
        </w:rPr>
        <w:t>11.2</w:t>
      </w:r>
      <w:r w:rsidR="00D02ED1" w:rsidRPr="0037137C">
        <w:rPr>
          <w:rFonts w:ascii="Times New Roman" w:hAnsi="Times New Roman"/>
          <w:b/>
          <w:lang w:val="ru-RU"/>
        </w:rPr>
        <w:t xml:space="preserve"> </w:t>
      </w:r>
      <w:r w:rsidR="004670FB" w:rsidRPr="0037137C">
        <w:rPr>
          <w:rFonts w:ascii="Times New Roman" w:hAnsi="Times New Roman"/>
          <w:b/>
          <w:lang w:val="ru-RU"/>
        </w:rPr>
        <w:t xml:space="preserve">- </w:t>
      </w:r>
      <w:r w:rsidR="00D02ED1" w:rsidRPr="0037137C">
        <w:rPr>
          <w:rFonts w:ascii="Times New Roman" w:hAnsi="Times New Roman"/>
          <w:b/>
          <w:lang w:val="ru-RU"/>
        </w:rPr>
        <w:t>Расче</w:t>
      </w:r>
      <w:r w:rsidR="00930EF1" w:rsidRPr="0037137C">
        <w:rPr>
          <w:rFonts w:ascii="Times New Roman" w:hAnsi="Times New Roman"/>
          <w:b/>
          <w:lang w:val="ru-RU"/>
        </w:rPr>
        <w:t>т плат</w:t>
      </w:r>
      <w:r w:rsidR="00A46A81" w:rsidRPr="0037137C">
        <w:rPr>
          <w:rFonts w:ascii="Times New Roman" w:hAnsi="Times New Roman"/>
          <w:b/>
          <w:lang w:val="ru-RU"/>
        </w:rPr>
        <w:t>ы</w:t>
      </w:r>
      <w:r w:rsidR="00930EF1" w:rsidRPr="0037137C">
        <w:rPr>
          <w:rFonts w:ascii="Times New Roman" w:hAnsi="Times New Roman"/>
          <w:b/>
          <w:lang w:val="ru-RU"/>
        </w:rPr>
        <w:t xml:space="preserve"> за выбросы загрязняющих веществ </w:t>
      </w:r>
      <w:r w:rsidR="007A54D5" w:rsidRPr="0037137C">
        <w:rPr>
          <w:rFonts w:ascii="Times New Roman" w:hAnsi="Times New Roman"/>
          <w:b/>
          <w:lang w:val="ru-RU"/>
        </w:rPr>
        <w:t xml:space="preserve">от стационарных источников </w:t>
      </w:r>
      <w:r w:rsidR="00035059" w:rsidRPr="0037137C">
        <w:rPr>
          <w:rFonts w:ascii="Times New Roman" w:hAnsi="Times New Roman"/>
          <w:b/>
          <w:lang w:val="ru-RU"/>
        </w:rPr>
        <w:t>на период</w:t>
      </w:r>
      <w:r w:rsidR="00930EF1" w:rsidRPr="0037137C">
        <w:rPr>
          <w:rFonts w:ascii="Times New Roman" w:hAnsi="Times New Roman"/>
          <w:b/>
          <w:lang w:val="ru-RU"/>
        </w:rPr>
        <w:t xml:space="preserve"> </w:t>
      </w:r>
      <w:r w:rsidR="00C64E18">
        <w:rPr>
          <w:rFonts w:ascii="Times New Roman" w:hAnsi="Times New Roman"/>
          <w:b/>
          <w:lang w:val="ru-RU"/>
        </w:rPr>
        <w:t>СМР</w:t>
      </w:r>
      <w:r w:rsidR="00A46A81" w:rsidRPr="0037137C">
        <w:rPr>
          <w:rFonts w:ascii="Times New Roman" w:hAnsi="Times New Roman"/>
          <w:b/>
          <w:lang w:val="ru-RU"/>
        </w:rPr>
        <w:t xml:space="preserve"> </w:t>
      </w:r>
      <w:r w:rsidR="002A54B9">
        <w:rPr>
          <w:rFonts w:ascii="Times New Roman" w:hAnsi="Times New Roman"/>
          <w:b/>
          <w:lang w:val="ru-RU"/>
        </w:rPr>
        <w:t>в 2021г.</w:t>
      </w:r>
    </w:p>
    <w:tbl>
      <w:tblPr>
        <w:tblW w:w="9923"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17"/>
        <w:gridCol w:w="3919"/>
        <w:gridCol w:w="1560"/>
        <w:gridCol w:w="1275"/>
        <w:gridCol w:w="1263"/>
        <w:gridCol w:w="1289"/>
      </w:tblGrid>
      <w:tr w:rsidR="00836641" w:rsidRPr="0037137C" w:rsidTr="00BC4A7C">
        <w:trPr>
          <w:trHeight w:val="333"/>
        </w:trPr>
        <w:tc>
          <w:tcPr>
            <w:tcW w:w="617" w:type="dxa"/>
            <w:tcBorders>
              <w:top w:val="double" w:sz="4" w:space="0" w:color="auto"/>
              <w:bottom w:val="double" w:sz="4" w:space="0" w:color="auto"/>
            </w:tcBorders>
            <w:shd w:val="clear" w:color="auto" w:fill="auto"/>
            <w:vAlign w:val="center"/>
            <w:hideMark/>
          </w:tcPr>
          <w:p w:rsidR="00836641" w:rsidRPr="0037137C" w:rsidRDefault="00836641">
            <w:pPr>
              <w:jc w:val="center"/>
              <w:rPr>
                <w:b/>
                <w:bCs/>
                <w:sz w:val="20"/>
                <w:szCs w:val="20"/>
              </w:rPr>
            </w:pPr>
            <w:r w:rsidRPr="0037137C">
              <w:rPr>
                <w:b/>
                <w:bCs/>
                <w:sz w:val="20"/>
                <w:szCs w:val="20"/>
              </w:rPr>
              <w:t>Код ЗВ</w:t>
            </w:r>
          </w:p>
        </w:tc>
        <w:tc>
          <w:tcPr>
            <w:tcW w:w="3919" w:type="dxa"/>
            <w:tcBorders>
              <w:top w:val="double" w:sz="4" w:space="0" w:color="auto"/>
              <w:bottom w:val="double" w:sz="4" w:space="0" w:color="auto"/>
            </w:tcBorders>
            <w:shd w:val="clear" w:color="auto" w:fill="auto"/>
            <w:vAlign w:val="center"/>
            <w:hideMark/>
          </w:tcPr>
          <w:p w:rsidR="00836641" w:rsidRPr="0037137C" w:rsidRDefault="00836641">
            <w:pPr>
              <w:jc w:val="center"/>
              <w:rPr>
                <w:b/>
                <w:bCs/>
                <w:sz w:val="20"/>
                <w:szCs w:val="20"/>
              </w:rPr>
            </w:pPr>
            <w:r w:rsidRPr="0037137C">
              <w:rPr>
                <w:b/>
                <w:bCs/>
                <w:sz w:val="20"/>
                <w:szCs w:val="20"/>
              </w:rPr>
              <w:t>Виды загрязняющих веществ</w:t>
            </w:r>
          </w:p>
        </w:tc>
        <w:tc>
          <w:tcPr>
            <w:tcW w:w="1560" w:type="dxa"/>
            <w:tcBorders>
              <w:top w:val="double" w:sz="4" w:space="0" w:color="auto"/>
              <w:bottom w:val="double" w:sz="4" w:space="0" w:color="auto"/>
            </w:tcBorders>
            <w:shd w:val="clear" w:color="auto" w:fill="auto"/>
            <w:vAlign w:val="center"/>
            <w:hideMark/>
          </w:tcPr>
          <w:p w:rsidR="00836641" w:rsidRPr="0037137C" w:rsidRDefault="00836641">
            <w:pPr>
              <w:jc w:val="center"/>
              <w:rPr>
                <w:b/>
                <w:bCs/>
                <w:sz w:val="20"/>
                <w:szCs w:val="20"/>
              </w:rPr>
            </w:pPr>
            <w:r w:rsidRPr="0037137C">
              <w:rPr>
                <w:b/>
                <w:bCs/>
                <w:sz w:val="20"/>
                <w:szCs w:val="20"/>
              </w:rPr>
              <w:t>Масса загряз-няющего ве-щества, т/год</w:t>
            </w:r>
          </w:p>
        </w:tc>
        <w:tc>
          <w:tcPr>
            <w:tcW w:w="1275" w:type="dxa"/>
            <w:tcBorders>
              <w:top w:val="double" w:sz="4" w:space="0" w:color="auto"/>
              <w:bottom w:val="double" w:sz="4" w:space="0" w:color="auto"/>
            </w:tcBorders>
            <w:shd w:val="clear" w:color="auto" w:fill="auto"/>
            <w:vAlign w:val="center"/>
            <w:hideMark/>
          </w:tcPr>
          <w:p w:rsidR="00836641" w:rsidRPr="0037137C" w:rsidRDefault="00836641">
            <w:pPr>
              <w:jc w:val="center"/>
              <w:rPr>
                <w:b/>
                <w:bCs/>
                <w:sz w:val="20"/>
                <w:szCs w:val="20"/>
              </w:rPr>
            </w:pPr>
            <w:r w:rsidRPr="0037137C">
              <w:rPr>
                <w:b/>
                <w:bCs/>
                <w:sz w:val="20"/>
                <w:szCs w:val="20"/>
              </w:rPr>
              <w:t>Ставка за 1 тонну</w:t>
            </w:r>
          </w:p>
        </w:tc>
        <w:tc>
          <w:tcPr>
            <w:tcW w:w="1263" w:type="dxa"/>
            <w:tcBorders>
              <w:top w:val="double" w:sz="4" w:space="0" w:color="auto"/>
              <w:bottom w:val="double" w:sz="4" w:space="0" w:color="auto"/>
            </w:tcBorders>
            <w:shd w:val="clear" w:color="auto" w:fill="auto"/>
            <w:vAlign w:val="center"/>
            <w:hideMark/>
          </w:tcPr>
          <w:p w:rsidR="00BC4A7C" w:rsidRDefault="00836641">
            <w:pPr>
              <w:jc w:val="center"/>
              <w:rPr>
                <w:b/>
                <w:bCs/>
                <w:sz w:val="20"/>
                <w:szCs w:val="20"/>
              </w:rPr>
            </w:pPr>
            <w:r w:rsidRPr="0037137C">
              <w:rPr>
                <w:b/>
                <w:bCs/>
                <w:sz w:val="20"/>
                <w:szCs w:val="20"/>
              </w:rPr>
              <w:t xml:space="preserve">Размер МРП, </w:t>
            </w:r>
          </w:p>
          <w:p w:rsidR="00836641" w:rsidRPr="0037137C" w:rsidRDefault="00836641">
            <w:pPr>
              <w:jc w:val="center"/>
              <w:rPr>
                <w:b/>
                <w:bCs/>
                <w:sz w:val="20"/>
                <w:szCs w:val="20"/>
              </w:rPr>
            </w:pPr>
            <w:r w:rsidRPr="0037137C">
              <w:rPr>
                <w:b/>
                <w:bCs/>
                <w:sz w:val="20"/>
                <w:szCs w:val="20"/>
              </w:rPr>
              <w:t>тенге</w:t>
            </w:r>
          </w:p>
        </w:tc>
        <w:tc>
          <w:tcPr>
            <w:tcW w:w="1289" w:type="dxa"/>
            <w:tcBorders>
              <w:top w:val="double" w:sz="4" w:space="0" w:color="auto"/>
              <w:bottom w:val="double" w:sz="4" w:space="0" w:color="auto"/>
            </w:tcBorders>
            <w:shd w:val="clear" w:color="auto" w:fill="auto"/>
            <w:vAlign w:val="center"/>
            <w:hideMark/>
          </w:tcPr>
          <w:p w:rsidR="00BC4A7C" w:rsidRDefault="00836641">
            <w:pPr>
              <w:jc w:val="center"/>
              <w:rPr>
                <w:b/>
                <w:bCs/>
                <w:sz w:val="20"/>
                <w:szCs w:val="20"/>
              </w:rPr>
            </w:pPr>
            <w:r w:rsidRPr="0037137C">
              <w:rPr>
                <w:b/>
                <w:bCs/>
                <w:sz w:val="20"/>
                <w:szCs w:val="20"/>
              </w:rPr>
              <w:t xml:space="preserve">Плата, </w:t>
            </w:r>
          </w:p>
          <w:p w:rsidR="00836641" w:rsidRPr="0037137C" w:rsidRDefault="00836641">
            <w:pPr>
              <w:jc w:val="center"/>
              <w:rPr>
                <w:b/>
                <w:bCs/>
                <w:sz w:val="20"/>
                <w:szCs w:val="20"/>
              </w:rPr>
            </w:pPr>
            <w:r w:rsidRPr="0037137C">
              <w:rPr>
                <w:b/>
                <w:bCs/>
                <w:sz w:val="20"/>
                <w:szCs w:val="20"/>
              </w:rPr>
              <w:t>тенге</w:t>
            </w:r>
          </w:p>
        </w:tc>
      </w:tr>
      <w:tr w:rsidR="00836641" w:rsidRPr="0037137C" w:rsidTr="009E6955">
        <w:trPr>
          <w:trHeight w:val="127"/>
        </w:trPr>
        <w:tc>
          <w:tcPr>
            <w:tcW w:w="617"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1</w:t>
            </w:r>
          </w:p>
        </w:tc>
        <w:tc>
          <w:tcPr>
            <w:tcW w:w="3919"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2</w:t>
            </w:r>
          </w:p>
        </w:tc>
        <w:tc>
          <w:tcPr>
            <w:tcW w:w="1560"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3</w:t>
            </w:r>
          </w:p>
        </w:tc>
        <w:tc>
          <w:tcPr>
            <w:tcW w:w="1275"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4</w:t>
            </w:r>
          </w:p>
        </w:tc>
        <w:tc>
          <w:tcPr>
            <w:tcW w:w="1263"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5</w:t>
            </w:r>
          </w:p>
        </w:tc>
        <w:tc>
          <w:tcPr>
            <w:tcW w:w="1289" w:type="dxa"/>
            <w:tcBorders>
              <w:top w:val="double" w:sz="4" w:space="0" w:color="auto"/>
              <w:bottom w:val="double" w:sz="4" w:space="0" w:color="auto"/>
            </w:tcBorders>
            <w:shd w:val="clear" w:color="auto" w:fill="auto"/>
            <w:vAlign w:val="center"/>
          </w:tcPr>
          <w:p w:rsidR="00836641" w:rsidRPr="0037137C" w:rsidRDefault="00836641" w:rsidP="00836641">
            <w:pPr>
              <w:jc w:val="center"/>
              <w:rPr>
                <w:b/>
                <w:bCs/>
                <w:sz w:val="20"/>
                <w:szCs w:val="20"/>
              </w:rPr>
            </w:pPr>
            <w:r w:rsidRPr="0037137C">
              <w:rPr>
                <w:b/>
                <w:bCs/>
                <w:sz w:val="20"/>
                <w:szCs w:val="20"/>
              </w:rPr>
              <w:t>6</w:t>
            </w:r>
          </w:p>
        </w:tc>
      </w:tr>
      <w:tr w:rsidR="0050476B" w:rsidRPr="0037137C" w:rsidTr="00C133A0">
        <w:trPr>
          <w:trHeight w:val="270"/>
        </w:trPr>
        <w:tc>
          <w:tcPr>
            <w:tcW w:w="617" w:type="dxa"/>
            <w:tcBorders>
              <w:top w:val="double" w:sz="4" w:space="0" w:color="auto"/>
            </w:tcBorders>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123</w:t>
            </w:r>
          </w:p>
        </w:tc>
        <w:tc>
          <w:tcPr>
            <w:tcW w:w="3919" w:type="dxa"/>
            <w:tcBorders>
              <w:top w:val="double" w:sz="4" w:space="0" w:color="auto"/>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Железо (II, III) оксиды</w:t>
            </w:r>
          </w:p>
        </w:tc>
        <w:tc>
          <w:tcPr>
            <w:tcW w:w="1560" w:type="dxa"/>
            <w:shd w:val="clear" w:color="auto" w:fill="auto"/>
          </w:tcPr>
          <w:p w:rsidR="0050476B" w:rsidRDefault="0050476B" w:rsidP="0050476B">
            <w:pPr>
              <w:jc w:val="right"/>
              <w:rPr>
                <w:sz w:val="20"/>
                <w:szCs w:val="20"/>
              </w:rPr>
            </w:pPr>
            <w:r>
              <w:rPr>
                <w:sz w:val="20"/>
                <w:szCs w:val="20"/>
              </w:rPr>
              <w:t>0,007792</w:t>
            </w:r>
          </w:p>
        </w:tc>
        <w:tc>
          <w:tcPr>
            <w:tcW w:w="1275" w:type="dxa"/>
            <w:tcBorders>
              <w:top w:val="double" w:sz="4" w:space="0" w:color="auto"/>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30</w:t>
            </w:r>
          </w:p>
        </w:tc>
        <w:tc>
          <w:tcPr>
            <w:tcW w:w="1263" w:type="dxa"/>
            <w:tcBorders>
              <w:top w:val="double" w:sz="4" w:space="0" w:color="auto"/>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716,0</w:t>
            </w:r>
          </w:p>
        </w:tc>
      </w:tr>
      <w:tr w:rsidR="0050476B" w:rsidRPr="0037137C" w:rsidTr="00C133A0">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143</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Марганец и его соединения</w:t>
            </w:r>
          </w:p>
        </w:tc>
        <w:tc>
          <w:tcPr>
            <w:tcW w:w="1560" w:type="dxa"/>
            <w:shd w:val="clear" w:color="auto" w:fill="auto"/>
          </w:tcPr>
          <w:p w:rsidR="0050476B" w:rsidRDefault="0050476B" w:rsidP="0050476B">
            <w:pPr>
              <w:jc w:val="right"/>
              <w:rPr>
                <w:sz w:val="20"/>
                <w:szCs w:val="20"/>
              </w:rPr>
            </w:pPr>
            <w:r>
              <w:rPr>
                <w:sz w:val="20"/>
                <w:szCs w:val="20"/>
              </w:rPr>
              <w:t>0,000822</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C133A0">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301</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Азота (IV) диоксид (Азота диоксид)</w:t>
            </w:r>
          </w:p>
        </w:tc>
        <w:tc>
          <w:tcPr>
            <w:tcW w:w="1560" w:type="dxa"/>
            <w:shd w:val="clear" w:color="auto" w:fill="auto"/>
          </w:tcPr>
          <w:p w:rsidR="0050476B" w:rsidRDefault="0050476B" w:rsidP="0050476B">
            <w:pPr>
              <w:jc w:val="right"/>
              <w:rPr>
                <w:sz w:val="20"/>
                <w:szCs w:val="20"/>
              </w:rPr>
            </w:pPr>
            <w:r>
              <w:rPr>
                <w:sz w:val="20"/>
                <w:szCs w:val="20"/>
              </w:rPr>
              <w:t>0,00324</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20</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198,5</w:t>
            </w:r>
          </w:p>
        </w:tc>
      </w:tr>
      <w:tr w:rsidR="0050476B" w:rsidRPr="0037137C" w:rsidTr="00C133A0">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304</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Азот (II) оксид (Азота оксид)</w:t>
            </w:r>
          </w:p>
        </w:tc>
        <w:tc>
          <w:tcPr>
            <w:tcW w:w="1560" w:type="dxa"/>
            <w:shd w:val="clear" w:color="auto" w:fill="auto"/>
          </w:tcPr>
          <w:p w:rsidR="0050476B" w:rsidRDefault="0050476B" w:rsidP="0050476B">
            <w:pPr>
              <w:jc w:val="right"/>
              <w:rPr>
                <w:sz w:val="20"/>
                <w:szCs w:val="20"/>
              </w:rPr>
            </w:pPr>
            <w:r>
              <w:rPr>
                <w:sz w:val="20"/>
                <w:szCs w:val="20"/>
              </w:rPr>
              <w:t>0,00421</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20</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257,9</w:t>
            </w:r>
          </w:p>
        </w:tc>
      </w:tr>
      <w:tr w:rsidR="0050476B" w:rsidRPr="0037137C" w:rsidTr="00C133A0">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328</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Углерод (Сажа, Углерод черный)</w:t>
            </w:r>
          </w:p>
        </w:tc>
        <w:tc>
          <w:tcPr>
            <w:tcW w:w="1560" w:type="dxa"/>
            <w:shd w:val="clear" w:color="auto" w:fill="auto"/>
          </w:tcPr>
          <w:p w:rsidR="0050476B" w:rsidRDefault="0050476B" w:rsidP="0050476B">
            <w:pPr>
              <w:jc w:val="right"/>
              <w:rPr>
                <w:sz w:val="20"/>
                <w:szCs w:val="20"/>
              </w:rPr>
            </w:pPr>
            <w:r>
              <w:rPr>
                <w:sz w:val="20"/>
                <w:szCs w:val="20"/>
              </w:rPr>
              <w:t>0,00054</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24</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39,7</w:t>
            </w:r>
          </w:p>
        </w:tc>
      </w:tr>
      <w:tr w:rsidR="0050476B" w:rsidRPr="0037137C" w:rsidTr="00C133A0">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330</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Сера диоксид (Ангидрид сернистый)</w:t>
            </w:r>
          </w:p>
        </w:tc>
        <w:tc>
          <w:tcPr>
            <w:tcW w:w="1560" w:type="dxa"/>
            <w:shd w:val="clear" w:color="auto" w:fill="auto"/>
          </w:tcPr>
          <w:p w:rsidR="0050476B" w:rsidRDefault="0050476B" w:rsidP="0050476B">
            <w:pPr>
              <w:jc w:val="right"/>
              <w:rPr>
                <w:sz w:val="20"/>
                <w:szCs w:val="20"/>
              </w:rPr>
            </w:pPr>
            <w:r>
              <w:rPr>
                <w:sz w:val="20"/>
                <w:szCs w:val="20"/>
              </w:rPr>
              <w:t>0,00108</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20</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66,2</w:t>
            </w:r>
          </w:p>
        </w:tc>
      </w:tr>
      <w:tr w:rsidR="0050476B" w:rsidRPr="0037137C" w:rsidTr="00A32511">
        <w:trPr>
          <w:trHeight w:val="46"/>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337</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Углерод оксид (Окись углерода)</w:t>
            </w:r>
          </w:p>
        </w:tc>
        <w:tc>
          <w:tcPr>
            <w:tcW w:w="1560" w:type="dxa"/>
            <w:shd w:val="clear" w:color="auto" w:fill="auto"/>
          </w:tcPr>
          <w:p w:rsidR="0050476B" w:rsidRDefault="0050476B" w:rsidP="0050476B">
            <w:pPr>
              <w:jc w:val="right"/>
              <w:rPr>
                <w:sz w:val="20"/>
                <w:szCs w:val="20"/>
              </w:rPr>
            </w:pPr>
            <w:r>
              <w:rPr>
                <w:sz w:val="20"/>
                <w:szCs w:val="20"/>
              </w:rPr>
              <w:t>0,0027</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0,32</w:t>
            </w:r>
          </w:p>
        </w:tc>
        <w:tc>
          <w:tcPr>
            <w:tcW w:w="1263" w:type="dxa"/>
            <w:tcBorders>
              <w:right w:val="single" w:sz="4" w:space="0" w:color="auto"/>
            </w:tcBorders>
            <w:shd w:val="clear" w:color="auto" w:fill="auto"/>
            <w:hideMark/>
          </w:tcPr>
          <w:p w:rsidR="0050476B" w:rsidRDefault="0050476B" w:rsidP="0050476B">
            <w:pPr>
              <w:jc w:val="center"/>
            </w:pPr>
            <w:r w:rsidRPr="00BB11A5">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2,6</w:t>
            </w:r>
          </w:p>
        </w:tc>
      </w:tr>
      <w:tr w:rsidR="0050476B" w:rsidRPr="0037137C" w:rsidTr="00A32511">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616</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Диметилбензол (смесь о-, м-, п- изомеров)</w:t>
            </w:r>
          </w:p>
        </w:tc>
        <w:tc>
          <w:tcPr>
            <w:tcW w:w="1560" w:type="dxa"/>
            <w:shd w:val="clear" w:color="auto" w:fill="auto"/>
          </w:tcPr>
          <w:p w:rsidR="0050476B" w:rsidRDefault="0050476B" w:rsidP="0050476B">
            <w:pPr>
              <w:jc w:val="right"/>
              <w:rPr>
                <w:sz w:val="20"/>
                <w:szCs w:val="20"/>
              </w:rPr>
            </w:pPr>
            <w:r>
              <w:rPr>
                <w:sz w:val="20"/>
                <w:szCs w:val="20"/>
              </w:rPr>
              <w:t>0,0203497</w:t>
            </w:r>
          </w:p>
        </w:tc>
        <w:tc>
          <w:tcPr>
            <w:tcW w:w="1275" w:type="dxa"/>
            <w:tcBorders>
              <w:left w:val="single" w:sz="4" w:space="0" w:color="auto"/>
            </w:tcBorders>
            <w:shd w:val="clear" w:color="auto" w:fill="auto"/>
            <w:vAlign w:val="center"/>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hideMark/>
          </w:tcPr>
          <w:p w:rsidR="0050476B" w:rsidRDefault="0050476B" w:rsidP="0050476B">
            <w:pPr>
              <w:jc w:val="cente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A32511">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621</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Метилбензол</w:t>
            </w:r>
          </w:p>
        </w:tc>
        <w:tc>
          <w:tcPr>
            <w:tcW w:w="1560" w:type="dxa"/>
            <w:shd w:val="clear" w:color="auto" w:fill="auto"/>
          </w:tcPr>
          <w:p w:rsidR="0050476B" w:rsidRDefault="0050476B" w:rsidP="0050476B">
            <w:pPr>
              <w:jc w:val="right"/>
              <w:rPr>
                <w:sz w:val="20"/>
                <w:szCs w:val="20"/>
              </w:rPr>
            </w:pPr>
            <w:r>
              <w:rPr>
                <w:sz w:val="20"/>
                <w:szCs w:val="20"/>
              </w:rPr>
              <w:t>0,00492404</w:t>
            </w:r>
          </w:p>
        </w:tc>
        <w:tc>
          <w:tcPr>
            <w:tcW w:w="1275" w:type="dxa"/>
            <w:tcBorders>
              <w:left w:val="single" w:sz="4" w:space="0" w:color="auto"/>
            </w:tcBorders>
            <w:shd w:val="clear" w:color="auto" w:fill="auto"/>
            <w:vAlign w:val="center"/>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hideMark/>
          </w:tcPr>
          <w:p w:rsidR="0050476B" w:rsidRDefault="0050476B" w:rsidP="0050476B">
            <w:pPr>
              <w:jc w:val="cente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C37AEF">
        <w:trPr>
          <w:trHeight w:val="270"/>
        </w:trPr>
        <w:tc>
          <w:tcPr>
            <w:tcW w:w="617" w:type="dxa"/>
            <w:shd w:val="clear" w:color="auto" w:fill="auto"/>
            <w:vAlign w:val="center"/>
          </w:tcPr>
          <w:p w:rsidR="0050476B" w:rsidRPr="0037137C" w:rsidRDefault="0050476B" w:rsidP="0050476B">
            <w:pPr>
              <w:jc w:val="center"/>
              <w:rPr>
                <w:color w:val="000000"/>
                <w:sz w:val="20"/>
                <w:szCs w:val="20"/>
              </w:rPr>
            </w:pPr>
            <w:r>
              <w:rPr>
                <w:color w:val="000000"/>
                <w:sz w:val="20"/>
                <w:szCs w:val="20"/>
              </w:rPr>
              <w:t>1119</w:t>
            </w:r>
          </w:p>
        </w:tc>
        <w:tc>
          <w:tcPr>
            <w:tcW w:w="3919" w:type="dxa"/>
            <w:tcBorders>
              <w:right w:val="single" w:sz="4" w:space="0" w:color="auto"/>
            </w:tcBorders>
            <w:shd w:val="clear" w:color="auto" w:fill="auto"/>
            <w:vAlign w:val="center"/>
          </w:tcPr>
          <w:p w:rsidR="0050476B" w:rsidRPr="0037137C" w:rsidRDefault="0050476B" w:rsidP="0050476B">
            <w:pPr>
              <w:jc w:val="both"/>
              <w:rPr>
                <w:color w:val="000000"/>
                <w:sz w:val="20"/>
                <w:szCs w:val="20"/>
              </w:rPr>
            </w:pPr>
            <w:r w:rsidRPr="00A32511">
              <w:rPr>
                <w:color w:val="000000"/>
                <w:sz w:val="20"/>
                <w:szCs w:val="20"/>
              </w:rPr>
              <w:t>2-Этоксиэтанол</w:t>
            </w:r>
          </w:p>
        </w:tc>
        <w:tc>
          <w:tcPr>
            <w:tcW w:w="1560" w:type="dxa"/>
            <w:shd w:val="clear" w:color="auto" w:fill="auto"/>
          </w:tcPr>
          <w:p w:rsidR="0050476B" w:rsidRDefault="0050476B" w:rsidP="0050476B">
            <w:pPr>
              <w:jc w:val="right"/>
              <w:rPr>
                <w:sz w:val="20"/>
                <w:szCs w:val="20"/>
              </w:rPr>
            </w:pPr>
            <w:r>
              <w:rPr>
                <w:sz w:val="20"/>
                <w:szCs w:val="20"/>
              </w:rPr>
              <w:t>0,0000828</w:t>
            </w:r>
          </w:p>
        </w:tc>
        <w:tc>
          <w:tcPr>
            <w:tcW w:w="1275" w:type="dxa"/>
            <w:tcBorders>
              <w:left w:val="single" w:sz="4" w:space="0" w:color="auto"/>
            </w:tcBorders>
            <w:shd w:val="clear" w:color="auto" w:fill="auto"/>
            <w:vAlign w:val="center"/>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vAlign w:val="center"/>
          </w:tcPr>
          <w:p w:rsidR="0050476B" w:rsidRPr="003B3D70" w:rsidRDefault="0050476B" w:rsidP="0050476B">
            <w:pPr>
              <w:jc w:val="center"/>
              <w:rPr>
                <w:sz w:val="20"/>
                <w:szCs w:val="20"/>
              </w:rP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C37AEF">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1210</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Бутилацетат (Уксусной кислоты бутиловый эфир)</w:t>
            </w:r>
          </w:p>
        </w:tc>
        <w:tc>
          <w:tcPr>
            <w:tcW w:w="1560" w:type="dxa"/>
            <w:shd w:val="clear" w:color="auto" w:fill="auto"/>
          </w:tcPr>
          <w:p w:rsidR="0050476B" w:rsidRDefault="0050476B" w:rsidP="0050476B">
            <w:pPr>
              <w:jc w:val="right"/>
              <w:rPr>
                <w:sz w:val="20"/>
                <w:szCs w:val="20"/>
              </w:rPr>
            </w:pPr>
            <w:r>
              <w:rPr>
                <w:sz w:val="20"/>
                <w:szCs w:val="20"/>
              </w:rPr>
              <w:t>0,00095</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vAlign w:val="center"/>
            <w:hideMark/>
          </w:tcPr>
          <w:p w:rsidR="0050476B" w:rsidRDefault="0050476B" w:rsidP="0050476B">
            <w:pPr>
              <w:jc w:val="cente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C37AEF">
        <w:trPr>
          <w:trHeight w:val="270"/>
        </w:trPr>
        <w:tc>
          <w:tcPr>
            <w:tcW w:w="617" w:type="dxa"/>
            <w:shd w:val="clear" w:color="auto" w:fill="auto"/>
          </w:tcPr>
          <w:p w:rsidR="0050476B" w:rsidRPr="006D6C5B" w:rsidRDefault="0050476B" w:rsidP="0050476B">
            <w:pPr>
              <w:jc w:val="center"/>
              <w:rPr>
                <w:sz w:val="20"/>
                <w:szCs w:val="20"/>
              </w:rPr>
            </w:pPr>
            <w:r w:rsidRPr="006D6C5B">
              <w:rPr>
                <w:sz w:val="20"/>
                <w:szCs w:val="20"/>
              </w:rPr>
              <w:t>1301</w:t>
            </w:r>
          </w:p>
        </w:tc>
        <w:tc>
          <w:tcPr>
            <w:tcW w:w="3919" w:type="dxa"/>
            <w:shd w:val="clear" w:color="auto" w:fill="auto"/>
          </w:tcPr>
          <w:p w:rsidR="0050476B" w:rsidRPr="006D6C5B" w:rsidRDefault="0050476B" w:rsidP="0050476B">
            <w:pPr>
              <w:rPr>
                <w:sz w:val="20"/>
                <w:szCs w:val="20"/>
              </w:rPr>
            </w:pPr>
            <w:r w:rsidRPr="006D6C5B">
              <w:rPr>
                <w:sz w:val="20"/>
                <w:szCs w:val="20"/>
              </w:rPr>
              <w:t>Проп-2-ен-1-аль (Акролеин)</w:t>
            </w:r>
          </w:p>
        </w:tc>
        <w:tc>
          <w:tcPr>
            <w:tcW w:w="1560" w:type="dxa"/>
            <w:shd w:val="clear" w:color="auto" w:fill="auto"/>
          </w:tcPr>
          <w:p w:rsidR="0050476B" w:rsidRDefault="0050476B" w:rsidP="0050476B">
            <w:pPr>
              <w:jc w:val="right"/>
              <w:rPr>
                <w:sz w:val="20"/>
                <w:szCs w:val="20"/>
              </w:rPr>
            </w:pPr>
            <w:r>
              <w:rPr>
                <w:sz w:val="20"/>
                <w:szCs w:val="20"/>
              </w:rPr>
              <w:t>0,0001296</w:t>
            </w:r>
          </w:p>
        </w:tc>
        <w:tc>
          <w:tcPr>
            <w:tcW w:w="1275" w:type="dxa"/>
            <w:tcBorders>
              <w:left w:val="single" w:sz="4" w:space="0" w:color="auto"/>
            </w:tcBorders>
            <w:shd w:val="clear" w:color="auto" w:fill="auto"/>
            <w:vAlign w:val="center"/>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vAlign w:val="center"/>
          </w:tcPr>
          <w:p w:rsidR="0050476B" w:rsidRPr="00E25B4E" w:rsidRDefault="0050476B" w:rsidP="0050476B">
            <w:pPr>
              <w:jc w:val="center"/>
              <w:rPr>
                <w:sz w:val="20"/>
                <w:szCs w:val="20"/>
              </w:rP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C37AEF">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1325</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Формальдегид (Метаналь)</w:t>
            </w:r>
          </w:p>
        </w:tc>
        <w:tc>
          <w:tcPr>
            <w:tcW w:w="1560" w:type="dxa"/>
            <w:shd w:val="clear" w:color="auto" w:fill="auto"/>
          </w:tcPr>
          <w:p w:rsidR="0050476B" w:rsidRDefault="0050476B" w:rsidP="0050476B">
            <w:pPr>
              <w:jc w:val="right"/>
              <w:rPr>
                <w:sz w:val="20"/>
                <w:szCs w:val="20"/>
              </w:rPr>
            </w:pPr>
            <w:r>
              <w:rPr>
                <w:sz w:val="20"/>
                <w:szCs w:val="20"/>
              </w:rPr>
              <w:t>0,0001296</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332</w:t>
            </w:r>
          </w:p>
        </w:tc>
        <w:tc>
          <w:tcPr>
            <w:tcW w:w="1263" w:type="dxa"/>
            <w:tcBorders>
              <w:right w:val="single" w:sz="4" w:space="0" w:color="auto"/>
            </w:tcBorders>
            <w:shd w:val="clear" w:color="auto" w:fill="auto"/>
            <w:vAlign w:val="center"/>
            <w:hideMark/>
          </w:tcPr>
          <w:p w:rsidR="0050476B" w:rsidRDefault="0050476B" w:rsidP="0050476B">
            <w:pPr>
              <w:jc w:val="center"/>
            </w:pPr>
            <w:r w:rsidRPr="0050476B">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131,8</w:t>
            </w:r>
          </w:p>
        </w:tc>
      </w:tr>
      <w:tr w:rsidR="0050476B" w:rsidRPr="0037137C" w:rsidTr="00C37AEF">
        <w:trPr>
          <w:trHeight w:val="270"/>
        </w:trPr>
        <w:tc>
          <w:tcPr>
            <w:tcW w:w="617" w:type="dxa"/>
            <w:shd w:val="clear" w:color="auto" w:fill="auto"/>
            <w:vAlign w:val="center"/>
          </w:tcPr>
          <w:p w:rsidR="0050476B" w:rsidRPr="0037137C" w:rsidRDefault="0050476B" w:rsidP="0050476B">
            <w:pPr>
              <w:jc w:val="center"/>
              <w:rPr>
                <w:color w:val="000000"/>
                <w:sz w:val="20"/>
                <w:szCs w:val="20"/>
              </w:rPr>
            </w:pPr>
            <w:r w:rsidRPr="0037137C">
              <w:rPr>
                <w:color w:val="000000"/>
                <w:sz w:val="20"/>
                <w:szCs w:val="20"/>
              </w:rPr>
              <w:t>1401</w:t>
            </w:r>
          </w:p>
        </w:tc>
        <w:tc>
          <w:tcPr>
            <w:tcW w:w="3919" w:type="dxa"/>
            <w:tcBorders>
              <w:right w:val="single" w:sz="4" w:space="0" w:color="auto"/>
            </w:tcBorders>
            <w:shd w:val="clear" w:color="auto" w:fill="auto"/>
            <w:vAlign w:val="center"/>
          </w:tcPr>
          <w:p w:rsidR="0050476B" w:rsidRPr="0037137C" w:rsidRDefault="0050476B" w:rsidP="0050476B">
            <w:pPr>
              <w:jc w:val="both"/>
              <w:rPr>
                <w:color w:val="000000"/>
                <w:sz w:val="20"/>
                <w:szCs w:val="20"/>
              </w:rPr>
            </w:pPr>
            <w:r w:rsidRPr="0037137C">
              <w:rPr>
                <w:color w:val="000000"/>
                <w:sz w:val="20"/>
                <w:szCs w:val="20"/>
              </w:rPr>
              <w:t>Пропан-2-он (Ацетон)</w:t>
            </w:r>
          </w:p>
        </w:tc>
        <w:tc>
          <w:tcPr>
            <w:tcW w:w="1560" w:type="dxa"/>
            <w:shd w:val="clear" w:color="auto" w:fill="auto"/>
          </w:tcPr>
          <w:p w:rsidR="0050476B" w:rsidRDefault="0050476B" w:rsidP="0050476B">
            <w:pPr>
              <w:jc w:val="right"/>
              <w:rPr>
                <w:sz w:val="20"/>
                <w:szCs w:val="20"/>
              </w:rPr>
            </w:pPr>
            <w:r>
              <w:rPr>
                <w:sz w:val="20"/>
                <w:szCs w:val="20"/>
              </w:rPr>
              <w:t>0,0021574</w:t>
            </w:r>
          </w:p>
        </w:tc>
        <w:tc>
          <w:tcPr>
            <w:tcW w:w="1275" w:type="dxa"/>
            <w:tcBorders>
              <w:left w:val="single" w:sz="4" w:space="0" w:color="auto"/>
            </w:tcBorders>
            <w:shd w:val="clear" w:color="auto" w:fill="auto"/>
            <w:vAlign w:val="center"/>
          </w:tcPr>
          <w:p w:rsidR="0050476B" w:rsidRPr="0037137C" w:rsidRDefault="0050476B" w:rsidP="0050476B">
            <w:pPr>
              <w:jc w:val="center"/>
              <w:rPr>
                <w:sz w:val="20"/>
                <w:szCs w:val="20"/>
              </w:rPr>
            </w:pPr>
            <w:r>
              <w:rPr>
                <w:sz w:val="20"/>
                <w:szCs w:val="20"/>
              </w:rPr>
              <w:t>-</w:t>
            </w:r>
          </w:p>
        </w:tc>
        <w:tc>
          <w:tcPr>
            <w:tcW w:w="1263" w:type="dxa"/>
            <w:tcBorders>
              <w:right w:val="single" w:sz="4" w:space="0" w:color="auto"/>
            </w:tcBorders>
            <w:shd w:val="clear" w:color="auto" w:fill="auto"/>
            <w:vAlign w:val="center"/>
          </w:tcPr>
          <w:p w:rsidR="0050476B" w:rsidRDefault="0050476B" w:rsidP="0050476B">
            <w:pPr>
              <w:jc w:val="center"/>
            </w:pPr>
            <w:r>
              <w:rPr>
                <w:sz w:val="20"/>
                <w:szCs w:val="20"/>
              </w:rPr>
              <w:t>-</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 </w:t>
            </w:r>
          </w:p>
        </w:tc>
      </w:tr>
      <w:tr w:rsidR="0050476B" w:rsidRPr="0037137C" w:rsidTr="0050476B">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2752</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Уайт-спирит</w:t>
            </w:r>
          </w:p>
        </w:tc>
        <w:tc>
          <w:tcPr>
            <w:tcW w:w="1560" w:type="dxa"/>
            <w:shd w:val="clear" w:color="auto" w:fill="auto"/>
          </w:tcPr>
          <w:p w:rsidR="0050476B" w:rsidRDefault="0050476B" w:rsidP="0050476B">
            <w:pPr>
              <w:jc w:val="right"/>
              <w:rPr>
                <w:sz w:val="20"/>
                <w:szCs w:val="20"/>
              </w:rPr>
            </w:pPr>
            <w:r>
              <w:rPr>
                <w:sz w:val="20"/>
                <w:szCs w:val="20"/>
              </w:rPr>
              <w:t>0,031225</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0,32</w:t>
            </w:r>
          </w:p>
        </w:tc>
        <w:tc>
          <w:tcPr>
            <w:tcW w:w="1263" w:type="dxa"/>
            <w:tcBorders>
              <w:right w:val="single" w:sz="4" w:space="0" w:color="auto"/>
            </w:tcBorders>
            <w:shd w:val="clear" w:color="auto" w:fill="auto"/>
            <w:vAlign w:val="center"/>
            <w:hideMark/>
          </w:tcPr>
          <w:p w:rsidR="0050476B" w:rsidRDefault="0050476B" w:rsidP="0050476B">
            <w:pPr>
              <w:jc w:val="center"/>
            </w:pPr>
            <w:r w:rsidRPr="0022779B">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30,6</w:t>
            </w:r>
          </w:p>
        </w:tc>
      </w:tr>
      <w:tr w:rsidR="0050476B" w:rsidRPr="0037137C" w:rsidTr="0050476B">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2754</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Алканы С12-19 /в пересчете на С/ Углеводороды предельные С12-С19</w:t>
            </w:r>
          </w:p>
        </w:tc>
        <w:tc>
          <w:tcPr>
            <w:tcW w:w="1560" w:type="dxa"/>
            <w:shd w:val="clear" w:color="auto" w:fill="auto"/>
          </w:tcPr>
          <w:p w:rsidR="0050476B" w:rsidRDefault="0050476B" w:rsidP="0050476B">
            <w:pPr>
              <w:jc w:val="right"/>
              <w:rPr>
                <w:sz w:val="20"/>
                <w:szCs w:val="20"/>
              </w:rPr>
            </w:pPr>
            <w:r>
              <w:rPr>
                <w:sz w:val="20"/>
                <w:szCs w:val="20"/>
              </w:rPr>
              <w:t>0,014996</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0,32</w:t>
            </w:r>
          </w:p>
        </w:tc>
        <w:tc>
          <w:tcPr>
            <w:tcW w:w="1263" w:type="dxa"/>
            <w:tcBorders>
              <w:right w:val="single" w:sz="4" w:space="0" w:color="auto"/>
            </w:tcBorders>
            <w:shd w:val="clear" w:color="auto" w:fill="auto"/>
            <w:vAlign w:val="center"/>
            <w:hideMark/>
          </w:tcPr>
          <w:p w:rsidR="0050476B" w:rsidRDefault="0050476B" w:rsidP="0050476B">
            <w:pPr>
              <w:jc w:val="center"/>
            </w:pPr>
            <w:r w:rsidRPr="0022779B">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14,7</w:t>
            </w:r>
          </w:p>
        </w:tc>
      </w:tr>
      <w:tr w:rsidR="0050476B" w:rsidRPr="0037137C" w:rsidTr="0050476B">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2902</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Взвешенные частицы</w:t>
            </w:r>
          </w:p>
        </w:tc>
        <w:tc>
          <w:tcPr>
            <w:tcW w:w="1560" w:type="dxa"/>
            <w:shd w:val="clear" w:color="auto" w:fill="auto"/>
          </w:tcPr>
          <w:p w:rsidR="0050476B" w:rsidRDefault="0050476B" w:rsidP="0050476B">
            <w:pPr>
              <w:jc w:val="right"/>
              <w:rPr>
                <w:sz w:val="20"/>
                <w:szCs w:val="20"/>
              </w:rPr>
            </w:pPr>
            <w:r>
              <w:rPr>
                <w:sz w:val="20"/>
                <w:szCs w:val="20"/>
              </w:rPr>
              <w:t>0,0144253</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10</w:t>
            </w:r>
          </w:p>
        </w:tc>
        <w:tc>
          <w:tcPr>
            <w:tcW w:w="1263" w:type="dxa"/>
            <w:tcBorders>
              <w:right w:val="single" w:sz="4" w:space="0" w:color="auto"/>
            </w:tcBorders>
            <w:shd w:val="clear" w:color="auto" w:fill="auto"/>
            <w:vAlign w:val="center"/>
            <w:hideMark/>
          </w:tcPr>
          <w:p w:rsidR="0050476B" w:rsidRDefault="0050476B" w:rsidP="0050476B">
            <w:pPr>
              <w:jc w:val="center"/>
            </w:pPr>
            <w:r w:rsidRPr="0022779B">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441,8</w:t>
            </w:r>
          </w:p>
        </w:tc>
      </w:tr>
      <w:tr w:rsidR="0050476B" w:rsidRPr="0037137C" w:rsidTr="0050476B">
        <w:trPr>
          <w:trHeight w:val="270"/>
        </w:trPr>
        <w:tc>
          <w:tcPr>
            <w:tcW w:w="617" w:type="dxa"/>
            <w:shd w:val="clear" w:color="auto" w:fill="auto"/>
            <w:vAlign w:val="center"/>
            <w:hideMark/>
          </w:tcPr>
          <w:p w:rsidR="0050476B" w:rsidRPr="0037137C" w:rsidRDefault="0050476B" w:rsidP="0050476B">
            <w:pPr>
              <w:jc w:val="center"/>
              <w:rPr>
                <w:color w:val="000000"/>
                <w:sz w:val="20"/>
                <w:szCs w:val="20"/>
              </w:rPr>
            </w:pPr>
            <w:r w:rsidRPr="0037137C">
              <w:rPr>
                <w:color w:val="000000"/>
                <w:sz w:val="20"/>
                <w:szCs w:val="20"/>
              </w:rPr>
              <w:t>2908</w:t>
            </w:r>
          </w:p>
        </w:tc>
        <w:tc>
          <w:tcPr>
            <w:tcW w:w="3919" w:type="dxa"/>
            <w:tcBorders>
              <w:right w:val="single" w:sz="4" w:space="0" w:color="auto"/>
            </w:tcBorders>
            <w:shd w:val="clear" w:color="auto" w:fill="auto"/>
            <w:vAlign w:val="center"/>
            <w:hideMark/>
          </w:tcPr>
          <w:p w:rsidR="0050476B" w:rsidRPr="0037137C" w:rsidRDefault="0050476B" w:rsidP="0050476B">
            <w:pPr>
              <w:jc w:val="both"/>
              <w:rPr>
                <w:color w:val="000000"/>
                <w:sz w:val="20"/>
                <w:szCs w:val="20"/>
              </w:rPr>
            </w:pPr>
            <w:r w:rsidRPr="0037137C">
              <w:rPr>
                <w:color w:val="000000"/>
                <w:sz w:val="20"/>
                <w:szCs w:val="20"/>
              </w:rPr>
              <w:t>Пыль неорганическая, содержащая двуокись кремния в %: 70-20</w:t>
            </w:r>
          </w:p>
        </w:tc>
        <w:tc>
          <w:tcPr>
            <w:tcW w:w="1560" w:type="dxa"/>
            <w:shd w:val="clear" w:color="auto" w:fill="auto"/>
          </w:tcPr>
          <w:p w:rsidR="0050476B" w:rsidRDefault="0050476B" w:rsidP="0050476B">
            <w:pPr>
              <w:jc w:val="right"/>
              <w:rPr>
                <w:sz w:val="20"/>
                <w:szCs w:val="20"/>
              </w:rPr>
            </w:pPr>
            <w:r>
              <w:rPr>
                <w:sz w:val="20"/>
                <w:szCs w:val="20"/>
              </w:rPr>
              <w:t>0,5658432</w:t>
            </w:r>
          </w:p>
        </w:tc>
        <w:tc>
          <w:tcPr>
            <w:tcW w:w="1275" w:type="dxa"/>
            <w:tcBorders>
              <w:left w:val="single" w:sz="4" w:space="0" w:color="auto"/>
            </w:tcBorders>
            <w:shd w:val="clear" w:color="auto" w:fill="auto"/>
            <w:vAlign w:val="center"/>
            <w:hideMark/>
          </w:tcPr>
          <w:p w:rsidR="0050476B" w:rsidRPr="0037137C" w:rsidRDefault="0050476B" w:rsidP="0050476B">
            <w:pPr>
              <w:jc w:val="center"/>
              <w:rPr>
                <w:sz w:val="20"/>
                <w:szCs w:val="20"/>
              </w:rPr>
            </w:pPr>
            <w:r w:rsidRPr="0037137C">
              <w:rPr>
                <w:sz w:val="20"/>
                <w:szCs w:val="20"/>
              </w:rPr>
              <w:t>10</w:t>
            </w:r>
          </w:p>
        </w:tc>
        <w:tc>
          <w:tcPr>
            <w:tcW w:w="1263" w:type="dxa"/>
            <w:tcBorders>
              <w:right w:val="single" w:sz="4" w:space="0" w:color="auto"/>
            </w:tcBorders>
            <w:shd w:val="clear" w:color="auto" w:fill="auto"/>
            <w:vAlign w:val="center"/>
            <w:hideMark/>
          </w:tcPr>
          <w:p w:rsidR="0050476B" w:rsidRDefault="0050476B" w:rsidP="0050476B">
            <w:pPr>
              <w:jc w:val="center"/>
            </w:pPr>
            <w:r w:rsidRPr="0022779B">
              <w:rPr>
                <w:sz w:val="20"/>
                <w:szCs w:val="20"/>
              </w:rPr>
              <w:t>3063</w:t>
            </w:r>
          </w:p>
        </w:tc>
        <w:tc>
          <w:tcPr>
            <w:tcW w:w="1289" w:type="dxa"/>
            <w:tcBorders>
              <w:top w:val="nil"/>
              <w:left w:val="nil"/>
              <w:bottom w:val="single" w:sz="8" w:space="0" w:color="auto"/>
              <w:right w:val="double" w:sz="6" w:space="0" w:color="auto"/>
            </w:tcBorders>
            <w:shd w:val="clear" w:color="auto" w:fill="auto"/>
            <w:vAlign w:val="center"/>
          </w:tcPr>
          <w:p w:rsidR="0050476B" w:rsidRDefault="0050476B" w:rsidP="0050476B">
            <w:pPr>
              <w:jc w:val="center"/>
              <w:rPr>
                <w:color w:val="000000"/>
                <w:sz w:val="20"/>
                <w:szCs w:val="20"/>
              </w:rPr>
            </w:pPr>
            <w:r>
              <w:rPr>
                <w:color w:val="000000"/>
                <w:sz w:val="20"/>
                <w:szCs w:val="20"/>
              </w:rPr>
              <w:t>17331,8</w:t>
            </w:r>
          </w:p>
        </w:tc>
      </w:tr>
      <w:tr w:rsidR="00A32511" w:rsidRPr="00AB5569" w:rsidTr="00EB770E">
        <w:trPr>
          <w:trHeight w:val="255"/>
        </w:trPr>
        <w:tc>
          <w:tcPr>
            <w:tcW w:w="8634" w:type="dxa"/>
            <w:gridSpan w:val="5"/>
            <w:tcBorders>
              <w:top w:val="double" w:sz="4" w:space="0" w:color="auto"/>
              <w:bottom w:val="double" w:sz="4" w:space="0" w:color="auto"/>
            </w:tcBorders>
            <w:shd w:val="clear" w:color="auto" w:fill="auto"/>
            <w:vAlign w:val="center"/>
            <w:hideMark/>
          </w:tcPr>
          <w:p w:rsidR="00A32511" w:rsidRPr="0037137C" w:rsidRDefault="00A32511" w:rsidP="00A32511">
            <w:pPr>
              <w:jc w:val="right"/>
              <w:rPr>
                <w:b/>
                <w:bCs/>
                <w:sz w:val="20"/>
                <w:szCs w:val="20"/>
              </w:rPr>
            </w:pPr>
            <w:r w:rsidRPr="0037137C">
              <w:rPr>
                <w:b/>
                <w:bCs/>
                <w:sz w:val="20"/>
                <w:szCs w:val="20"/>
              </w:rPr>
              <w:t>Итого</w:t>
            </w:r>
            <w:r>
              <w:rPr>
                <w:b/>
                <w:bCs/>
                <w:sz w:val="20"/>
                <w:szCs w:val="20"/>
              </w:rPr>
              <w:t>:</w:t>
            </w:r>
            <w:r w:rsidRPr="0037137C">
              <w:rPr>
                <w:b/>
                <w:bCs/>
                <w:sz w:val="20"/>
                <w:szCs w:val="20"/>
              </w:rPr>
              <w:t> </w:t>
            </w:r>
          </w:p>
        </w:tc>
        <w:tc>
          <w:tcPr>
            <w:tcW w:w="1289" w:type="dxa"/>
            <w:tcBorders>
              <w:top w:val="double" w:sz="4" w:space="0" w:color="auto"/>
              <w:bottom w:val="double" w:sz="4" w:space="0" w:color="auto"/>
            </w:tcBorders>
            <w:shd w:val="clear" w:color="auto" w:fill="auto"/>
            <w:vAlign w:val="center"/>
          </w:tcPr>
          <w:p w:rsidR="00A32511" w:rsidRPr="009E6955" w:rsidRDefault="0050476B" w:rsidP="00A32511">
            <w:pPr>
              <w:jc w:val="center"/>
              <w:rPr>
                <w:b/>
                <w:color w:val="000000"/>
                <w:sz w:val="20"/>
                <w:szCs w:val="20"/>
              </w:rPr>
            </w:pPr>
            <w:r w:rsidRPr="0050476B">
              <w:rPr>
                <w:b/>
                <w:color w:val="000000"/>
                <w:sz w:val="20"/>
                <w:szCs w:val="20"/>
              </w:rPr>
              <w:t>19231,6</w:t>
            </w:r>
          </w:p>
        </w:tc>
      </w:tr>
    </w:tbl>
    <w:p w:rsidR="001C072A" w:rsidRDefault="001C072A" w:rsidP="006A76E5">
      <w:pPr>
        <w:ind w:left="57" w:right="57"/>
        <w:jc w:val="both"/>
        <w:rPr>
          <w:b/>
          <w:sz w:val="20"/>
          <w:szCs w:val="20"/>
        </w:rPr>
      </w:pPr>
    </w:p>
    <w:p w:rsidR="0037137C" w:rsidRDefault="0037137C" w:rsidP="006A76E5">
      <w:pPr>
        <w:ind w:left="57" w:right="57"/>
        <w:jc w:val="both"/>
        <w:rPr>
          <w:b/>
          <w:sz w:val="20"/>
          <w:szCs w:val="20"/>
        </w:rPr>
      </w:pPr>
    </w:p>
    <w:p w:rsidR="00237AC2" w:rsidRDefault="00237AC2" w:rsidP="006A76E5">
      <w:pPr>
        <w:ind w:left="57" w:right="57"/>
        <w:jc w:val="both"/>
        <w:rPr>
          <w:b/>
          <w:sz w:val="20"/>
          <w:szCs w:val="20"/>
        </w:rPr>
      </w:pPr>
    </w:p>
    <w:p w:rsidR="00237AC2" w:rsidRDefault="00237AC2" w:rsidP="006A76E5">
      <w:pPr>
        <w:ind w:left="57" w:right="57"/>
        <w:jc w:val="both"/>
        <w:rPr>
          <w:b/>
          <w:sz w:val="20"/>
          <w:szCs w:val="20"/>
        </w:rPr>
      </w:pPr>
    </w:p>
    <w:p w:rsidR="00585809" w:rsidRDefault="00585809" w:rsidP="006A76E5">
      <w:pPr>
        <w:ind w:left="57" w:right="57"/>
        <w:jc w:val="both"/>
        <w:rPr>
          <w:b/>
          <w:sz w:val="20"/>
          <w:szCs w:val="20"/>
        </w:rPr>
      </w:pPr>
    </w:p>
    <w:p w:rsidR="00585809" w:rsidRDefault="00585809" w:rsidP="006A76E5">
      <w:pPr>
        <w:ind w:left="57" w:right="57"/>
        <w:jc w:val="both"/>
        <w:rPr>
          <w:b/>
          <w:sz w:val="20"/>
          <w:szCs w:val="20"/>
        </w:rPr>
      </w:pPr>
    </w:p>
    <w:p w:rsidR="00585809" w:rsidRDefault="00585809" w:rsidP="006A76E5">
      <w:pPr>
        <w:ind w:left="57" w:right="57"/>
        <w:jc w:val="both"/>
        <w:rPr>
          <w:b/>
          <w:sz w:val="20"/>
          <w:szCs w:val="20"/>
        </w:rPr>
      </w:pPr>
    </w:p>
    <w:p w:rsidR="00237AC2" w:rsidRDefault="00237AC2" w:rsidP="006A76E5">
      <w:pPr>
        <w:ind w:left="57" w:right="57"/>
        <w:jc w:val="both"/>
        <w:rPr>
          <w:b/>
          <w:sz w:val="20"/>
          <w:szCs w:val="20"/>
        </w:rPr>
      </w:pPr>
    </w:p>
    <w:p w:rsidR="00237AC2" w:rsidRDefault="00237AC2" w:rsidP="006A76E5">
      <w:pPr>
        <w:ind w:left="57" w:right="57"/>
        <w:jc w:val="both"/>
        <w:rPr>
          <w:b/>
          <w:sz w:val="20"/>
          <w:szCs w:val="20"/>
        </w:rPr>
      </w:pPr>
    </w:p>
    <w:p w:rsidR="00237AC2" w:rsidRDefault="00237AC2" w:rsidP="006A76E5">
      <w:pPr>
        <w:ind w:left="57" w:right="57"/>
        <w:jc w:val="both"/>
        <w:rPr>
          <w:b/>
          <w:sz w:val="20"/>
          <w:szCs w:val="20"/>
        </w:rPr>
      </w:pPr>
    </w:p>
    <w:p w:rsidR="00237AC2" w:rsidRDefault="00237AC2" w:rsidP="006A76E5">
      <w:pPr>
        <w:ind w:left="57" w:right="57"/>
        <w:jc w:val="both"/>
        <w:rPr>
          <w:b/>
          <w:sz w:val="20"/>
          <w:szCs w:val="20"/>
        </w:rPr>
      </w:pPr>
    </w:p>
    <w:p w:rsidR="00DA1E43" w:rsidRPr="00E62C53" w:rsidRDefault="00DA1E43" w:rsidP="00237AC2">
      <w:pPr>
        <w:pStyle w:val="affc"/>
        <w:numPr>
          <w:ilvl w:val="1"/>
          <w:numId w:val="51"/>
        </w:numPr>
        <w:tabs>
          <w:tab w:val="left" w:pos="1134"/>
        </w:tabs>
        <w:spacing w:after="0" w:line="240" w:lineRule="auto"/>
        <w:ind w:left="0" w:firstLine="567"/>
        <w:jc w:val="both"/>
        <w:rPr>
          <w:rFonts w:ascii="Times New Roman" w:hAnsi="Times New Roman"/>
          <w:b/>
          <w:sz w:val="24"/>
        </w:rPr>
      </w:pPr>
      <w:bookmarkStart w:id="219" w:name="_Toc109618907"/>
      <w:r w:rsidRPr="00E62C53">
        <w:rPr>
          <w:rFonts w:ascii="Times New Roman" w:hAnsi="Times New Roman"/>
          <w:b/>
          <w:sz w:val="24"/>
        </w:rPr>
        <w:t xml:space="preserve">Расчет платы </w:t>
      </w:r>
      <w:r w:rsidR="00730AC1" w:rsidRPr="00E62C53">
        <w:rPr>
          <w:rFonts w:ascii="Times New Roman" w:hAnsi="Times New Roman"/>
          <w:b/>
          <w:sz w:val="24"/>
        </w:rPr>
        <w:t xml:space="preserve">за выбросы загрязняющих веществ </w:t>
      </w:r>
      <w:r w:rsidR="007A54D5" w:rsidRPr="00E62C53">
        <w:rPr>
          <w:rFonts w:ascii="Times New Roman" w:hAnsi="Times New Roman"/>
          <w:b/>
          <w:sz w:val="24"/>
        </w:rPr>
        <w:t>от передвижных источников</w:t>
      </w:r>
    </w:p>
    <w:bookmarkEnd w:id="219"/>
    <w:p w:rsidR="008E3B75" w:rsidRPr="00E81CB0" w:rsidRDefault="008E3B75" w:rsidP="005C374C">
      <w:pPr>
        <w:ind w:firstLine="567"/>
        <w:jc w:val="both"/>
        <w:rPr>
          <w:color w:val="000000"/>
        </w:rPr>
      </w:pPr>
      <w:r w:rsidRPr="00E81CB0">
        <w:rPr>
          <w:color w:val="000000"/>
        </w:rPr>
        <w:t>Расчет платы за выбросы загрязняющих веществ от передвижных источников осуществляется по следующей формуле:</w:t>
      </w:r>
    </w:p>
    <w:p w:rsidR="008E3B75" w:rsidRPr="00E81CB0" w:rsidRDefault="008E3B75" w:rsidP="005C374C">
      <w:pPr>
        <w:ind w:firstLine="567"/>
        <w:jc w:val="both"/>
        <w:rPr>
          <w:color w:val="000000"/>
        </w:rPr>
      </w:pPr>
      <w:r w:rsidRPr="00E81CB0">
        <w:rPr>
          <w:color w:val="000000"/>
        </w:rPr>
        <w:t> </w:t>
      </w:r>
    </w:p>
    <w:p w:rsidR="008E3B75" w:rsidRPr="00E81CB0" w:rsidRDefault="008E3B75" w:rsidP="005C374C">
      <w:pPr>
        <w:ind w:firstLine="567"/>
        <w:jc w:val="center"/>
        <w:rPr>
          <w:color w:val="000000"/>
        </w:rPr>
      </w:pPr>
      <w:r w:rsidRPr="00E81CB0">
        <w:rPr>
          <w:color w:val="000000"/>
        </w:rPr>
        <w:t>C</w:t>
      </w:r>
      <w:r w:rsidRPr="00E81CB0">
        <w:rPr>
          <w:color w:val="000000"/>
          <w:vertAlign w:val="subscript"/>
        </w:rPr>
        <w:t>передв. ист</w:t>
      </w:r>
      <w:r w:rsidRPr="00E81CB0">
        <w:rPr>
          <w:color w:val="000000"/>
        </w:rPr>
        <w:t>. = H</w:t>
      </w:r>
      <w:r w:rsidRPr="00E81CB0">
        <w:rPr>
          <w:color w:val="000000"/>
          <w:vertAlign w:val="superscript"/>
        </w:rPr>
        <w:t>i</w:t>
      </w:r>
      <w:r w:rsidRPr="00E81CB0">
        <w:rPr>
          <w:color w:val="000000"/>
          <w:vertAlign w:val="subscript"/>
        </w:rPr>
        <w:t>передв. ист</w:t>
      </w:r>
      <w:r w:rsidRPr="00E81CB0">
        <w:rPr>
          <w:color w:val="000000"/>
        </w:rPr>
        <w:t>. х M</w:t>
      </w:r>
      <w:r w:rsidRPr="00E81CB0">
        <w:rPr>
          <w:color w:val="000000"/>
          <w:vertAlign w:val="superscript"/>
        </w:rPr>
        <w:t>i</w:t>
      </w:r>
      <w:r w:rsidRPr="00E81CB0">
        <w:rPr>
          <w:color w:val="000000"/>
          <w:vertAlign w:val="subscript"/>
        </w:rPr>
        <w:t>передв. ист</w:t>
      </w:r>
      <w:r w:rsidRPr="00E81CB0">
        <w:rPr>
          <w:color w:val="000000"/>
        </w:rPr>
        <w:t>.</w:t>
      </w:r>
    </w:p>
    <w:p w:rsidR="008E3B75" w:rsidRPr="00E81CB0" w:rsidRDefault="008E3B75" w:rsidP="005C374C">
      <w:pPr>
        <w:ind w:firstLine="567"/>
        <w:jc w:val="both"/>
        <w:rPr>
          <w:color w:val="000000"/>
        </w:rPr>
      </w:pPr>
      <w:r w:rsidRPr="00E81CB0">
        <w:rPr>
          <w:color w:val="000000"/>
        </w:rPr>
        <w:t> </w:t>
      </w:r>
    </w:p>
    <w:p w:rsidR="008E3B75" w:rsidRPr="00E81CB0" w:rsidRDefault="008E3B75" w:rsidP="005C374C">
      <w:pPr>
        <w:ind w:firstLine="567"/>
        <w:jc w:val="both"/>
        <w:rPr>
          <w:color w:val="000000"/>
        </w:rPr>
      </w:pPr>
      <w:r w:rsidRPr="00E81CB0">
        <w:rPr>
          <w:color w:val="000000"/>
        </w:rPr>
        <w:t>где:</w:t>
      </w:r>
    </w:p>
    <w:p w:rsidR="008E3B75" w:rsidRPr="00E81CB0" w:rsidRDefault="008E3B75" w:rsidP="005C374C">
      <w:pPr>
        <w:ind w:firstLine="567"/>
        <w:jc w:val="both"/>
        <w:rPr>
          <w:color w:val="000000"/>
        </w:rPr>
      </w:pPr>
      <w:r w:rsidRPr="00E81CB0">
        <w:rPr>
          <w:color w:val="000000"/>
        </w:rPr>
        <w:t>C</w:t>
      </w:r>
      <w:r w:rsidRPr="00E81CB0">
        <w:rPr>
          <w:color w:val="000000"/>
          <w:vertAlign w:val="subscript"/>
        </w:rPr>
        <w:t>передв. ист.</w:t>
      </w:r>
      <w:r w:rsidRPr="00E81CB0">
        <w:rPr>
          <w:color w:val="000000"/>
        </w:rPr>
        <w:t xml:space="preserve"> - плата за выбросы загрязняющих веществ от передвижных источников (МРП);</w:t>
      </w:r>
    </w:p>
    <w:p w:rsidR="008E3B75" w:rsidRPr="00E81CB0" w:rsidRDefault="008E3B75" w:rsidP="005C374C">
      <w:pPr>
        <w:ind w:firstLine="567"/>
        <w:jc w:val="both"/>
        <w:rPr>
          <w:color w:val="000000"/>
        </w:rPr>
      </w:pPr>
      <w:r w:rsidRPr="00E81CB0">
        <w:rPr>
          <w:color w:val="000000"/>
        </w:rPr>
        <w:t>H</w:t>
      </w:r>
      <w:r w:rsidRPr="00E81CB0">
        <w:rPr>
          <w:color w:val="000000"/>
          <w:vertAlign w:val="superscript"/>
        </w:rPr>
        <w:t>i</w:t>
      </w:r>
      <w:r w:rsidRPr="00E81CB0">
        <w:rPr>
          <w:color w:val="000000"/>
          <w:vertAlign w:val="subscript"/>
        </w:rPr>
        <w:t>передв. ист.</w:t>
      </w:r>
      <w:r w:rsidRPr="00E81CB0">
        <w:rPr>
          <w:color w:val="000000"/>
        </w:rPr>
        <w:t xml:space="preserve"> - ставка платы за выбросы загрязняющих веществ в атмосферный воздух от і-ого вида топлива, установленная в соответствии с налоговым законодательством Республики Казахстан (МРП/тонн);</w:t>
      </w:r>
    </w:p>
    <w:p w:rsidR="008E3B75" w:rsidRDefault="008E3B75" w:rsidP="005C374C">
      <w:pPr>
        <w:ind w:firstLine="567"/>
        <w:jc w:val="both"/>
        <w:rPr>
          <w:color w:val="000000"/>
        </w:rPr>
      </w:pPr>
      <w:r w:rsidRPr="00E81CB0">
        <w:rPr>
          <w:color w:val="000000"/>
        </w:rPr>
        <w:t>M</w:t>
      </w:r>
      <w:r w:rsidRPr="00E81CB0">
        <w:rPr>
          <w:color w:val="000000"/>
          <w:vertAlign w:val="superscript"/>
        </w:rPr>
        <w:t>i</w:t>
      </w:r>
      <w:r w:rsidRPr="00E81CB0">
        <w:rPr>
          <w:color w:val="000000"/>
          <w:vertAlign w:val="subscript"/>
        </w:rPr>
        <w:t>передв. ист.</w:t>
      </w:r>
      <w:r w:rsidRPr="00E81CB0">
        <w:rPr>
          <w:color w:val="000000"/>
        </w:rPr>
        <w:t xml:space="preserve"> - масса і-ого вида топлива, израсходованного за отчетный период (тонн).</w:t>
      </w:r>
    </w:p>
    <w:p w:rsidR="007A1FAD" w:rsidRPr="00E81CB0" w:rsidRDefault="007A1FAD" w:rsidP="007A1FAD">
      <w:pPr>
        <w:ind w:firstLine="567"/>
        <w:jc w:val="both"/>
        <w:rPr>
          <w:color w:val="000000"/>
        </w:rPr>
      </w:pPr>
    </w:p>
    <w:p w:rsidR="007A1FAD" w:rsidRPr="006A54DB" w:rsidRDefault="007A1FAD" w:rsidP="007A1FAD">
      <w:pPr>
        <w:pStyle w:val="23"/>
        <w:spacing w:after="0" w:line="240" w:lineRule="auto"/>
        <w:ind w:firstLine="567"/>
        <w:jc w:val="both"/>
      </w:pPr>
      <w:r w:rsidRPr="006A54DB">
        <w:rPr>
          <w:b/>
          <w:sz w:val="20"/>
          <w:szCs w:val="20"/>
        </w:rPr>
        <w:t xml:space="preserve">Таблица </w:t>
      </w:r>
      <w:r>
        <w:rPr>
          <w:b/>
          <w:sz w:val="20"/>
          <w:szCs w:val="20"/>
        </w:rPr>
        <w:t>11.3</w:t>
      </w:r>
      <w:r w:rsidRPr="006A54DB">
        <w:rPr>
          <w:b/>
          <w:sz w:val="20"/>
          <w:szCs w:val="20"/>
        </w:rPr>
        <w:t xml:space="preserve"> - Расчет платы за выбросы загрязняющих веществ от передвижных источников на период </w:t>
      </w:r>
      <w:r>
        <w:rPr>
          <w:b/>
          <w:sz w:val="20"/>
          <w:szCs w:val="20"/>
        </w:rPr>
        <w:t>СМР</w:t>
      </w:r>
      <w:r w:rsidRPr="006A54DB">
        <w:rPr>
          <w:b/>
          <w:sz w:val="20"/>
          <w:szCs w:val="20"/>
        </w:rPr>
        <w:t xml:space="preserve"> </w:t>
      </w:r>
    </w:p>
    <w:tbl>
      <w:tblPr>
        <w:tblW w:w="9350" w:type="dxa"/>
        <w:tblInd w:w="-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67"/>
        <w:gridCol w:w="3384"/>
        <w:gridCol w:w="1560"/>
        <w:gridCol w:w="1275"/>
        <w:gridCol w:w="1269"/>
        <w:gridCol w:w="1295"/>
      </w:tblGrid>
      <w:tr w:rsidR="007A1FAD" w:rsidRPr="001C072A" w:rsidTr="0050476B">
        <w:trPr>
          <w:trHeight w:val="510"/>
        </w:trPr>
        <w:tc>
          <w:tcPr>
            <w:tcW w:w="567"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 п/п</w:t>
            </w:r>
          </w:p>
        </w:tc>
        <w:tc>
          <w:tcPr>
            <w:tcW w:w="3384"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Виды топлива</w:t>
            </w:r>
          </w:p>
        </w:tc>
        <w:tc>
          <w:tcPr>
            <w:tcW w:w="1560"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Масса (расход) топлива, тонн</w:t>
            </w:r>
          </w:p>
        </w:tc>
        <w:tc>
          <w:tcPr>
            <w:tcW w:w="1275" w:type="dxa"/>
            <w:shd w:val="clear" w:color="auto" w:fill="auto"/>
            <w:vAlign w:val="center"/>
            <w:hideMark/>
          </w:tcPr>
          <w:p w:rsidR="007A1FAD" w:rsidRDefault="007A1FAD" w:rsidP="00C37AEF">
            <w:pPr>
              <w:jc w:val="center"/>
              <w:rPr>
                <w:b/>
                <w:bCs/>
                <w:sz w:val="20"/>
                <w:szCs w:val="20"/>
              </w:rPr>
            </w:pPr>
            <w:r w:rsidRPr="001C072A">
              <w:rPr>
                <w:b/>
                <w:bCs/>
                <w:sz w:val="20"/>
                <w:szCs w:val="20"/>
              </w:rPr>
              <w:t xml:space="preserve">Ставка </w:t>
            </w:r>
          </w:p>
          <w:p w:rsidR="007A1FAD" w:rsidRPr="001C072A" w:rsidRDefault="007A1FAD" w:rsidP="00C37AEF">
            <w:pPr>
              <w:jc w:val="center"/>
              <w:rPr>
                <w:b/>
                <w:bCs/>
                <w:sz w:val="20"/>
                <w:szCs w:val="20"/>
              </w:rPr>
            </w:pPr>
            <w:r w:rsidRPr="001C072A">
              <w:rPr>
                <w:b/>
                <w:bCs/>
                <w:sz w:val="20"/>
                <w:szCs w:val="20"/>
              </w:rPr>
              <w:t>за 1 тонну</w:t>
            </w:r>
          </w:p>
        </w:tc>
        <w:tc>
          <w:tcPr>
            <w:tcW w:w="1269"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Размер МРП, тенге</w:t>
            </w:r>
          </w:p>
        </w:tc>
        <w:tc>
          <w:tcPr>
            <w:tcW w:w="1295"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Плата, тенге</w:t>
            </w:r>
          </w:p>
        </w:tc>
      </w:tr>
      <w:tr w:rsidR="007A1FAD" w:rsidRPr="001C072A" w:rsidTr="0050476B">
        <w:trPr>
          <w:trHeight w:val="255"/>
        </w:trPr>
        <w:tc>
          <w:tcPr>
            <w:tcW w:w="567"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1</w:t>
            </w:r>
          </w:p>
        </w:tc>
        <w:tc>
          <w:tcPr>
            <w:tcW w:w="3384"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2</w:t>
            </w:r>
          </w:p>
        </w:tc>
        <w:tc>
          <w:tcPr>
            <w:tcW w:w="1560"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3</w:t>
            </w:r>
          </w:p>
        </w:tc>
        <w:tc>
          <w:tcPr>
            <w:tcW w:w="1275"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4</w:t>
            </w:r>
          </w:p>
        </w:tc>
        <w:tc>
          <w:tcPr>
            <w:tcW w:w="1269"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5</w:t>
            </w:r>
          </w:p>
        </w:tc>
        <w:tc>
          <w:tcPr>
            <w:tcW w:w="1295" w:type="dxa"/>
            <w:shd w:val="clear" w:color="auto" w:fill="auto"/>
            <w:vAlign w:val="center"/>
            <w:hideMark/>
          </w:tcPr>
          <w:p w:rsidR="007A1FAD" w:rsidRPr="001C072A" w:rsidRDefault="007A1FAD" w:rsidP="00C37AEF">
            <w:pPr>
              <w:jc w:val="center"/>
              <w:rPr>
                <w:b/>
                <w:bCs/>
                <w:sz w:val="20"/>
                <w:szCs w:val="20"/>
              </w:rPr>
            </w:pPr>
            <w:r w:rsidRPr="001C072A">
              <w:rPr>
                <w:b/>
                <w:bCs/>
                <w:sz w:val="20"/>
                <w:szCs w:val="20"/>
              </w:rPr>
              <w:t>6</w:t>
            </w:r>
          </w:p>
        </w:tc>
      </w:tr>
      <w:tr w:rsidR="0050476B" w:rsidRPr="001C072A" w:rsidTr="0050476B">
        <w:trPr>
          <w:trHeight w:val="255"/>
        </w:trPr>
        <w:tc>
          <w:tcPr>
            <w:tcW w:w="567" w:type="dxa"/>
            <w:shd w:val="clear" w:color="auto" w:fill="auto"/>
            <w:vAlign w:val="center"/>
            <w:hideMark/>
          </w:tcPr>
          <w:p w:rsidR="0050476B" w:rsidRPr="001C072A" w:rsidRDefault="0050476B" w:rsidP="0050476B">
            <w:pPr>
              <w:jc w:val="center"/>
              <w:rPr>
                <w:sz w:val="20"/>
                <w:szCs w:val="20"/>
              </w:rPr>
            </w:pPr>
            <w:r w:rsidRPr="001C072A">
              <w:rPr>
                <w:sz w:val="20"/>
                <w:szCs w:val="20"/>
              </w:rPr>
              <w:t>1</w:t>
            </w:r>
          </w:p>
        </w:tc>
        <w:tc>
          <w:tcPr>
            <w:tcW w:w="3384" w:type="dxa"/>
            <w:shd w:val="clear" w:color="auto" w:fill="auto"/>
            <w:noWrap/>
            <w:vAlign w:val="center"/>
            <w:hideMark/>
          </w:tcPr>
          <w:p w:rsidR="0050476B" w:rsidRPr="001C072A" w:rsidRDefault="0050476B" w:rsidP="0050476B">
            <w:pPr>
              <w:rPr>
                <w:sz w:val="20"/>
                <w:szCs w:val="20"/>
              </w:rPr>
            </w:pPr>
            <w:r w:rsidRPr="001C072A">
              <w:rPr>
                <w:sz w:val="20"/>
                <w:szCs w:val="20"/>
              </w:rPr>
              <w:t>Бензин</w:t>
            </w:r>
          </w:p>
        </w:tc>
        <w:tc>
          <w:tcPr>
            <w:tcW w:w="1560" w:type="dxa"/>
            <w:shd w:val="clear" w:color="auto" w:fill="auto"/>
            <w:noWrap/>
            <w:vAlign w:val="center"/>
          </w:tcPr>
          <w:p w:rsidR="0050476B" w:rsidRPr="001C072A" w:rsidRDefault="0050476B" w:rsidP="0050476B">
            <w:pPr>
              <w:jc w:val="center"/>
              <w:rPr>
                <w:sz w:val="20"/>
                <w:szCs w:val="20"/>
              </w:rPr>
            </w:pPr>
            <w:r>
              <w:rPr>
                <w:sz w:val="20"/>
                <w:szCs w:val="20"/>
              </w:rPr>
              <w:t>0,047</w:t>
            </w:r>
          </w:p>
        </w:tc>
        <w:tc>
          <w:tcPr>
            <w:tcW w:w="1275" w:type="dxa"/>
            <w:shd w:val="clear" w:color="auto" w:fill="auto"/>
            <w:noWrap/>
            <w:vAlign w:val="center"/>
            <w:hideMark/>
          </w:tcPr>
          <w:p w:rsidR="0050476B" w:rsidRPr="001C072A" w:rsidRDefault="0050476B" w:rsidP="0050476B">
            <w:pPr>
              <w:jc w:val="center"/>
              <w:rPr>
                <w:sz w:val="20"/>
                <w:szCs w:val="20"/>
              </w:rPr>
            </w:pPr>
            <w:r w:rsidRPr="001C072A">
              <w:rPr>
                <w:sz w:val="20"/>
                <w:szCs w:val="20"/>
              </w:rPr>
              <w:t>0,66</w:t>
            </w:r>
          </w:p>
        </w:tc>
        <w:tc>
          <w:tcPr>
            <w:tcW w:w="1269" w:type="dxa"/>
            <w:shd w:val="clear" w:color="auto" w:fill="auto"/>
            <w:hideMark/>
          </w:tcPr>
          <w:p w:rsidR="0050476B" w:rsidRDefault="0050476B" w:rsidP="0050476B">
            <w:pPr>
              <w:jc w:val="center"/>
            </w:pPr>
            <w:r>
              <w:rPr>
                <w:sz w:val="20"/>
                <w:szCs w:val="20"/>
              </w:rPr>
              <w:t>3063</w:t>
            </w:r>
          </w:p>
        </w:tc>
        <w:tc>
          <w:tcPr>
            <w:tcW w:w="1295" w:type="dxa"/>
            <w:tcBorders>
              <w:top w:val="single" w:sz="8" w:space="0" w:color="auto"/>
              <w:left w:val="single" w:sz="8" w:space="0" w:color="auto"/>
              <w:bottom w:val="single" w:sz="8" w:space="0" w:color="auto"/>
              <w:right w:val="double" w:sz="6" w:space="0" w:color="000000"/>
            </w:tcBorders>
            <w:shd w:val="clear" w:color="auto" w:fill="auto"/>
            <w:vAlign w:val="center"/>
          </w:tcPr>
          <w:p w:rsidR="0050476B" w:rsidRDefault="0050476B" w:rsidP="0050476B">
            <w:pPr>
              <w:jc w:val="center"/>
              <w:rPr>
                <w:color w:val="000000"/>
                <w:sz w:val="20"/>
                <w:szCs w:val="20"/>
              </w:rPr>
            </w:pPr>
            <w:r>
              <w:rPr>
                <w:color w:val="000000"/>
                <w:sz w:val="20"/>
                <w:szCs w:val="20"/>
              </w:rPr>
              <w:t>95,0</w:t>
            </w:r>
          </w:p>
        </w:tc>
      </w:tr>
      <w:tr w:rsidR="0050476B" w:rsidRPr="001C072A" w:rsidTr="0050476B">
        <w:trPr>
          <w:trHeight w:val="255"/>
        </w:trPr>
        <w:tc>
          <w:tcPr>
            <w:tcW w:w="567" w:type="dxa"/>
            <w:shd w:val="clear" w:color="auto" w:fill="auto"/>
            <w:vAlign w:val="center"/>
            <w:hideMark/>
          </w:tcPr>
          <w:p w:rsidR="0050476B" w:rsidRPr="001C072A" w:rsidRDefault="0050476B" w:rsidP="0050476B">
            <w:pPr>
              <w:jc w:val="center"/>
              <w:rPr>
                <w:sz w:val="20"/>
                <w:szCs w:val="20"/>
              </w:rPr>
            </w:pPr>
            <w:r w:rsidRPr="001C072A">
              <w:rPr>
                <w:sz w:val="20"/>
                <w:szCs w:val="20"/>
              </w:rPr>
              <w:t>2</w:t>
            </w:r>
          </w:p>
        </w:tc>
        <w:tc>
          <w:tcPr>
            <w:tcW w:w="3384" w:type="dxa"/>
            <w:shd w:val="clear" w:color="auto" w:fill="auto"/>
            <w:noWrap/>
            <w:vAlign w:val="center"/>
            <w:hideMark/>
          </w:tcPr>
          <w:p w:rsidR="0050476B" w:rsidRPr="001C072A" w:rsidRDefault="0050476B" w:rsidP="0050476B">
            <w:pPr>
              <w:rPr>
                <w:sz w:val="20"/>
                <w:szCs w:val="20"/>
              </w:rPr>
            </w:pPr>
            <w:r w:rsidRPr="001C072A">
              <w:rPr>
                <w:sz w:val="20"/>
                <w:szCs w:val="20"/>
              </w:rPr>
              <w:t>Дизельное топливо</w:t>
            </w:r>
          </w:p>
        </w:tc>
        <w:tc>
          <w:tcPr>
            <w:tcW w:w="1560" w:type="dxa"/>
            <w:shd w:val="clear" w:color="auto" w:fill="auto"/>
            <w:noWrap/>
            <w:vAlign w:val="center"/>
          </w:tcPr>
          <w:p w:rsidR="0050476B" w:rsidRPr="001C072A" w:rsidRDefault="0050476B" w:rsidP="0050476B">
            <w:pPr>
              <w:jc w:val="center"/>
              <w:rPr>
                <w:sz w:val="20"/>
                <w:szCs w:val="20"/>
              </w:rPr>
            </w:pPr>
            <w:r>
              <w:rPr>
                <w:sz w:val="20"/>
                <w:szCs w:val="20"/>
              </w:rPr>
              <w:t>3,35</w:t>
            </w:r>
          </w:p>
        </w:tc>
        <w:tc>
          <w:tcPr>
            <w:tcW w:w="1275" w:type="dxa"/>
            <w:shd w:val="clear" w:color="auto" w:fill="auto"/>
            <w:noWrap/>
            <w:vAlign w:val="center"/>
            <w:hideMark/>
          </w:tcPr>
          <w:p w:rsidR="0050476B" w:rsidRPr="001C072A" w:rsidRDefault="0050476B" w:rsidP="0050476B">
            <w:pPr>
              <w:jc w:val="center"/>
              <w:rPr>
                <w:sz w:val="20"/>
                <w:szCs w:val="20"/>
              </w:rPr>
            </w:pPr>
            <w:r w:rsidRPr="001C072A">
              <w:rPr>
                <w:sz w:val="20"/>
                <w:szCs w:val="20"/>
              </w:rPr>
              <w:t>0,9</w:t>
            </w:r>
          </w:p>
        </w:tc>
        <w:tc>
          <w:tcPr>
            <w:tcW w:w="1269" w:type="dxa"/>
            <w:shd w:val="clear" w:color="auto" w:fill="auto"/>
            <w:hideMark/>
          </w:tcPr>
          <w:p w:rsidR="0050476B" w:rsidRDefault="0050476B" w:rsidP="0050476B">
            <w:pPr>
              <w:jc w:val="center"/>
            </w:pPr>
            <w:r>
              <w:rPr>
                <w:sz w:val="20"/>
                <w:szCs w:val="20"/>
              </w:rPr>
              <w:t>3063</w:t>
            </w:r>
          </w:p>
        </w:tc>
        <w:tc>
          <w:tcPr>
            <w:tcW w:w="1295" w:type="dxa"/>
            <w:tcBorders>
              <w:top w:val="single" w:sz="8" w:space="0" w:color="auto"/>
              <w:left w:val="single" w:sz="8" w:space="0" w:color="auto"/>
              <w:bottom w:val="single" w:sz="8" w:space="0" w:color="auto"/>
              <w:right w:val="double" w:sz="6" w:space="0" w:color="000000"/>
            </w:tcBorders>
            <w:shd w:val="clear" w:color="auto" w:fill="auto"/>
            <w:vAlign w:val="center"/>
          </w:tcPr>
          <w:p w:rsidR="0050476B" w:rsidRDefault="0050476B" w:rsidP="0050476B">
            <w:pPr>
              <w:jc w:val="center"/>
              <w:rPr>
                <w:color w:val="000000"/>
                <w:sz w:val="20"/>
                <w:szCs w:val="20"/>
              </w:rPr>
            </w:pPr>
            <w:r>
              <w:rPr>
                <w:color w:val="000000"/>
                <w:sz w:val="20"/>
                <w:szCs w:val="20"/>
              </w:rPr>
              <w:t>9234,9</w:t>
            </w:r>
          </w:p>
        </w:tc>
      </w:tr>
      <w:tr w:rsidR="0050476B" w:rsidRPr="009B51EC" w:rsidTr="00C133A0">
        <w:trPr>
          <w:trHeight w:val="287"/>
        </w:trPr>
        <w:tc>
          <w:tcPr>
            <w:tcW w:w="8055" w:type="dxa"/>
            <w:gridSpan w:val="5"/>
            <w:shd w:val="clear" w:color="auto" w:fill="auto"/>
            <w:noWrap/>
            <w:vAlign w:val="bottom"/>
            <w:hideMark/>
          </w:tcPr>
          <w:p w:rsidR="0050476B" w:rsidRPr="001C072A" w:rsidRDefault="0050476B" w:rsidP="0050476B">
            <w:pPr>
              <w:jc w:val="right"/>
              <w:rPr>
                <w:b/>
                <w:bCs/>
                <w:sz w:val="20"/>
                <w:szCs w:val="20"/>
              </w:rPr>
            </w:pPr>
            <w:r w:rsidRPr="001C072A">
              <w:rPr>
                <w:b/>
                <w:bCs/>
                <w:sz w:val="20"/>
                <w:szCs w:val="20"/>
              </w:rPr>
              <w:t>Итого</w:t>
            </w:r>
            <w:r>
              <w:rPr>
                <w:b/>
                <w:bCs/>
                <w:sz w:val="20"/>
                <w:szCs w:val="20"/>
              </w:rPr>
              <w:t>:</w:t>
            </w:r>
          </w:p>
        </w:tc>
        <w:tc>
          <w:tcPr>
            <w:tcW w:w="1295" w:type="dxa"/>
            <w:tcBorders>
              <w:top w:val="single" w:sz="8" w:space="0" w:color="auto"/>
              <w:left w:val="single" w:sz="8" w:space="0" w:color="auto"/>
              <w:bottom w:val="double" w:sz="6" w:space="0" w:color="auto"/>
              <w:right w:val="double" w:sz="6" w:space="0" w:color="000000"/>
            </w:tcBorders>
            <w:shd w:val="clear" w:color="auto" w:fill="auto"/>
            <w:noWrap/>
            <w:vAlign w:val="center"/>
          </w:tcPr>
          <w:p w:rsidR="0050476B" w:rsidRDefault="0050476B" w:rsidP="0050476B">
            <w:pPr>
              <w:jc w:val="center"/>
              <w:rPr>
                <w:b/>
                <w:bCs/>
                <w:color w:val="000000"/>
                <w:sz w:val="20"/>
                <w:szCs w:val="20"/>
              </w:rPr>
            </w:pPr>
            <w:r>
              <w:rPr>
                <w:b/>
                <w:bCs/>
                <w:color w:val="000000"/>
                <w:sz w:val="20"/>
                <w:szCs w:val="20"/>
              </w:rPr>
              <w:t>9330,0</w:t>
            </w:r>
          </w:p>
        </w:tc>
      </w:tr>
    </w:tbl>
    <w:p w:rsidR="007A1FAD" w:rsidRDefault="007A1FAD" w:rsidP="005C374C">
      <w:pPr>
        <w:ind w:firstLine="567"/>
        <w:jc w:val="both"/>
        <w:rPr>
          <w:color w:val="000000"/>
        </w:rPr>
      </w:pPr>
    </w:p>
    <w:p w:rsidR="007A1FAD" w:rsidRPr="007A1FAD" w:rsidRDefault="007A1FAD" w:rsidP="007A1FAD">
      <w:pPr>
        <w:rPr>
          <w:b/>
        </w:rPr>
      </w:pPr>
      <w:bookmarkStart w:id="220" w:name="_Toc56787649"/>
      <w:r w:rsidRPr="007A1FAD">
        <w:rPr>
          <w:b/>
        </w:rPr>
        <w:t xml:space="preserve"> </w:t>
      </w:r>
      <w:r>
        <w:rPr>
          <w:b/>
        </w:rPr>
        <w:tab/>
      </w:r>
      <w:r w:rsidRPr="007A1FAD">
        <w:rPr>
          <w:b/>
        </w:rPr>
        <w:t>11.3 Расчет платежей за размещение отходов</w:t>
      </w:r>
      <w:bookmarkEnd w:id="220"/>
    </w:p>
    <w:p w:rsidR="007A1FAD" w:rsidRPr="001E721C" w:rsidRDefault="007A1FAD" w:rsidP="007A1FAD">
      <w:pPr>
        <w:pStyle w:val="aff2"/>
        <w:keepNext/>
        <w:spacing w:before="0" w:line="240" w:lineRule="auto"/>
        <w:ind w:left="0" w:firstLine="709"/>
        <w:rPr>
          <w:rFonts w:eastAsia="Times New Roman"/>
          <w:i w:val="0"/>
          <w:iCs w:val="0"/>
          <w:szCs w:val="24"/>
        </w:rPr>
      </w:pPr>
      <w:r w:rsidRPr="001E721C">
        <w:rPr>
          <w:rFonts w:eastAsia="Times New Roman"/>
          <w:i w:val="0"/>
          <w:iCs w:val="0"/>
          <w:szCs w:val="24"/>
        </w:rPr>
        <w:t>Расчет платы за размещенный объем i-го вида отходов производства и потребления в пределах нормативов эмиссий осуществляется по следующей формуле:</w:t>
      </w:r>
    </w:p>
    <w:p w:rsidR="007A1FAD" w:rsidRPr="001E721C" w:rsidRDefault="007A1FAD" w:rsidP="007A1FAD">
      <w:pPr>
        <w:pStyle w:val="aff2"/>
        <w:keepNext/>
        <w:spacing w:before="0" w:line="240" w:lineRule="auto"/>
        <w:ind w:firstLine="3042"/>
        <w:rPr>
          <w:rFonts w:eastAsia="Times New Roman"/>
          <w:i w:val="0"/>
          <w:iCs w:val="0"/>
          <w:szCs w:val="24"/>
        </w:rPr>
      </w:pPr>
      <w:r w:rsidRPr="001E721C">
        <w:rPr>
          <w:rFonts w:eastAsia="Times New Roman"/>
          <w:i w:val="0"/>
          <w:iCs w:val="0"/>
          <w:noProof/>
          <w:szCs w:val="24"/>
        </w:rPr>
        <w:drawing>
          <wp:inline distT="0" distB="0" distL="0" distR="0" wp14:anchorId="11346ED2" wp14:editId="238C1CF9">
            <wp:extent cx="1438275" cy="219075"/>
            <wp:effectExtent l="0" t="0" r="0" b="0"/>
            <wp:docPr id="1542"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8275" cy="219075"/>
                    </a:xfrm>
                    <a:prstGeom prst="rect">
                      <a:avLst/>
                    </a:prstGeom>
                    <a:noFill/>
                  </pic:spPr>
                </pic:pic>
              </a:graphicData>
            </a:graphic>
          </wp:inline>
        </w:drawing>
      </w:r>
    </w:p>
    <w:p w:rsidR="007A1FAD" w:rsidRPr="001E721C" w:rsidRDefault="007A1FAD" w:rsidP="007A1FAD">
      <w:pPr>
        <w:jc w:val="both"/>
      </w:pPr>
      <w:r w:rsidRPr="001E721C">
        <w:t>где, С</w:t>
      </w:r>
      <w:r w:rsidRPr="001E721C">
        <w:rPr>
          <w:vertAlign w:val="superscript"/>
          <w:lang w:val="en-US"/>
        </w:rPr>
        <w:t>i</w:t>
      </w:r>
      <w:r w:rsidRPr="001E721C">
        <w:rPr>
          <w:vertAlign w:val="subscript"/>
        </w:rPr>
        <w:t>отх.</w:t>
      </w:r>
      <w:r w:rsidRPr="001E721C">
        <w:t xml:space="preserve">– плата за размещение </w:t>
      </w:r>
      <w:r w:rsidRPr="001E721C">
        <w:rPr>
          <w:lang w:val="en-US"/>
        </w:rPr>
        <w:t>i</w:t>
      </w:r>
      <w:r w:rsidRPr="001E721C">
        <w:t>-го вида отходов производства и потребления (МРП);</w:t>
      </w:r>
    </w:p>
    <w:p w:rsidR="007A1FAD" w:rsidRPr="001E721C" w:rsidRDefault="007A1FAD" w:rsidP="007A1FAD">
      <w:pPr>
        <w:jc w:val="both"/>
      </w:pPr>
      <w:r w:rsidRPr="001E721C">
        <w:t>Н</w:t>
      </w:r>
      <w:r w:rsidRPr="001E721C">
        <w:rPr>
          <w:vertAlign w:val="superscript"/>
          <w:lang w:val="en-US"/>
        </w:rPr>
        <w:t>i</w:t>
      </w:r>
      <w:r w:rsidRPr="001E721C">
        <w:rPr>
          <w:vertAlign w:val="subscript"/>
        </w:rPr>
        <w:t xml:space="preserve">отх. </w:t>
      </w:r>
      <w:r w:rsidRPr="001E721C">
        <w:t xml:space="preserve">– ставка платы за размещение одной тонны </w:t>
      </w:r>
      <w:r w:rsidRPr="001E721C">
        <w:rPr>
          <w:lang w:val="en-US"/>
        </w:rPr>
        <w:t>i</w:t>
      </w:r>
      <w:r w:rsidRPr="001E721C">
        <w:t>-го вида отходов производства и потребления, установленная в соответствии с налоговым законодательством РК (МРП/тонн);</w:t>
      </w:r>
    </w:p>
    <w:p w:rsidR="007A1FAD" w:rsidRPr="001E721C" w:rsidRDefault="007A1FAD" w:rsidP="007A1FAD">
      <w:pPr>
        <w:ind w:firstLine="708"/>
        <w:jc w:val="both"/>
        <w:rPr>
          <w:b/>
        </w:rPr>
      </w:pPr>
      <w:r w:rsidRPr="001E721C">
        <w:t>ΣМ</w:t>
      </w:r>
      <w:r w:rsidRPr="001E721C">
        <w:rPr>
          <w:vertAlign w:val="superscript"/>
          <w:lang w:val="en-US"/>
        </w:rPr>
        <w:t>i</w:t>
      </w:r>
      <w:r w:rsidRPr="001E721C">
        <w:rPr>
          <w:vertAlign w:val="subscript"/>
        </w:rPr>
        <w:t>отх.</w:t>
      </w:r>
      <w:r w:rsidRPr="001E721C">
        <w:t xml:space="preserve">– масса </w:t>
      </w:r>
      <w:r w:rsidRPr="001E721C">
        <w:rPr>
          <w:lang w:val="en-US"/>
        </w:rPr>
        <w:t>i</w:t>
      </w:r>
      <w:r w:rsidRPr="001E721C">
        <w:t>-го вида отходов, размещенного природопользователем в процессе производственной деятельности за отчетный период (тонн, Гбк – для радиоактивных отходов).</w:t>
      </w:r>
    </w:p>
    <w:p w:rsidR="007A1FAD" w:rsidRPr="001E721C" w:rsidRDefault="007A1FAD" w:rsidP="007A1FAD">
      <w:pPr>
        <w:pStyle w:val="aff2"/>
        <w:keepNext/>
        <w:spacing w:before="0" w:line="240" w:lineRule="auto"/>
        <w:ind w:left="0" w:firstLine="708"/>
        <w:rPr>
          <w:rFonts w:eastAsia="Times New Roman"/>
          <w:b/>
          <w:i w:val="0"/>
          <w:sz w:val="20"/>
        </w:rPr>
      </w:pPr>
      <w:r w:rsidRPr="001E721C">
        <w:rPr>
          <w:b/>
          <w:i w:val="0"/>
          <w:sz w:val="20"/>
        </w:rPr>
        <w:t xml:space="preserve">Таблица </w:t>
      </w:r>
      <w:r>
        <w:rPr>
          <w:b/>
          <w:i w:val="0"/>
          <w:sz w:val="20"/>
        </w:rPr>
        <w:t>11.4</w:t>
      </w:r>
      <w:r w:rsidRPr="001E721C">
        <w:rPr>
          <w:rFonts w:eastAsia="Times New Roman"/>
          <w:b/>
          <w:i w:val="0"/>
          <w:sz w:val="20"/>
        </w:rPr>
        <w:t xml:space="preserve"> - Расчет платежей от отходов производства и потребления на период строительства</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681"/>
        <w:gridCol w:w="2886"/>
        <w:gridCol w:w="1143"/>
        <w:gridCol w:w="1568"/>
        <w:gridCol w:w="1361"/>
        <w:gridCol w:w="1684"/>
      </w:tblGrid>
      <w:tr w:rsidR="007A1FAD" w:rsidRPr="001E721C" w:rsidTr="00C37AEF">
        <w:trPr>
          <w:trHeight w:val="227"/>
          <w:jc w:val="center"/>
        </w:trPr>
        <w:tc>
          <w:tcPr>
            <w:tcW w:w="365" w:type="pct"/>
            <w:shd w:val="clear" w:color="auto" w:fill="auto"/>
            <w:vAlign w:val="center"/>
          </w:tcPr>
          <w:p w:rsidR="007A1FAD" w:rsidRPr="001E721C" w:rsidRDefault="007A1FAD" w:rsidP="00C37AEF">
            <w:pPr>
              <w:jc w:val="center"/>
              <w:rPr>
                <w:b/>
                <w:bCs/>
                <w:sz w:val="20"/>
                <w:szCs w:val="20"/>
              </w:rPr>
            </w:pPr>
            <w:r w:rsidRPr="001E721C">
              <w:rPr>
                <w:b/>
                <w:bCs/>
                <w:sz w:val="20"/>
                <w:szCs w:val="20"/>
              </w:rPr>
              <w:t>№</w:t>
            </w:r>
          </w:p>
          <w:p w:rsidR="007A1FAD" w:rsidRPr="001E721C" w:rsidRDefault="007A1FAD" w:rsidP="00C37AEF">
            <w:pPr>
              <w:jc w:val="center"/>
              <w:rPr>
                <w:b/>
                <w:bCs/>
                <w:sz w:val="20"/>
                <w:szCs w:val="20"/>
              </w:rPr>
            </w:pPr>
            <w:r w:rsidRPr="001E721C">
              <w:rPr>
                <w:b/>
                <w:bCs/>
                <w:sz w:val="20"/>
                <w:szCs w:val="20"/>
              </w:rPr>
              <w:t>п/п</w:t>
            </w:r>
          </w:p>
        </w:tc>
        <w:tc>
          <w:tcPr>
            <w:tcW w:w="1548" w:type="pct"/>
            <w:shd w:val="clear" w:color="auto" w:fill="auto"/>
            <w:vAlign w:val="center"/>
          </w:tcPr>
          <w:p w:rsidR="007A1FAD" w:rsidRPr="001E721C" w:rsidRDefault="007A1FAD" w:rsidP="00C37AEF">
            <w:pPr>
              <w:jc w:val="center"/>
              <w:rPr>
                <w:b/>
                <w:bCs/>
                <w:sz w:val="20"/>
                <w:szCs w:val="20"/>
              </w:rPr>
            </w:pPr>
            <w:r w:rsidRPr="001E721C">
              <w:rPr>
                <w:b/>
                <w:bCs/>
                <w:sz w:val="20"/>
                <w:szCs w:val="20"/>
              </w:rPr>
              <w:t>Наименование отхода</w:t>
            </w:r>
          </w:p>
          <w:p w:rsidR="007A1FAD" w:rsidRPr="001E721C" w:rsidRDefault="007A1FAD" w:rsidP="00C37AEF">
            <w:pPr>
              <w:jc w:val="center"/>
              <w:rPr>
                <w:b/>
                <w:bCs/>
                <w:sz w:val="20"/>
                <w:szCs w:val="20"/>
              </w:rPr>
            </w:pPr>
            <w:r w:rsidRPr="001E721C">
              <w:rPr>
                <w:b/>
                <w:bCs/>
                <w:sz w:val="20"/>
                <w:szCs w:val="20"/>
              </w:rPr>
              <w:t>производства</w:t>
            </w:r>
          </w:p>
        </w:tc>
        <w:tc>
          <w:tcPr>
            <w:tcW w:w="613" w:type="pct"/>
          </w:tcPr>
          <w:p w:rsidR="007A1FAD" w:rsidRPr="001E721C" w:rsidRDefault="007A1FAD" w:rsidP="00C37AEF">
            <w:pPr>
              <w:shd w:val="clear" w:color="auto" w:fill="FFFFFF"/>
              <w:jc w:val="center"/>
              <w:rPr>
                <w:b/>
                <w:sz w:val="20"/>
                <w:szCs w:val="20"/>
              </w:rPr>
            </w:pPr>
            <w:r w:rsidRPr="001E721C">
              <w:rPr>
                <w:b/>
                <w:sz w:val="20"/>
                <w:szCs w:val="20"/>
              </w:rPr>
              <w:t>Ставка за</w:t>
            </w:r>
          </w:p>
          <w:p w:rsidR="007A1FAD" w:rsidRPr="001E721C" w:rsidRDefault="007A1FAD" w:rsidP="00C37AEF">
            <w:pPr>
              <w:jc w:val="center"/>
              <w:rPr>
                <w:b/>
                <w:bCs/>
                <w:sz w:val="20"/>
                <w:szCs w:val="20"/>
              </w:rPr>
            </w:pPr>
            <w:r w:rsidRPr="001E721C">
              <w:rPr>
                <w:b/>
                <w:sz w:val="20"/>
                <w:szCs w:val="20"/>
              </w:rPr>
              <w:t>1 тонну (МРП)</w:t>
            </w:r>
          </w:p>
        </w:tc>
        <w:tc>
          <w:tcPr>
            <w:tcW w:w="841" w:type="pct"/>
            <w:shd w:val="clear" w:color="auto" w:fill="auto"/>
            <w:vAlign w:val="center"/>
          </w:tcPr>
          <w:p w:rsidR="007A1FAD" w:rsidRPr="001E721C" w:rsidRDefault="007A1FAD" w:rsidP="00C37AEF">
            <w:pPr>
              <w:jc w:val="center"/>
              <w:rPr>
                <w:b/>
                <w:bCs/>
                <w:sz w:val="20"/>
                <w:szCs w:val="20"/>
              </w:rPr>
            </w:pPr>
            <w:r w:rsidRPr="001E721C">
              <w:rPr>
                <w:b/>
                <w:bCs/>
                <w:sz w:val="20"/>
                <w:szCs w:val="20"/>
              </w:rPr>
              <w:t>Норматив</w:t>
            </w:r>
          </w:p>
          <w:p w:rsidR="007A1FAD" w:rsidRPr="001E721C" w:rsidRDefault="007A1FAD" w:rsidP="00C37AEF">
            <w:pPr>
              <w:jc w:val="center"/>
              <w:rPr>
                <w:b/>
                <w:bCs/>
                <w:sz w:val="20"/>
                <w:szCs w:val="20"/>
              </w:rPr>
            </w:pPr>
            <w:r w:rsidRPr="001E721C">
              <w:rPr>
                <w:b/>
                <w:bCs/>
                <w:sz w:val="20"/>
                <w:szCs w:val="20"/>
              </w:rPr>
              <w:t>платы, тенге</w:t>
            </w:r>
          </w:p>
        </w:tc>
        <w:tc>
          <w:tcPr>
            <w:tcW w:w="730" w:type="pct"/>
            <w:shd w:val="clear" w:color="auto" w:fill="auto"/>
            <w:vAlign w:val="center"/>
          </w:tcPr>
          <w:p w:rsidR="007A1FAD" w:rsidRPr="001E721C" w:rsidRDefault="007A1FAD" w:rsidP="00C37AEF">
            <w:pPr>
              <w:jc w:val="center"/>
              <w:rPr>
                <w:b/>
                <w:bCs/>
                <w:sz w:val="20"/>
                <w:szCs w:val="20"/>
              </w:rPr>
            </w:pPr>
            <w:r w:rsidRPr="001E721C">
              <w:rPr>
                <w:b/>
                <w:bCs/>
                <w:sz w:val="20"/>
                <w:szCs w:val="20"/>
              </w:rPr>
              <w:t xml:space="preserve">Масса </w:t>
            </w:r>
          </w:p>
          <w:p w:rsidR="007A1FAD" w:rsidRPr="001E721C" w:rsidRDefault="007A1FAD" w:rsidP="00C37AEF">
            <w:pPr>
              <w:jc w:val="center"/>
              <w:rPr>
                <w:b/>
                <w:bCs/>
                <w:sz w:val="20"/>
                <w:szCs w:val="20"/>
              </w:rPr>
            </w:pPr>
            <w:r w:rsidRPr="001E721C">
              <w:rPr>
                <w:b/>
                <w:bCs/>
                <w:sz w:val="20"/>
                <w:szCs w:val="20"/>
              </w:rPr>
              <w:t>отхода, т</w:t>
            </w:r>
          </w:p>
        </w:tc>
        <w:tc>
          <w:tcPr>
            <w:tcW w:w="903" w:type="pct"/>
            <w:shd w:val="clear" w:color="auto" w:fill="auto"/>
            <w:vAlign w:val="center"/>
          </w:tcPr>
          <w:p w:rsidR="007A1FAD" w:rsidRPr="001E721C" w:rsidRDefault="007A1FAD" w:rsidP="00C37AEF">
            <w:pPr>
              <w:jc w:val="center"/>
              <w:rPr>
                <w:b/>
                <w:bCs/>
                <w:sz w:val="20"/>
                <w:szCs w:val="20"/>
              </w:rPr>
            </w:pPr>
            <w:r w:rsidRPr="001E721C">
              <w:rPr>
                <w:b/>
                <w:bCs/>
                <w:sz w:val="20"/>
                <w:szCs w:val="20"/>
              </w:rPr>
              <w:t>Плата за размещение</w:t>
            </w:r>
          </w:p>
          <w:p w:rsidR="007A1FAD" w:rsidRPr="001E721C" w:rsidRDefault="007A1FAD" w:rsidP="00C37AEF">
            <w:pPr>
              <w:jc w:val="center"/>
              <w:rPr>
                <w:b/>
                <w:bCs/>
                <w:sz w:val="20"/>
                <w:szCs w:val="20"/>
              </w:rPr>
            </w:pPr>
            <w:r w:rsidRPr="001E721C">
              <w:rPr>
                <w:b/>
                <w:bCs/>
                <w:sz w:val="20"/>
                <w:szCs w:val="20"/>
              </w:rPr>
              <w:t>отхода</w:t>
            </w:r>
          </w:p>
        </w:tc>
      </w:tr>
      <w:tr w:rsidR="007A1FAD" w:rsidRPr="001E721C" w:rsidTr="00C37AEF">
        <w:trPr>
          <w:trHeight w:val="227"/>
          <w:jc w:val="center"/>
        </w:trPr>
        <w:tc>
          <w:tcPr>
            <w:tcW w:w="365" w:type="pct"/>
            <w:shd w:val="clear" w:color="auto" w:fill="auto"/>
            <w:vAlign w:val="bottom"/>
          </w:tcPr>
          <w:p w:rsidR="007A1FAD" w:rsidRPr="001E721C" w:rsidRDefault="007A1FAD" w:rsidP="00C37AEF">
            <w:pPr>
              <w:jc w:val="center"/>
              <w:rPr>
                <w:b/>
                <w:bCs/>
                <w:sz w:val="20"/>
                <w:szCs w:val="20"/>
              </w:rPr>
            </w:pPr>
            <w:r w:rsidRPr="001E721C">
              <w:rPr>
                <w:b/>
                <w:bCs/>
                <w:sz w:val="20"/>
                <w:szCs w:val="20"/>
              </w:rPr>
              <w:t>1</w:t>
            </w:r>
          </w:p>
        </w:tc>
        <w:tc>
          <w:tcPr>
            <w:tcW w:w="1548" w:type="pct"/>
            <w:shd w:val="clear" w:color="auto" w:fill="auto"/>
            <w:vAlign w:val="bottom"/>
          </w:tcPr>
          <w:p w:rsidR="007A1FAD" w:rsidRPr="001E721C" w:rsidRDefault="007A1FAD" w:rsidP="00C37AEF">
            <w:pPr>
              <w:jc w:val="center"/>
              <w:rPr>
                <w:b/>
                <w:bCs/>
                <w:sz w:val="20"/>
                <w:szCs w:val="20"/>
              </w:rPr>
            </w:pPr>
            <w:r w:rsidRPr="001E721C">
              <w:rPr>
                <w:b/>
                <w:bCs/>
                <w:sz w:val="20"/>
                <w:szCs w:val="20"/>
              </w:rPr>
              <w:t>2</w:t>
            </w:r>
          </w:p>
        </w:tc>
        <w:tc>
          <w:tcPr>
            <w:tcW w:w="613" w:type="pct"/>
          </w:tcPr>
          <w:p w:rsidR="007A1FAD" w:rsidRPr="001E721C" w:rsidRDefault="007A1FAD" w:rsidP="00C37AEF">
            <w:pPr>
              <w:jc w:val="center"/>
              <w:rPr>
                <w:b/>
                <w:bCs/>
                <w:sz w:val="20"/>
                <w:szCs w:val="20"/>
              </w:rPr>
            </w:pPr>
            <w:r w:rsidRPr="001E721C">
              <w:rPr>
                <w:b/>
                <w:bCs/>
                <w:sz w:val="20"/>
                <w:szCs w:val="20"/>
              </w:rPr>
              <w:t>3</w:t>
            </w:r>
          </w:p>
        </w:tc>
        <w:tc>
          <w:tcPr>
            <w:tcW w:w="841" w:type="pct"/>
            <w:shd w:val="clear" w:color="auto" w:fill="auto"/>
            <w:vAlign w:val="bottom"/>
          </w:tcPr>
          <w:p w:rsidR="007A1FAD" w:rsidRPr="001E721C" w:rsidRDefault="007A1FAD" w:rsidP="00C37AEF">
            <w:pPr>
              <w:jc w:val="center"/>
              <w:rPr>
                <w:b/>
                <w:bCs/>
                <w:sz w:val="20"/>
                <w:szCs w:val="20"/>
              </w:rPr>
            </w:pPr>
            <w:r w:rsidRPr="001E721C">
              <w:rPr>
                <w:b/>
                <w:bCs/>
                <w:sz w:val="20"/>
                <w:szCs w:val="20"/>
              </w:rPr>
              <w:t>4</w:t>
            </w:r>
          </w:p>
        </w:tc>
        <w:tc>
          <w:tcPr>
            <w:tcW w:w="730" w:type="pct"/>
            <w:shd w:val="clear" w:color="auto" w:fill="auto"/>
            <w:vAlign w:val="bottom"/>
          </w:tcPr>
          <w:p w:rsidR="007A1FAD" w:rsidRPr="001E721C" w:rsidRDefault="007A1FAD" w:rsidP="00C37AEF">
            <w:pPr>
              <w:jc w:val="center"/>
              <w:rPr>
                <w:b/>
                <w:bCs/>
                <w:sz w:val="20"/>
                <w:szCs w:val="20"/>
              </w:rPr>
            </w:pPr>
            <w:r w:rsidRPr="001E721C">
              <w:rPr>
                <w:b/>
                <w:bCs/>
                <w:sz w:val="20"/>
                <w:szCs w:val="20"/>
              </w:rPr>
              <w:t>5</w:t>
            </w:r>
          </w:p>
        </w:tc>
        <w:tc>
          <w:tcPr>
            <w:tcW w:w="903" w:type="pct"/>
            <w:shd w:val="clear" w:color="auto" w:fill="auto"/>
            <w:vAlign w:val="bottom"/>
          </w:tcPr>
          <w:p w:rsidR="007A1FAD" w:rsidRPr="001E721C" w:rsidRDefault="007A1FAD" w:rsidP="00C37AEF">
            <w:pPr>
              <w:jc w:val="center"/>
              <w:rPr>
                <w:b/>
                <w:bCs/>
                <w:sz w:val="20"/>
                <w:szCs w:val="20"/>
              </w:rPr>
            </w:pPr>
            <w:r w:rsidRPr="001E721C">
              <w:rPr>
                <w:b/>
                <w:bCs/>
                <w:sz w:val="20"/>
                <w:szCs w:val="20"/>
              </w:rPr>
              <w:t>6</w:t>
            </w:r>
          </w:p>
        </w:tc>
      </w:tr>
      <w:tr w:rsidR="0050476B" w:rsidRPr="001E721C" w:rsidTr="00C37AEF">
        <w:trPr>
          <w:trHeight w:val="65"/>
          <w:jc w:val="center"/>
        </w:trPr>
        <w:tc>
          <w:tcPr>
            <w:tcW w:w="365" w:type="pct"/>
            <w:shd w:val="clear" w:color="auto" w:fill="auto"/>
          </w:tcPr>
          <w:p w:rsidR="0050476B" w:rsidRPr="001E721C" w:rsidRDefault="0050476B" w:rsidP="0050476B">
            <w:pPr>
              <w:jc w:val="center"/>
              <w:rPr>
                <w:sz w:val="20"/>
                <w:szCs w:val="20"/>
              </w:rPr>
            </w:pPr>
            <w:r w:rsidRPr="001E721C">
              <w:rPr>
                <w:sz w:val="20"/>
                <w:szCs w:val="20"/>
              </w:rPr>
              <w:t>1.</w:t>
            </w:r>
          </w:p>
        </w:tc>
        <w:tc>
          <w:tcPr>
            <w:tcW w:w="1548" w:type="pct"/>
            <w:shd w:val="clear" w:color="auto" w:fill="auto"/>
            <w:vAlign w:val="center"/>
          </w:tcPr>
          <w:p w:rsidR="0050476B" w:rsidRPr="001E721C" w:rsidRDefault="0050476B" w:rsidP="0050476B">
            <w:pPr>
              <w:rPr>
                <w:sz w:val="20"/>
                <w:szCs w:val="20"/>
              </w:rPr>
            </w:pPr>
            <w:r w:rsidRPr="001E721C">
              <w:rPr>
                <w:sz w:val="20"/>
                <w:szCs w:val="20"/>
              </w:rPr>
              <w:t>Тара из-под краски и грунтовки</w:t>
            </w:r>
          </w:p>
        </w:tc>
        <w:tc>
          <w:tcPr>
            <w:tcW w:w="613" w:type="pct"/>
            <w:vAlign w:val="center"/>
          </w:tcPr>
          <w:p w:rsidR="0050476B" w:rsidRPr="001E721C" w:rsidRDefault="0050476B" w:rsidP="0050476B">
            <w:pPr>
              <w:jc w:val="center"/>
              <w:rPr>
                <w:sz w:val="20"/>
                <w:szCs w:val="20"/>
              </w:rPr>
            </w:pPr>
            <w:r w:rsidRPr="001E721C">
              <w:rPr>
                <w:sz w:val="20"/>
                <w:szCs w:val="20"/>
              </w:rPr>
              <w:t>8</w:t>
            </w:r>
          </w:p>
        </w:tc>
        <w:tc>
          <w:tcPr>
            <w:tcW w:w="841" w:type="pct"/>
            <w:shd w:val="clear" w:color="auto" w:fill="auto"/>
            <w:noWrap/>
            <w:vAlign w:val="center"/>
          </w:tcPr>
          <w:p w:rsidR="0050476B" w:rsidRPr="001E721C" w:rsidRDefault="0050476B" w:rsidP="0050476B">
            <w:pPr>
              <w:jc w:val="center"/>
              <w:rPr>
                <w:color w:val="000000"/>
                <w:sz w:val="20"/>
                <w:szCs w:val="20"/>
              </w:rPr>
            </w:pPr>
            <w:r>
              <w:rPr>
                <w:color w:val="000000"/>
                <w:sz w:val="20"/>
                <w:szCs w:val="20"/>
              </w:rPr>
              <w:t>3063</w:t>
            </w:r>
          </w:p>
        </w:tc>
        <w:tc>
          <w:tcPr>
            <w:tcW w:w="730" w:type="pct"/>
            <w:tcBorders>
              <w:top w:val="single" w:sz="6" w:space="0" w:color="auto"/>
              <w:left w:val="single" w:sz="4" w:space="0" w:color="auto"/>
              <w:bottom w:val="single" w:sz="6" w:space="0" w:color="auto"/>
              <w:right w:val="single" w:sz="4" w:space="0" w:color="auto"/>
            </w:tcBorders>
            <w:shd w:val="clear" w:color="auto" w:fill="auto"/>
            <w:noWrap/>
            <w:vAlign w:val="center"/>
          </w:tcPr>
          <w:p w:rsidR="0050476B" w:rsidRPr="009D4BC2" w:rsidRDefault="0050476B" w:rsidP="0050476B">
            <w:pPr>
              <w:jc w:val="center"/>
              <w:rPr>
                <w:sz w:val="20"/>
                <w:szCs w:val="20"/>
              </w:rPr>
            </w:pPr>
            <w:r w:rsidRPr="009574C9">
              <w:rPr>
                <w:sz w:val="20"/>
                <w:szCs w:val="20"/>
              </w:rPr>
              <w:t>0,00</w:t>
            </w:r>
            <w:r>
              <w:rPr>
                <w:sz w:val="20"/>
                <w:szCs w:val="20"/>
              </w:rPr>
              <w:t>91</w:t>
            </w:r>
          </w:p>
        </w:tc>
        <w:tc>
          <w:tcPr>
            <w:tcW w:w="903" w:type="pct"/>
            <w:tcBorders>
              <w:top w:val="nil"/>
              <w:left w:val="nil"/>
              <w:bottom w:val="single" w:sz="8" w:space="0" w:color="auto"/>
              <w:right w:val="double" w:sz="6" w:space="0" w:color="auto"/>
            </w:tcBorders>
            <w:shd w:val="clear" w:color="auto" w:fill="auto"/>
            <w:noWrap/>
            <w:vAlign w:val="center"/>
          </w:tcPr>
          <w:p w:rsidR="0050476B" w:rsidRDefault="0050476B" w:rsidP="0050476B">
            <w:pPr>
              <w:jc w:val="center"/>
              <w:rPr>
                <w:color w:val="000000"/>
                <w:sz w:val="20"/>
                <w:szCs w:val="20"/>
              </w:rPr>
            </w:pPr>
            <w:r>
              <w:rPr>
                <w:color w:val="000000"/>
                <w:sz w:val="20"/>
                <w:szCs w:val="20"/>
              </w:rPr>
              <w:t>223,0</w:t>
            </w:r>
          </w:p>
        </w:tc>
      </w:tr>
      <w:tr w:rsidR="0050476B" w:rsidRPr="001E721C" w:rsidTr="00C133A0">
        <w:trPr>
          <w:trHeight w:val="65"/>
          <w:jc w:val="center"/>
        </w:trPr>
        <w:tc>
          <w:tcPr>
            <w:tcW w:w="365" w:type="pct"/>
            <w:shd w:val="clear" w:color="auto" w:fill="auto"/>
          </w:tcPr>
          <w:p w:rsidR="0050476B" w:rsidRPr="001E721C" w:rsidRDefault="0050476B" w:rsidP="0050476B">
            <w:pPr>
              <w:jc w:val="center"/>
              <w:rPr>
                <w:sz w:val="20"/>
                <w:szCs w:val="20"/>
              </w:rPr>
            </w:pPr>
            <w:r>
              <w:rPr>
                <w:sz w:val="20"/>
                <w:szCs w:val="20"/>
              </w:rPr>
              <w:t>2.</w:t>
            </w:r>
          </w:p>
        </w:tc>
        <w:tc>
          <w:tcPr>
            <w:tcW w:w="1548" w:type="pct"/>
            <w:shd w:val="clear" w:color="auto" w:fill="auto"/>
            <w:vAlign w:val="center"/>
          </w:tcPr>
          <w:p w:rsidR="0050476B" w:rsidRPr="001E721C" w:rsidRDefault="0050476B" w:rsidP="0050476B">
            <w:pPr>
              <w:pStyle w:val="afb"/>
              <w:jc w:val="left"/>
            </w:pPr>
            <w:r w:rsidRPr="001E721C">
              <w:t>Строительный мусор</w:t>
            </w:r>
          </w:p>
        </w:tc>
        <w:tc>
          <w:tcPr>
            <w:tcW w:w="613" w:type="pct"/>
            <w:vAlign w:val="center"/>
          </w:tcPr>
          <w:p w:rsidR="0050476B" w:rsidRPr="001E721C" w:rsidRDefault="0050476B" w:rsidP="0050476B">
            <w:pPr>
              <w:jc w:val="center"/>
              <w:rPr>
                <w:sz w:val="20"/>
                <w:szCs w:val="20"/>
              </w:rPr>
            </w:pPr>
            <w:r w:rsidRPr="001E721C">
              <w:rPr>
                <w:sz w:val="20"/>
                <w:szCs w:val="20"/>
              </w:rPr>
              <w:t>2</w:t>
            </w:r>
          </w:p>
        </w:tc>
        <w:tc>
          <w:tcPr>
            <w:tcW w:w="841" w:type="pct"/>
            <w:shd w:val="clear" w:color="auto" w:fill="auto"/>
            <w:noWrap/>
          </w:tcPr>
          <w:p w:rsidR="0050476B" w:rsidRDefault="0050476B" w:rsidP="0050476B">
            <w:pPr>
              <w:jc w:val="center"/>
            </w:pPr>
            <w:r w:rsidRPr="006272EC">
              <w:rPr>
                <w:color w:val="000000"/>
                <w:sz w:val="20"/>
                <w:szCs w:val="20"/>
              </w:rPr>
              <w:t>3063</w:t>
            </w:r>
          </w:p>
        </w:tc>
        <w:tc>
          <w:tcPr>
            <w:tcW w:w="730" w:type="pct"/>
            <w:tcBorders>
              <w:top w:val="single" w:sz="6" w:space="0" w:color="auto"/>
              <w:left w:val="single" w:sz="4" w:space="0" w:color="auto"/>
              <w:bottom w:val="single" w:sz="6" w:space="0" w:color="auto"/>
              <w:right w:val="single" w:sz="4" w:space="0" w:color="auto"/>
            </w:tcBorders>
            <w:shd w:val="clear" w:color="auto" w:fill="auto"/>
            <w:noWrap/>
            <w:vAlign w:val="center"/>
          </w:tcPr>
          <w:p w:rsidR="0050476B" w:rsidRPr="009D4BC2" w:rsidRDefault="0050476B" w:rsidP="0050476B">
            <w:pPr>
              <w:jc w:val="center"/>
              <w:rPr>
                <w:sz w:val="20"/>
                <w:szCs w:val="20"/>
              </w:rPr>
            </w:pPr>
            <w:r>
              <w:rPr>
                <w:sz w:val="20"/>
                <w:szCs w:val="20"/>
              </w:rPr>
              <w:t>0,5</w:t>
            </w:r>
          </w:p>
        </w:tc>
        <w:tc>
          <w:tcPr>
            <w:tcW w:w="903" w:type="pct"/>
            <w:tcBorders>
              <w:top w:val="nil"/>
              <w:left w:val="nil"/>
              <w:bottom w:val="single" w:sz="8" w:space="0" w:color="auto"/>
              <w:right w:val="double" w:sz="6" w:space="0" w:color="auto"/>
            </w:tcBorders>
            <w:shd w:val="clear" w:color="auto" w:fill="auto"/>
            <w:noWrap/>
            <w:vAlign w:val="center"/>
          </w:tcPr>
          <w:p w:rsidR="0050476B" w:rsidRDefault="0050476B" w:rsidP="0050476B">
            <w:pPr>
              <w:jc w:val="center"/>
              <w:rPr>
                <w:color w:val="000000"/>
                <w:sz w:val="20"/>
                <w:szCs w:val="20"/>
              </w:rPr>
            </w:pPr>
            <w:r>
              <w:rPr>
                <w:color w:val="000000"/>
                <w:sz w:val="20"/>
                <w:szCs w:val="20"/>
              </w:rPr>
              <w:t>3063,0</w:t>
            </w:r>
          </w:p>
        </w:tc>
      </w:tr>
      <w:tr w:rsidR="0050476B" w:rsidRPr="001E721C" w:rsidTr="00C133A0">
        <w:trPr>
          <w:trHeight w:val="65"/>
          <w:jc w:val="center"/>
        </w:trPr>
        <w:tc>
          <w:tcPr>
            <w:tcW w:w="365" w:type="pct"/>
            <w:shd w:val="clear" w:color="auto" w:fill="auto"/>
          </w:tcPr>
          <w:p w:rsidR="0050476B" w:rsidRPr="001E721C" w:rsidRDefault="0050476B" w:rsidP="0050476B">
            <w:pPr>
              <w:jc w:val="center"/>
              <w:rPr>
                <w:sz w:val="20"/>
                <w:szCs w:val="20"/>
              </w:rPr>
            </w:pPr>
            <w:r>
              <w:rPr>
                <w:sz w:val="20"/>
                <w:szCs w:val="20"/>
              </w:rPr>
              <w:t>3.</w:t>
            </w:r>
          </w:p>
        </w:tc>
        <w:tc>
          <w:tcPr>
            <w:tcW w:w="1548" w:type="pct"/>
            <w:shd w:val="clear" w:color="auto" w:fill="auto"/>
            <w:vAlign w:val="center"/>
          </w:tcPr>
          <w:p w:rsidR="0050476B" w:rsidRPr="001E721C" w:rsidRDefault="0050476B" w:rsidP="0050476B">
            <w:pPr>
              <w:rPr>
                <w:sz w:val="20"/>
                <w:szCs w:val="20"/>
              </w:rPr>
            </w:pPr>
            <w:r w:rsidRPr="001E721C">
              <w:rPr>
                <w:sz w:val="20"/>
                <w:szCs w:val="20"/>
              </w:rPr>
              <w:t>Огарки сварочных электродов</w:t>
            </w:r>
          </w:p>
        </w:tc>
        <w:tc>
          <w:tcPr>
            <w:tcW w:w="613" w:type="pct"/>
            <w:vAlign w:val="center"/>
          </w:tcPr>
          <w:p w:rsidR="0050476B" w:rsidRPr="001E721C" w:rsidRDefault="0050476B" w:rsidP="0050476B">
            <w:pPr>
              <w:jc w:val="center"/>
              <w:rPr>
                <w:sz w:val="20"/>
                <w:szCs w:val="20"/>
              </w:rPr>
            </w:pPr>
            <w:r w:rsidRPr="001E721C">
              <w:rPr>
                <w:sz w:val="20"/>
                <w:szCs w:val="20"/>
              </w:rPr>
              <w:t>2</w:t>
            </w:r>
          </w:p>
        </w:tc>
        <w:tc>
          <w:tcPr>
            <w:tcW w:w="841" w:type="pct"/>
            <w:shd w:val="clear" w:color="auto" w:fill="auto"/>
            <w:noWrap/>
          </w:tcPr>
          <w:p w:rsidR="0050476B" w:rsidRDefault="0050476B" w:rsidP="0050476B">
            <w:pPr>
              <w:jc w:val="center"/>
            </w:pPr>
            <w:r w:rsidRPr="006272EC">
              <w:rPr>
                <w:color w:val="000000"/>
                <w:sz w:val="20"/>
                <w:szCs w:val="20"/>
              </w:rPr>
              <w:t>3063</w:t>
            </w:r>
          </w:p>
        </w:tc>
        <w:tc>
          <w:tcPr>
            <w:tcW w:w="730" w:type="pct"/>
            <w:tcBorders>
              <w:top w:val="single" w:sz="6" w:space="0" w:color="auto"/>
              <w:left w:val="single" w:sz="4" w:space="0" w:color="auto"/>
              <w:bottom w:val="single" w:sz="6" w:space="0" w:color="auto"/>
              <w:right w:val="single" w:sz="4" w:space="0" w:color="auto"/>
            </w:tcBorders>
            <w:shd w:val="clear" w:color="auto" w:fill="auto"/>
            <w:noWrap/>
            <w:vAlign w:val="center"/>
          </w:tcPr>
          <w:p w:rsidR="0050476B" w:rsidRPr="009D4BC2" w:rsidRDefault="0050476B" w:rsidP="0050476B">
            <w:pPr>
              <w:jc w:val="center"/>
              <w:rPr>
                <w:sz w:val="20"/>
                <w:szCs w:val="20"/>
              </w:rPr>
            </w:pPr>
            <w:r>
              <w:rPr>
                <w:sz w:val="20"/>
                <w:szCs w:val="20"/>
              </w:rPr>
              <w:t>0,0372</w:t>
            </w:r>
          </w:p>
        </w:tc>
        <w:tc>
          <w:tcPr>
            <w:tcW w:w="903" w:type="pct"/>
            <w:tcBorders>
              <w:top w:val="nil"/>
              <w:left w:val="nil"/>
              <w:bottom w:val="single" w:sz="8" w:space="0" w:color="auto"/>
              <w:right w:val="double" w:sz="6" w:space="0" w:color="auto"/>
            </w:tcBorders>
            <w:shd w:val="clear" w:color="auto" w:fill="auto"/>
            <w:noWrap/>
            <w:vAlign w:val="center"/>
          </w:tcPr>
          <w:p w:rsidR="0050476B" w:rsidRDefault="0050476B" w:rsidP="0050476B">
            <w:pPr>
              <w:jc w:val="center"/>
              <w:rPr>
                <w:color w:val="000000"/>
                <w:sz w:val="20"/>
                <w:szCs w:val="20"/>
              </w:rPr>
            </w:pPr>
            <w:r>
              <w:rPr>
                <w:color w:val="000000"/>
                <w:sz w:val="20"/>
                <w:szCs w:val="20"/>
              </w:rPr>
              <w:t>227,9</w:t>
            </w:r>
          </w:p>
        </w:tc>
      </w:tr>
      <w:tr w:rsidR="0050476B" w:rsidRPr="001E721C" w:rsidTr="00C133A0">
        <w:trPr>
          <w:trHeight w:val="227"/>
          <w:jc w:val="center"/>
        </w:trPr>
        <w:tc>
          <w:tcPr>
            <w:tcW w:w="365" w:type="pct"/>
            <w:shd w:val="clear" w:color="auto" w:fill="auto"/>
          </w:tcPr>
          <w:p w:rsidR="0050476B" w:rsidRPr="001E721C" w:rsidRDefault="0050476B" w:rsidP="0050476B">
            <w:pPr>
              <w:jc w:val="center"/>
              <w:rPr>
                <w:sz w:val="20"/>
                <w:szCs w:val="20"/>
              </w:rPr>
            </w:pPr>
            <w:r>
              <w:rPr>
                <w:sz w:val="20"/>
                <w:szCs w:val="20"/>
              </w:rPr>
              <w:t>4.</w:t>
            </w:r>
          </w:p>
        </w:tc>
        <w:tc>
          <w:tcPr>
            <w:tcW w:w="1548" w:type="pct"/>
            <w:shd w:val="clear" w:color="auto" w:fill="auto"/>
            <w:vAlign w:val="center"/>
          </w:tcPr>
          <w:p w:rsidR="0050476B" w:rsidRPr="001E721C" w:rsidRDefault="0050476B" w:rsidP="0050476B">
            <w:pPr>
              <w:rPr>
                <w:sz w:val="20"/>
                <w:szCs w:val="20"/>
              </w:rPr>
            </w:pPr>
            <w:r w:rsidRPr="001E721C">
              <w:rPr>
                <w:sz w:val="20"/>
                <w:szCs w:val="20"/>
              </w:rPr>
              <w:t>ТБО</w:t>
            </w:r>
            <w:r>
              <w:rPr>
                <w:sz w:val="20"/>
                <w:szCs w:val="20"/>
              </w:rPr>
              <w:t xml:space="preserve"> </w:t>
            </w:r>
          </w:p>
        </w:tc>
        <w:tc>
          <w:tcPr>
            <w:tcW w:w="613" w:type="pct"/>
            <w:vAlign w:val="center"/>
          </w:tcPr>
          <w:p w:rsidR="0050476B" w:rsidRPr="001E721C" w:rsidRDefault="0050476B" w:rsidP="0050476B">
            <w:pPr>
              <w:jc w:val="center"/>
              <w:rPr>
                <w:sz w:val="20"/>
                <w:szCs w:val="20"/>
              </w:rPr>
            </w:pPr>
            <w:r w:rsidRPr="001E721C">
              <w:rPr>
                <w:sz w:val="20"/>
                <w:szCs w:val="20"/>
              </w:rPr>
              <w:t>2</w:t>
            </w:r>
          </w:p>
        </w:tc>
        <w:tc>
          <w:tcPr>
            <w:tcW w:w="841" w:type="pct"/>
            <w:shd w:val="clear" w:color="auto" w:fill="auto"/>
            <w:noWrap/>
          </w:tcPr>
          <w:p w:rsidR="0050476B" w:rsidRDefault="0050476B" w:rsidP="0050476B">
            <w:pPr>
              <w:jc w:val="center"/>
            </w:pPr>
            <w:r w:rsidRPr="006272EC">
              <w:rPr>
                <w:color w:val="000000"/>
                <w:sz w:val="20"/>
                <w:szCs w:val="20"/>
              </w:rPr>
              <w:t>3063</w:t>
            </w:r>
          </w:p>
        </w:tc>
        <w:tc>
          <w:tcPr>
            <w:tcW w:w="730" w:type="pct"/>
            <w:tcBorders>
              <w:top w:val="single" w:sz="6" w:space="0" w:color="auto"/>
              <w:left w:val="single" w:sz="4" w:space="0" w:color="auto"/>
              <w:bottom w:val="single" w:sz="6" w:space="0" w:color="auto"/>
              <w:right w:val="single" w:sz="4" w:space="0" w:color="auto"/>
            </w:tcBorders>
            <w:shd w:val="clear" w:color="auto" w:fill="auto"/>
            <w:noWrap/>
            <w:vAlign w:val="center"/>
          </w:tcPr>
          <w:p w:rsidR="0050476B" w:rsidRPr="009D4BC2" w:rsidRDefault="0050476B" w:rsidP="0050476B">
            <w:pPr>
              <w:jc w:val="center"/>
              <w:rPr>
                <w:sz w:val="20"/>
                <w:szCs w:val="20"/>
              </w:rPr>
            </w:pPr>
            <w:r>
              <w:rPr>
                <w:sz w:val="20"/>
                <w:szCs w:val="20"/>
              </w:rPr>
              <w:t>0,202</w:t>
            </w:r>
          </w:p>
        </w:tc>
        <w:tc>
          <w:tcPr>
            <w:tcW w:w="903" w:type="pct"/>
            <w:tcBorders>
              <w:top w:val="nil"/>
              <w:left w:val="nil"/>
              <w:bottom w:val="single" w:sz="8" w:space="0" w:color="auto"/>
              <w:right w:val="double" w:sz="6" w:space="0" w:color="auto"/>
            </w:tcBorders>
            <w:shd w:val="clear" w:color="auto" w:fill="auto"/>
            <w:noWrap/>
            <w:vAlign w:val="center"/>
          </w:tcPr>
          <w:p w:rsidR="0050476B" w:rsidRDefault="0050476B" w:rsidP="0050476B">
            <w:pPr>
              <w:jc w:val="center"/>
              <w:rPr>
                <w:color w:val="000000"/>
                <w:sz w:val="20"/>
                <w:szCs w:val="20"/>
              </w:rPr>
            </w:pPr>
            <w:r>
              <w:rPr>
                <w:color w:val="000000"/>
                <w:sz w:val="20"/>
                <w:szCs w:val="20"/>
              </w:rPr>
              <w:t>1237,5</w:t>
            </w:r>
          </w:p>
        </w:tc>
      </w:tr>
      <w:tr w:rsidR="0050476B" w:rsidRPr="001E721C" w:rsidTr="00C37AEF">
        <w:trPr>
          <w:trHeight w:val="227"/>
          <w:jc w:val="center"/>
        </w:trPr>
        <w:tc>
          <w:tcPr>
            <w:tcW w:w="4097" w:type="pct"/>
            <w:gridSpan w:val="5"/>
            <w:shd w:val="clear" w:color="auto" w:fill="auto"/>
            <w:vAlign w:val="center"/>
          </w:tcPr>
          <w:p w:rsidR="0050476B" w:rsidRPr="001E721C" w:rsidRDefault="0050476B" w:rsidP="0050476B">
            <w:pPr>
              <w:jc w:val="right"/>
              <w:rPr>
                <w:sz w:val="20"/>
                <w:szCs w:val="20"/>
              </w:rPr>
            </w:pPr>
          </w:p>
        </w:tc>
        <w:tc>
          <w:tcPr>
            <w:tcW w:w="903" w:type="pct"/>
            <w:shd w:val="clear" w:color="auto" w:fill="auto"/>
            <w:noWrap/>
            <w:vAlign w:val="center"/>
          </w:tcPr>
          <w:p w:rsidR="0050476B" w:rsidRPr="001E721C" w:rsidRDefault="0050476B" w:rsidP="0050476B">
            <w:pPr>
              <w:jc w:val="center"/>
              <w:rPr>
                <w:b/>
                <w:bCs/>
                <w:color w:val="000000"/>
                <w:sz w:val="20"/>
                <w:szCs w:val="20"/>
              </w:rPr>
            </w:pPr>
            <w:r w:rsidRPr="0050476B">
              <w:rPr>
                <w:b/>
                <w:bCs/>
                <w:color w:val="000000"/>
                <w:sz w:val="20"/>
                <w:szCs w:val="20"/>
              </w:rPr>
              <w:t>4751,3</w:t>
            </w:r>
          </w:p>
        </w:tc>
      </w:tr>
    </w:tbl>
    <w:p w:rsidR="007A1FAD" w:rsidRPr="001E721C" w:rsidRDefault="007A1FAD" w:rsidP="007A1FAD"/>
    <w:p w:rsidR="007A1FAD" w:rsidRDefault="007A1FAD" w:rsidP="005C374C">
      <w:pPr>
        <w:ind w:firstLine="567"/>
        <w:jc w:val="both"/>
        <w:rPr>
          <w:color w:val="000000"/>
        </w:rPr>
      </w:pPr>
    </w:p>
    <w:p w:rsidR="007A1FAD" w:rsidRPr="00E81CB0" w:rsidRDefault="007A1FAD" w:rsidP="005C374C">
      <w:pPr>
        <w:ind w:firstLine="567"/>
        <w:jc w:val="both"/>
        <w:rPr>
          <w:color w:val="000000"/>
        </w:rPr>
      </w:pPr>
    </w:p>
    <w:p w:rsidR="00DA1E43" w:rsidRPr="0067372C" w:rsidRDefault="009F041F" w:rsidP="009F041F">
      <w:pPr>
        <w:pStyle w:val="1"/>
        <w:numPr>
          <w:ilvl w:val="0"/>
          <w:numId w:val="0"/>
        </w:numPr>
        <w:tabs>
          <w:tab w:val="left" w:pos="1134"/>
        </w:tabs>
        <w:spacing w:after="0"/>
        <w:ind w:left="1702" w:hanging="1135"/>
        <w:jc w:val="both"/>
        <w:rPr>
          <w:rFonts w:ascii="Times New Roman" w:hAnsi="Times New Roman"/>
          <w:bCs w:val="0"/>
          <w:caps w:val="0"/>
          <w:sz w:val="24"/>
          <w:szCs w:val="24"/>
        </w:rPr>
      </w:pPr>
      <w:bookmarkStart w:id="221" w:name="_Toc26958458"/>
      <w:bookmarkStart w:id="222" w:name="_Toc54269099"/>
      <w:bookmarkEnd w:id="215"/>
      <w:bookmarkEnd w:id="216"/>
      <w:bookmarkEnd w:id="217"/>
      <w:bookmarkEnd w:id="218"/>
      <w:r>
        <w:rPr>
          <w:rFonts w:ascii="Times New Roman" w:hAnsi="Times New Roman"/>
          <w:bCs w:val="0"/>
          <w:caps w:val="0"/>
          <w:sz w:val="24"/>
          <w:szCs w:val="24"/>
        </w:rPr>
        <w:t xml:space="preserve">РАЗДЕЛ 12. </w:t>
      </w:r>
      <w:r w:rsidR="00BD354B" w:rsidRPr="0067372C">
        <w:rPr>
          <w:rFonts w:ascii="Times New Roman" w:hAnsi="Times New Roman"/>
          <w:bCs w:val="0"/>
          <w:caps w:val="0"/>
          <w:sz w:val="24"/>
          <w:szCs w:val="24"/>
        </w:rPr>
        <w:t>ЗАКЛЮЧЕНИЕ</w:t>
      </w:r>
      <w:bookmarkEnd w:id="221"/>
      <w:bookmarkEnd w:id="222"/>
    </w:p>
    <w:p w:rsidR="00AE0894" w:rsidRPr="00E62C53" w:rsidRDefault="00AE0894" w:rsidP="00E62C53">
      <w:pPr>
        <w:pStyle w:val="aff9"/>
        <w:spacing w:before="0" w:after="0"/>
        <w:ind w:firstLine="567"/>
        <w:jc w:val="both"/>
        <w:rPr>
          <w:rFonts w:ascii="Times New Roman" w:hAnsi="Times New Roman"/>
          <w:sz w:val="24"/>
          <w:szCs w:val="24"/>
        </w:rPr>
      </w:pPr>
      <w:r w:rsidRPr="00E62C53">
        <w:rPr>
          <w:rFonts w:ascii="Times New Roman" w:hAnsi="Times New Roman"/>
          <w:sz w:val="24"/>
          <w:szCs w:val="24"/>
        </w:rPr>
        <w:t xml:space="preserve">В </w:t>
      </w:r>
      <w:r w:rsidR="004670FB" w:rsidRPr="00E62C53">
        <w:rPr>
          <w:rFonts w:ascii="Times New Roman" w:hAnsi="Times New Roman"/>
          <w:sz w:val="24"/>
          <w:szCs w:val="24"/>
        </w:rPr>
        <w:t>Р</w:t>
      </w:r>
      <w:r w:rsidRPr="00E62C53">
        <w:rPr>
          <w:rFonts w:ascii="Times New Roman" w:hAnsi="Times New Roman"/>
          <w:sz w:val="24"/>
          <w:szCs w:val="24"/>
        </w:rPr>
        <w:t xml:space="preserve">азделе </w:t>
      </w:r>
      <w:r w:rsidR="004670FB" w:rsidRPr="00E62C53">
        <w:rPr>
          <w:rFonts w:ascii="Times New Roman" w:hAnsi="Times New Roman"/>
          <w:sz w:val="24"/>
          <w:szCs w:val="24"/>
        </w:rPr>
        <w:t xml:space="preserve">ООС </w:t>
      </w:r>
      <w:r w:rsidR="00375C06" w:rsidRPr="00E62C53">
        <w:rPr>
          <w:rFonts w:ascii="Times New Roman" w:hAnsi="Times New Roman"/>
          <w:sz w:val="24"/>
          <w:szCs w:val="24"/>
        </w:rPr>
        <w:t xml:space="preserve">к </w:t>
      </w:r>
      <w:r w:rsidR="004670FB" w:rsidRPr="00E62C53">
        <w:rPr>
          <w:rFonts w:ascii="Times New Roman" w:hAnsi="Times New Roman"/>
          <w:sz w:val="24"/>
          <w:szCs w:val="24"/>
        </w:rPr>
        <w:t>Р</w:t>
      </w:r>
      <w:r w:rsidR="00375C06" w:rsidRPr="00E62C53">
        <w:rPr>
          <w:rFonts w:ascii="Times New Roman" w:hAnsi="Times New Roman"/>
          <w:sz w:val="24"/>
          <w:szCs w:val="24"/>
        </w:rPr>
        <w:t>абочему проек</w:t>
      </w:r>
      <w:r w:rsidR="005B02F4" w:rsidRPr="00E62C53">
        <w:rPr>
          <w:rFonts w:ascii="Times New Roman" w:hAnsi="Times New Roman"/>
          <w:sz w:val="24"/>
          <w:szCs w:val="24"/>
        </w:rPr>
        <w:t>ту </w:t>
      </w:r>
      <w:r w:rsidR="003F26DD" w:rsidRPr="00E62C53">
        <w:rPr>
          <w:rFonts w:ascii="Times New Roman" w:hAnsi="Times New Roman"/>
          <w:sz w:val="24"/>
          <w:szCs w:val="24"/>
        </w:rPr>
        <w:t>«</w:t>
      </w:r>
      <w:r w:rsidR="00C64E18">
        <w:rPr>
          <w:rFonts w:ascii="Times New Roman" w:hAnsi="Times New Roman"/>
          <w:sz w:val="24"/>
          <w:szCs w:val="24"/>
        </w:rPr>
        <w:t xml:space="preserve">ССН. Обустройство </w:t>
      </w:r>
      <w:r w:rsidR="0050476B">
        <w:rPr>
          <w:rFonts w:ascii="Times New Roman" w:hAnsi="Times New Roman"/>
          <w:sz w:val="24"/>
          <w:szCs w:val="24"/>
        </w:rPr>
        <w:t>3</w:t>
      </w:r>
      <w:r w:rsidR="00C64E18">
        <w:rPr>
          <w:rFonts w:ascii="Times New Roman" w:hAnsi="Times New Roman"/>
          <w:sz w:val="24"/>
          <w:szCs w:val="24"/>
        </w:rPr>
        <w:t xml:space="preserve"> скважин м/р Кожасай</w:t>
      </w:r>
      <w:r w:rsidR="00D6071F" w:rsidRPr="00E62C53">
        <w:rPr>
          <w:rFonts w:ascii="Times New Roman" w:hAnsi="Times New Roman"/>
          <w:sz w:val="24"/>
          <w:szCs w:val="24"/>
        </w:rPr>
        <w:t>»</w:t>
      </w:r>
      <w:r w:rsidR="00596BCD" w:rsidRPr="00E62C53">
        <w:rPr>
          <w:rFonts w:ascii="Times New Roman" w:hAnsi="Times New Roman"/>
          <w:sz w:val="24"/>
          <w:szCs w:val="24"/>
        </w:rPr>
        <w:t xml:space="preserve"> </w:t>
      </w:r>
      <w:r w:rsidRPr="00E62C53">
        <w:rPr>
          <w:rFonts w:ascii="Times New Roman" w:hAnsi="Times New Roman"/>
          <w:sz w:val="24"/>
          <w:szCs w:val="24"/>
        </w:rPr>
        <w:t xml:space="preserve">рассмотрены и проанализированы заложенные в него </w:t>
      </w:r>
      <w:r w:rsidR="0091435B">
        <w:rPr>
          <w:rFonts w:ascii="Times New Roman" w:hAnsi="Times New Roman"/>
          <w:sz w:val="24"/>
          <w:szCs w:val="24"/>
        </w:rPr>
        <w:t>технические</w:t>
      </w:r>
      <w:r w:rsidRPr="00E62C53">
        <w:rPr>
          <w:rFonts w:ascii="Times New Roman" w:hAnsi="Times New Roman"/>
          <w:sz w:val="24"/>
          <w:szCs w:val="24"/>
        </w:rPr>
        <w:t xml:space="preserve"> </w:t>
      </w:r>
      <w:r w:rsidR="00596BCD" w:rsidRPr="00E62C53">
        <w:rPr>
          <w:rFonts w:ascii="Times New Roman" w:hAnsi="Times New Roman"/>
          <w:sz w:val="24"/>
          <w:szCs w:val="24"/>
        </w:rPr>
        <w:t xml:space="preserve">решения и природоохранные меры; </w:t>
      </w:r>
      <w:r w:rsidRPr="00E62C53">
        <w:rPr>
          <w:rFonts w:ascii="Times New Roman" w:hAnsi="Times New Roman"/>
          <w:sz w:val="24"/>
          <w:szCs w:val="24"/>
        </w:rPr>
        <w:t>приведены расчеты выбросов загрязняющих веществ в атмосферу; определен размер платежей за выбросы загрязняю</w:t>
      </w:r>
      <w:r w:rsidR="00432C59">
        <w:rPr>
          <w:rFonts w:ascii="Times New Roman" w:hAnsi="Times New Roman"/>
          <w:sz w:val="24"/>
          <w:szCs w:val="24"/>
        </w:rPr>
        <w:t>щих веществ и хранение отходов.</w:t>
      </w:r>
    </w:p>
    <w:p w:rsidR="00AE0894" w:rsidRPr="00E62C53" w:rsidRDefault="00AE0894" w:rsidP="009242E5">
      <w:pPr>
        <w:ind w:firstLine="567"/>
        <w:jc w:val="both"/>
      </w:pPr>
      <w:r w:rsidRPr="00E62C53">
        <w:t>Отражено современное состояние природной среды в районе работ.</w:t>
      </w:r>
    </w:p>
    <w:p w:rsidR="00AE0894" w:rsidRPr="00E62C53" w:rsidRDefault="00AE0894" w:rsidP="009242E5">
      <w:pPr>
        <w:ind w:firstLine="567"/>
        <w:jc w:val="both"/>
      </w:pPr>
      <w:r w:rsidRPr="00E62C53">
        <w:t>В</w:t>
      </w:r>
      <w:r w:rsidR="00596BCD" w:rsidRPr="00E62C53">
        <w:t xml:space="preserve"> </w:t>
      </w:r>
      <w:r w:rsidRPr="00E62C53">
        <w:t>том</w:t>
      </w:r>
      <w:r w:rsidR="00596BCD" w:rsidRPr="00E62C53">
        <w:t xml:space="preserve"> </w:t>
      </w:r>
      <w:r w:rsidRPr="00E62C53">
        <w:t>числе</w:t>
      </w:r>
      <w:r w:rsidR="00596BCD" w:rsidRPr="00E62C53">
        <w:t xml:space="preserve"> </w:t>
      </w:r>
      <w:r w:rsidRPr="00E62C53">
        <w:t>были выявлены и описаны:</w:t>
      </w:r>
    </w:p>
    <w:p w:rsidR="00AE0894" w:rsidRPr="00E62C53" w:rsidRDefault="00AE0894" w:rsidP="00254659">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E62C53">
        <w:rPr>
          <w:rFonts w:ascii="Times New Roman" w:hAnsi="Times New Roman"/>
          <w:sz w:val="24"/>
          <w:szCs w:val="24"/>
          <w:lang w:val="ru-RU"/>
        </w:rPr>
        <w:t>виды воздействий и основные источники техногенного воздействия;</w:t>
      </w:r>
    </w:p>
    <w:p w:rsidR="00AE0894" w:rsidRPr="00E62C53" w:rsidRDefault="00AE0894" w:rsidP="00254659">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E62C53">
        <w:rPr>
          <w:rFonts w:ascii="Times New Roman" w:hAnsi="Times New Roman"/>
          <w:sz w:val="24"/>
          <w:szCs w:val="24"/>
          <w:lang w:val="ru-RU"/>
        </w:rPr>
        <w:t>характер и интенсивность предполагаемого воздействия на воздушную среду, почвы, подземные воды, растительность;</w:t>
      </w:r>
    </w:p>
    <w:p w:rsidR="00AE0894" w:rsidRPr="00E81CB0" w:rsidRDefault="00AE0894" w:rsidP="00254659">
      <w:pPr>
        <w:pStyle w:val="Bullet"/>
        <w:numPr>
          <w:ilvl w:val="0"/>
          <w:numId w:val="8"/>
        </w:numPr>
        <w:tabs>
          <w:tab w:val="clear" w:pos="624"/>
          <w:tab w:val="num" w:pos="1134"/>
        </w:tabs>
        <w:spacing w:before="0"/>
        <w:ind w:left="0" w:firstLine="567"/>
        <w:jc w:val="both"/>
        <w:rPr>
          <w:rFonts w:ascii="Times New Roman" w:hAnsi="Times New Roman"/>
          <w:sz w:val="24"/>
          <w:szCs w:val="24"/>
          <w:lang w:val="ru-RU"/>
        </w:rPr>
      </w:pPr>
      <w:r w:rsidRPr="00E62C53">
        <w:rPr>
          <w:rFonts w:ascii="Times New Roman" w:hAnsi="Times New Roman"/>
          <w:sz w:val="24"/>
          <w:szCs w:val="24"/>
          <w:lang w:val="ru-RU"/>
        </w:rPr>
        <w:t xml:space="preserve">ожидаемые изменения в окружающей среде при </w:t>
      </w:r>
      <w:r w:rsidR="007A1FAD">
        <w:rPr>
          <w:rFonts w:ascii="Times New Roman" w:hAnsi="Times New Roman"/>
          <w:sz w:val="24"/>
          <w:szCs w:val="24"/>
          <w:lang w:val="ru-RU"/>
        </w:rPr>
        <w:t xml:space="preserve">обустройстве </w:t>
      </w:r>
      <w:r w:rsidRPr="00E81CB0">
        <w:rPr>
          <w:rFonts w:ascii="Times New Roman" w:hAnsi="Times New Roman"/>
          <w:sz w:val="24"/>
          <w:szCs w:val="24"/>
          <w:lang w:val="ru-RU"/>
        </w:rPr>
        <w:t>проектируемого объекта.</w:t>
      </w:r>
    </w:p>
    <w:p w:rsidR="00AE0894" w:rsidRPr="00E81CB0" w:rsidRDefault="00AE0894" w:rsidP="00254659">
      <w:pPr>
        <w:tabs>
          <w:tab w:val="left" w:pos="1172"/>
        </w:tabs>
        <w:ind w:firstLine="567"/>
        <w:jc w:val="both"/>
      </w:pPr>
      <w:r w:rsidRPr="00E81CB0">
        <w:t>В настоящем проекте все проектные решения приняты и разработаны в полном соответствии с действующими нормами и правилами.</w:t>
      </w:r>
    </w:p>
    <w:p w:rsidR="00AE0894" w:rsidRPr="00E81CB0" w:rsidRDefault="00AE0894" w:rsidP="00254659">
      <w:pPr>
        <w:tabs>
          <w:tab w:val="left" w:pos="1172"/>
        </w:tabs>
        <w:ind w:firstLine="567"/>
        <w:jc w:val="both"/>
      </w:pPr>
      <w:r w:rsidRPr="00E81CB0">
        <w:t>С целью охраны окружающей природной среды и обеспечения нормальных условий работы обслуживающего персонала приняты меры по снижению негативного воздействия при ведении работ.</w:t>
      </w:r>
    </w:p>
    <w:p w:rsidR="00AE0894" w:rsidRPr="00C90F92" w:rsidRDefault="00AE0894" w:rsidP="00254659">
      <w:pPr>
        <w:tabs>
          <w:tab w:val="left" w:pos="1172"/>
        </w:tabs>
        <w:ind w:firstLine="567"/>
        <w:jc w:val="both"/>
      </w:pPr>
      <w:r w:rsidRPr="00E81CB0">
        <w:t xml:space="preserve">Объемы загрязнения атмосферного воздуха при производстве работ будут незначительны </w:t>
      </w:r>
      <w:r w:rsidRPr="00C90F92">
        <w:t>и не превысят предельно допустимых концентраций</w:t>
      </w:r>
      <w:r w:rsidR="000A5E01" w:rsidRPr="00C90F92">
        <w:t>.</w:t>
      </w:r>
    </w:p>
    <w:p w:rsidR="00DA1E43" w:rsidRPr="00C90F92" w:rsidRDefault="00C64E18" w:rsidP="00254659">
      <w:pPr>
        <w:tabs>
          <w:tab w:val="left" w:pos="1172"/>
        </w:tabs>
        <w:ind w:firstLine="567"/>
        <w:jc w:val="both"/>
      </w:pPr>
      <w:r>
        <w:t xml:space="preserve">Обустройство </w:t>
      </w:r>
      <w:r w:rsidR="004D0373" w:rsidRPr="00C90F92">
        <w:t>проектируемого</w:t>
      </w:r>
      <w:r w:rsidR="00596BCD" w:rsidRPr="00C90F92">
        <w:t xml:space="preserve"> </w:t>
      </w:r>
      <w:r w:rsidR="004D0373" w:rsidRPr="00C90F92">
        <w:t>объекта</w:t>
      </w:r>
      <w:r w:rsidR="00596BCD" w:rsidRPr="00C90F92">
        <w:t xml:space="preserve"> </w:t>
      </w:r>
      <w:r w:rsidR="00E94613" w:rsidRPr="00C90F92">
        <w:t>не</w:t>
      </w:r>
      <w:r w:rsidR="00596BCD" w:rsidRPr="00C90F92">
        <w:t xml:space="preserve"> </w:t>
      </w:r>
      <w:r w:rsidR="00E94613" w:rsidRPr="00C90F92">
        <w:t>сопровождается</w:t>
      </w:r>
      <w:r w:rsidR="00596BCD" w:rsidRPr="00C90F92">
        <w:t xml:space="preserve"> </w:t>
      </w:r>
      <w:r w:rsidR="00E94613" w:rsidRPr="00C90F92">
        <w:t>вредным</w:t>
      </w:r>
      <w:r w:rsidR="00596BCD" w:rsidRPr="00C90F92">
        <w:t xml:space="preserve"> </w:t>
      </w:r>
      <w:r w:rsidR="00E94613" w:rsidRPr="00C90F92">
        <w:t>воздейст</w:t>
      </w:r>
      <w:r w:rsidR="000A5E01" w:rsidRPr="00C90F92">
        <w:t xml:space="preserve">вием на почву и грунтовые воды. </w:t>
      </w:r>
      <w:r w:rsidR="00E94613" w:rsidRPr="00C90F92">
        <w:t>Уровень</w:t>
      </w:r>
      <w:r w:rsidR="00596BCD" w:rsidRPr="00C90F92">
        <w:t xml:space="preserve"> </w:t>
      </w:r>
      <w:r w:rsidR="00E94613" w:rsidRPr="00C90F92">
        <w:t>воздействия на окружающую среду можно оценить как допустимый. Проектными решениями, в соответствии с существующими нормативными требованиями и природоохранным законодательством, предусмотрен комплекс организационных мер, которые позволят снизить до минимума негативное воздействие на природную среду, рационально использовать природные ресурсы региона</w:t>
      </w:r>
      <w:r w:rsidR="00DA1E43" w:rsidRPr="00C90F92">
        <w:t>.</w:t>
      </w:r>
    </w:p>
    <w:p w:rsidR="00596BCD" w:rsidRPr="00F515D8" w:rsidRDefault="009F041F" w:rsidP="009F041F">
      <w:pPr>
        <w:pStyle w:val="1"/>
        <w:numPr>
          <w:ilvl w:val="0"/>
          <w:numId w:val="0"/>
        </w:numPr>
        <w:tabs>
          <w:tab w:val="left" w:pos="1134"/>
        </w:tabs>
        <w:spacing w:after="0"/>
        <w:ind w:firstLine="426"/>
        <w:jc w:val="both"/>
        <w:rPr>
          <w:rFonts w:ascii="Times New Roman" w:hAnsi="Times New Roman"/>
          <w:sz w:val="24"/>
          <w:szCs w:val="24"/>
        </w:rPr>
      </w:pPr>
      <w:bookmarkStart w:id="223" w:name="_Toc213737834"/>
      <w:bookmarkStart w:id="224" w:name="_Toc213656696"/>
      <w:bookmarkStart w:id="225" w:name="_Toc196620397"/>
      <w:bookmarkStart w:id="226" w:name="_Toc196616137"/>
      <w:bookmarkStart w:id="227" w:name="_Toc248395788"/>
      <w:bookmarkStart w:id="228" w:name="_Toc26958459"/>
      <w:bookmarkStart w:id="229" w:name="_Toc54269100"/>
      <w:r>
        <w:rPr>
          <w:rFonts w:ascii="Times New Roman" w:hAnsi="Times New Roman"/>
          <w:sz w:val="24"/>
          <w:szCs w:val="24"/>
        </w:rPr>
        <w:t xml:space="preserve">РАЗДЕЛ 13. </w:t>
      </w:r>
      <w:r w:rsidR="00F30CDD" w:rsidRPr="00F515D8">
        <w:rPr>
          <w:rFonts w:ascii="Times New Roman" w:hAnsi="Times New Roman"/>
          <w:sz w:val="24"/>
          <w:szCs w:val="24"/>
        </w:rPr>
        <w:t>ЗАЯВЛЕНИЕ ОБ ЭКОЛОГИЧЕСКИХ ПОСЛЕДСТВИЯХ</w:t>
      </w:r>
      <w:bookmarkEnd w:id="223"/>
      <w:bookmarkEnd w:id="224"/>
      <w:bookmarkEnd w:id="225"/>
      <w:bookmarkEnd w:id="226"/>
      <w:bookmarkEnd w:id="227"/>
      <w:bookmarkEnd w:id="228"/>
      <w:bookmarkEnd w:id="229"/>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272"/>
        <w:gridCol w:w="7044"/>
      </w:tblGrid>
      <w:tr w:rsidR="0035420B"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CC27A3" w:rsidRPr="00F515D8" w:rsidRDefault="00CC27A3" w:rsidP="0050476B">
            <w:pPr>
              <w:pStyle w:val="aff9"/>
              <w:spacing w:before="0" w:after="0"/>
              <w:jc w:val="center"/>
              <w:rPr>
                <w:rFonts w:ascii="Times New Roman" w:hAnsi="Times New Roman"/>
              </w:rPr>
            </w:pPr>
            <w:r w:rsidRPr="00F515D8">
              <w:rPr>
                <w:rFonts w:ascii="Times New Roman" w:hAnsi="Times New Roman"/>
              </w:rPr>
              <w:t>Раздел Охран</w:t>
            </w:r>
            <w:r w:rsidR="00254659" w:rsidRPr="00F515D8">
              <w:rPr>
                <w:rFonts w:ascii="Times New Roman" w:hAnsi="Times New Roman"/>
              </w:rPr>
              <w:t>ы</w:t>
            </w:r>
            <w:r w:rsidRPr="00F515D8">
              <w:rPr>
                <w:rFonts w:ascii="Times New Roman" w:hAnsi="Times New Roman"/>
              </w:rPr>
              <w:t xml:space="preserve"> окружающей среды к </w:t>
            </w:r>
            <w:r w:rsidR="00254659" w:rsidRPr="00F515D8">
              <w:rPr>
                <w:rFonts w:ascii="Times New Roman" w:hAnsi="Times New Roman"/>
              </w:rPr>
              <w:t>Р</w:t>
            </w:r>
            <w:r w:rsidRPr="00F515D8">
              <w:rPr>
                <w:rFonts w:ascii="Times New Roman" w:hAnsi="Times New Roman"/>
              </w:rPr>
              <w:t>абочему проекту «</w:t>
            </w:r>
            <w:r w:rsidR="00C64E18">
              <w:rPr>
                <w:rFonts w:ascii="Times New Roman" w:hAnsi="Times New Roman"/>
              </w:rPr>
              <w:t xml:space="preserve">ССН. Обустройство </w:t>
            </w:r>
            <w:r w:rsidR="0050476B">
              <w:rPr>
                <w:rFonts w:ascii="Times New Roman" w:hAnsi="Times New Roman"/>
              </w:rPr>
              <w:t>3</w:t>
            </w:r>
            <w:r w:rsidR="00C64E18">
              <w:rPr>
                <w:rFonts w:ascii="Times New Roman" w:hAnsi="Times New Roman"/>
              </w:rPr>
              <w:t xml:space="preserve"> скважин м/р Кожасай</w:t>
            </w:r>
            <w:r w:rsidR="00F64AF1" w:rsidRPr="00F515D8">
              <w:rPr>
                <w:rFonts w:ascii="Times New Roman" w:hAnsi="Times New Roman"/>
              </w:rPr>
              <w:t>»</w:t>
            </w:r>
          </w:p>
        </w:tc>
      </w:tr>
      <w:tr w:rsidR="00C64E18" w:rsidRPr="009B51EC" w:rsidTr="00837466">
        <w:trPr>
          <w:trHeight w:val="170"/>
        </w:trPr>
        <w:tc>
          <w:tcPr>
            <w:tcW w:w="1205" w:type="pct"/>
            <w:tcBorders>
              <w:top w:val="double" w:sz="4" w:space="0" w:color="auto"/>
              <w:left w:val="double" w:sz="4" w:space="0" w:color="auto"/>
            </w:tcBorders>
            <w:vAlign w:val="center"/>
          </w:tcPr>
          <w:p w:rsidR="00C64E18" w:rsidRPr="00F515D8" w:rsidRDefault="00C64E18" w:rsidP="00C64E18">
            <w:pPr>
              <w:jc w:val="center"/>
              <w:rPr>
                <w:sz w:val="20"/>
                <w:szCs w:val="20"/>
              </w:rPr>
            </w:pPr>
            <w:r w:rsidRPr="00F515D8">
              <w:rPr>
                <w:sz w:val="20"/>
                <w:szCs w:val="20"/>
              </w:rPr>
              <w:t>ИНВЕСТОР (ЗАКАЗЧИК)</w:t>
            </w:r>
          </w:p>
        </w:tc>
        <w:tc>
          <w:tcPr>
            <w:tcW w:w="3795" w:type="pct"/>
            <w:tcBorders>
              <w:top w:val="single" w:sz="6" w:space="0" w:color="auto"/>
              <w:left w:val="single" w:sz="6" w:space="0" w:color="auto"/>
              <w:bottom w:val="single" w:sz="6" w:space="0" w:color="auto"/>
              <w:right w:val="single" w:sz="6" w:space="0" w:color="auto"/>
            </w:tcBorders>
          </w:tcPr>
          <w:p w:rsidR="00C64E18" w:rsidRPr="001E721C" w:rsidRDefault="00C64E18" w:rsidP="00C64E18">
            <w:pPr>
              <w:pStyle w:val="aff9"/>
              <w:spacing w:before="0" w:after="0"/>
              <w:jc w:val="center"/>
              <w:rPr>
                <w:rFonts w:ascii="Times New Roman" w:eastAsia="Times/Kazakh" w:hAnsi="Times New Roman"/>
              </w:rPr>
            </w:pPr>
            <w:r w:rsidRPr="001E721C">
              <w:rPr>
                <w:rFonts w:ascii="Times New Roman" w:hAnsi="Times New Roman"/>
              </w:rPr>
              <w:t>ТОО «Казахойл Актобе»</w:t>
            </w:r>
          </w:p>
        </w:tc>
      </w:tr>
      <w:tr w:rsidR="00C64E18" w:rsidRPr="009B51EC" w:rsidTr="00837466">
        <w:trPr>
          <w:trHeight w:val="170"/>
        </w:trPr>
        <w:tc>
          <w:tcPr>
            <w:tcW w:w="1205" w:type="pct"/>
            <w:tcBorders>
              <w:left w:val="double" w:sz="4" w:space="0" w:color="auto"/>
            </w:tcBorders>
            <w:vAlign w:val="center"/>
          </w:tcPr>
          <w:p w:rsidR="00C64E18" w:rsidRPr="00F515D8" w:rsidRDefault="00C64E18" w:rsidP="00C64E18">
            <w:pPr>
              <w:pStyle w:val="a3"/>
              <w:jc w:val="center"/>
              <w:rPr>
                <w:rFonts w:ascii="Times New Roman" w:hAnsi="Times New Roman"/>
                <w:lang w:val="ru-RU"/>
              </w:rPr>
            </w:pPr>
            <w:r w:rsidRPr="00F515D8">
              <w:rPr>
                <w:rFonts w:ascii="Times New Roman" w:hAnsi="Times New Roman"/>
                <w:lang w:val="ru-RU"/>
              </w:rPr>
              <w:t>РЕКВИЗИТЫ</w:t>
            </w:r>
          </w:p>
        </w:tc>
        <w:tc>
          <w:tcPr>
            <w:tcW w:w="3795" w:type="pct"/>
            <w:tcBorders>
              <w:top w:val="single" w:sz="6" w:space="0" w:color="auto"/>
              <w:left w:val="single" w:sz="6" w:space="0" w:color="auto"/>
              <w:bottom w:val="single" w:sz="6" w:space="0" w:color="auto"/>
              <w:right w:val="single" w:sz="6" w:space="0" w:color="auto"/>
            </w:tcBorders>
          </w:tcPr>
          <w:p w:rsidR="00C64E18" w:rsidRPr="001E721C" w:rsidRDefault="00C64E18" w:rsidP="00C64E18">
            <w:pPr>
              <w:pStyle w:val="a3"/>
              <w:jc w:val="center"/>
              <w:rPr>
                <w:rFonts w:ascii="Times New Roman" w:hAnsi="Times New Roman"/>
                <w:lang w:val="ru-RU"/>
              </w:rPr>
            </w:pPr>
            <w:r w:rsidRPr="001E721C">
              <w:rPr>
                <w:rFonts w:ascii="Times New Roman" w:hAnsi="Times New Roman"/>
                <w:lang w:val="ru-RU"/>
              </w:rPr>
              <w:t>РК, Актюбинская область, г. Актобе, 030000</w:t>
            </w:r>
          </w:p>
        </w:tc>
      </w:tr>
      <w:tr w:rsidR="00500AA0" w:rsidRPr="009B51EC" w:rsidTr="00DB7AEF">
        <w:trPr>
          <w:trHeight w:val="170"/>
        </w:trPr>
        <w:tc>
          <w:tcPr>
            <w:tcW w:w="1205" w:type="pct"/>
            <w:tcBorders>
              <w:left w:val="double" w:sz="4" w:space="0" w:color="auto"/>
            </w:tcBorders>
            <w:vAlign w:val="center"/>
          </w:tcPr>
          <w:p w:rsidR="00CC27A3" w:rsidRPr="00F515D8" w:rsidRDefault="00CC27A3" w:rsidP="00406EC7">
            <w:pPr>
              <w:jc w:val="center"/>
              <w:rPr>
                <w:sz w:val="20"/>
                <w:szCs w:val="20"/>
              </w:rPr>
            </w:pPr>
            <w:r w:rsidRPr="00F515D8">
              <w:rPr>
                <w:sz w:val="20"/>
                <w:szCs w:val="20"/>
              </w:rPr>
              <w:t>ИСТОЧНИК ФИНАНСИРОВАНИЯ</w:t>
            </w:r>
          </w:p>
        </w:tc>
        <w:tc>
          <w:tcPr>
            <w:tcW w:w="3795" w:type="pct"/>
            <w:tcBorders>
              <w:right w:val="double" w:sz="4" w:space="0" w:color="auto"/>
            </w:tcBorders>
            <w:vAlign w:val="center"/>
          </w:tcPr>
          <w:p w:rsidR="00CC27A3" w:rsidRPr="00F515D8" w:rsidRDefault="00406EC7" w:rsidP="00B33E4C">
            <w:pPr>
              <w:pStyle w:val="aff9"/>
              <w:spacing w:before="0" w:after="0"/>
              <w:jc w:val="center"/>
              <w:rPr>
                <w:rFonts w:ascii="Times New Roman" w:hAnsi="Times New Roman"/>
              </w:rPr>
            </w:pPr>
            <w:r w:rsidRPr="00F515D8">
              <w:rPr>
                <w:rFonts w:ascii="Times New Roman" w:hAnsi="Times New Roman"/>
              </w:rPr>
              <w:t>Собственные средства</w:t>
            </w:r>
          </w:p>
        </w:tc>
      </w:tr>
      <w:tr w:rsidR="00500AA0" w:rsidRPr="009B51EC" w:rsidTr="00DB7AEF">
        <w:trPr>
          <w:trHeight w:val="170"/>
        </w:trPr>
        <w:tc>
          <w:tcPr>
            <w:tcW w:w="1205" w:type="pct"/>
            <w:tcBorders>
              <w:left w:val="double" w:sz="4" w:space="0" w:color="auto"/>
            </w:tcBorders>
            <w:vAlign w:val="center"/>
          </w:tcPr>
          <w:p w:rsidR="00CC27A3" w:rsidRPr="00F2248C" w:rsidRDefault="00CC27A3" w:rsidP="003C7A9E">
            <w:pPr>
              <w:jc w:val="center"/>
              <w:rPr>
                <w:sz w:val="20"/>
                <w:szCs w:val="20"/>
              </w:rPr>
            </w:pPr>
            <w:r w:rsidRPr="00F2248C">
              <w:rPr>
                <w:sz w:val="20"/>
                <w:szCs w:val="20"/>
              </w:rPr>
              <w:t>МЕСТОПОЛОЖЕНИЕ ОБЪЕКТА</w:t>
            </w:r>
          </w:p>
        </w:tc>
        <w:tc>
          <w:tcPr>
            <w:tcW w:w="3795" w:type="pct"/>
            <w:tcBorders>
              <w:right w:val="double" w:sz="4" w:space="0" w:color="auto"/>
            </w:tcBorders>
            <w:vAlign w:val="center"/>
          </w:tcPr>
          <w:p w:rsidR="00CC27A3" w:rsidRPr="00ED051C" w:rsidRDefault="00C64E18" w:rsidP="00432C59">
            <w:pPr>
              <w:pStyle w:val="aff9"/>
              <w:spacing w:before="0" w:after="0"/>
              <w:jc w:val="center"/>
              <w:rPr>
                <w:rFonts w:ascii="Times New Roman" w:hAnsi="Times New Roman"/>
              </w:rPr>
            </w:pPr>
            <w:r w:rsidRPr="00C64E18">
              <w:rPr>
                <w:rFonts w:ascii="Times New Roman" w:hAnsi="Times New Roman"/>
              </w:rPr>
              <w:t>Актюбинская область, Мугалжарский район, Республика Казахстан</w:t>
            </w:r>
          </w:p>
        </w:tc>
      </w:tr>
      <w:tr w:rsidR="00500AA0" w:rsidRPr="009B51EC" w:rsidTr="00DB7AEF">
        <w:trPr>
          <w:trHeight w:val="170"/>
        </w:trPr>
        <w:tc>
          <w:tcPr>
            <w:tcW w:w="1205" w:type="pct"/>
            <w:tcBorders>
              <w:left w:val="double" w:sz="4" w:space="0" w:color="auto"/>
            </w:tcBorders>
            <w:vAlign w:val="center"/>
          </w:tcPr>
          <w:p w:rsidR="00CC27A3" w:rsidRPr="00F2248C" w:rsidRDefault="00CC27A3" w:rsidP="00406EC7">
            <w:pPr>
              <w:jc w:val="center"/>
              <w:rPr>
                <w:sz w:val="20"/>
                <w:szCs w:val="20"/>
              </w:rPr>
            </w:pPr>
            <w:r w:rsidRPr="00F2248C">
              <w:rPr>
                <w:sz w:val="20"/>
                <w:szCs w:val="20"/>
              </w:rPr>
              <w:t>ПОЛНОЕ НАИМЕНОВАНИЕ ОБЪЕКТА</w:t>
            </w:r>
          </w:p>
        </w:tc>
        <w:tc>
          <w:tcPr>
            <w:tcW w:w="3795" w:type="pct"/>
            <w:tcBorders>
              <w:right w:val="double" w:sz="4" w:space="0" w:color="auto"/>
            </w:tcBorders>
            <w:vAlign w:val="center"/>
          </w:tcPr>
          <w:p w:rsidR="00CC27A3" w:rsidRPr="009B51EC" w:rsidRDefault="00F515D8" w:rsidP="0050476B">
            <w:pPr>
              <w:pStyle w:val="aff9"/>
              <w:spacing w:before="0" w:after="0"/>
              <w:jc w:val="center"/>
              <w:rPr>
                <w:rFonts w:ascii="Times New Roman" w:hAnsi="Times New Roman"/>
                <w:highlight w:val="yellow"/>
              </w:rPr>
            </w:pPr>
            <w:r w:rsidRPr="00F515D8">
              <w:rPr>
                <w:rFonts w:ascii="Times New Roman" w:hAnsi="Times New Roman"/>
              </w:rPr>
              <w:t>Раздел Охраны окружающей среды к Рабочему проекту «</w:t>
            </w:r>
            <w:r w:rsidR="00C64E18" w:rsidRPr="00C64E18">
              <w:rPr>
                <w:rFonts w:ascii="Times New Roman" w:hAnsi="Times New Roman"/>
              </w:rPr>
              <w:t xml:space="preserve">ССН. Обустройство </w:t>
            </w:r>
            <w:r w:rsidR="0050476B">
              <w:rPr>
                <w:rFonts w:ascii="Times New Roman" w:hAnsi="Times New Roman"/>
              </w:rPr>
              <w:t>3</w:t>
            </w:r>
            <w:r w:rsidR="00C64E18" w:rsidRPr="00C64E18">
              <w:rPr>
                <w:rFonts w:ascii="Times New Roman" w:hAnsi="Times New Roman"/>
              </w:rPr>
              <w:t xml:space="preserve"> скважин м/р Кожасай</w:t>
            </w:r>
            <w:r w:rsidRPr="00F515D8">
              <w:rPr>
                <w:rFonts w:ascii="Times New Roman" w:hAnsi="Times New Roman"/>
              </w:rPr>
              <w:t>»</w:t>
            </w:r>
          </w:p>
        </w:tc>
      </w:tr>
      <w:tr w:rsidR="00500AA0" w:rsidRPr="009B51EC" w:rsidTr="00DB7AEF">
        <w:trPr>
          <w:trHeight w:val="170"/>
        </w:trPr>
        <w:tc>
          <w:tcPr>
            <w:tcW w:w="1205" w:type="pct"/>
            <w:tcBorders>
              <w:left w:val="double" w:sz="4" w:space="0" w:color="auto"/>
            </w:tcBorders>
            <w:vAlign w:val="center"/>
          </w:tcPr>
          <w:p w:rsidR="00CC27A3" w:rsidRPr="00F2248C" w:rsidRDefault="00CC27A3" w:rsidP="00406EC7">
            <w:pPr>
              <w:jc w:val="center"/>
              <w:rPr>
                <w:sz w:val="20"/>
                <w:szCs w:val="20"/>
              </w:rPr>
            </w:pPr>
            <w:r w:rsidRPr="00F2248C">
              <w:rPr>
                <w:sz w:val="20"/>
                <w:szCs w:val="20"/>
              </w:rPr>
              <w:t>ПРЕДСТАВЛЕННЫЕ ПРОЕКТНЫЕ МАТЕРИАЛЫ</w:t>
            </w:r>
          </w:p>
        </w:tc>
        <w:tc>
          <w:tcPr>
            <w:tcW w:w="3795" w:type="pct"/>
            <w:tcBorders>
              <w:right w:val="double" w:sz="4" w:space="0" w:color="auto"/>
            </w:tcBorders>
            <w:vAlign w:val="center"/>
          </w:tcPr>
          <w:p w:rsidR="00CC27A3" w:rsidRPr="009B51EC" w:rsidRDefault="00CC27A3" w:rsidP="00902FCC">
            <w:pPr>
              <w:pStyle w:val="aff9"/>
              <w:spacing w:before="0" w:after="0"/>
              <w:jc w:val="center"/>
              <w:rPr>
                <w:rFonts w:ascii="Times New Roman" w:hAnsi="Times New Roman"/>
                <w:highlight w:val="yellow"/>
              </w:rPr>
            </w:pPr>
            <w:r w:rsidRPr="00F2248C">
              <w:rPr>
                <w:rFonts w:ascii="Times New Roman" w:hAnsi="Times New Roman"/>
              </w:rPr>
              <w:t>Рабочий проект «</w:t>
            </w:r>
            <w:r w:rsidR="00C64E18" w:rsidRPr="00C64E18">
              <w:rPr>
                <w:rFonts w:ascii="Times New Roman" w:hAnsi="Times New Roman"/>
              </w:rPr>
              <w:t xml:space="preserve">ССН. Обустройство </w:t>
            </w:r>
            <w:r w:rsidR="00902FCC">
              <w:rPr>
                <w:rFonts w:ascii="Times New Roman" w:hAnsi="Times New Roman"/>
              </w:rPr>
              <w:t>3</w:t>
            </w:r>
            <w:r w:rsidR="00C64E18" w:rsidRPr="00C64E18">
              <w:rPr>
                <w:rFonts w:ascii="Times New Roman" w:hAnsi="Times New Roman"/>
              </w:rPr>
              <w:t xml:space="preserve"> скважин м/р Кожасай</w:t>
            </w:r>
            <w:r w:rsidRPr="00F2248C">
              <w:rPr>
                <w:rFonts w:ascii="Times New Roman" w:hAnsi="Times New Roman"/>
              </w:rPr>
              <w:t>»</w:t>
            </w:r>
          </w:p>
        </w:tc>
      </w:tr>
      <w:tr w:rsidR="00500AA0" w:rsidRPr="009B51EC" w:rsidTr="00DB7AEF">
        <w:trPr>
          <w:trHeight w:val="170"/>
        </w:trPr>
        <w:tc>
          <w:tcPr>
            <w:tcW w:w="1205" w:type="pct"/>
            <w:tcBorders>
              <w:left w:val="double" w:sz="4" w:space="0" w:color="auto"/>
              <w:bottom w:val="double" w:sz="4" w:space="0" w:color="auto"/>
            </w:tcBorders>
            <w:vAlign w:val="center"/>
          </w:tcPr>
          <w:p w:rsidR="00CC27A3" w:rsidRPr="00F2248C" w:rsidRDefault="00CC27A3" w:rsidP="00406EC7">
            <w:pPr>
              <w:jc w:val="center"/>
              <w:rPr>
                <w:sz w:val="20"/>
                <w:szCs w:val="20"/>
              </w:rPr>
            </w:pPr>
            <w:r w:rsidRPr="00F2248C">
              <w:rPr>
                <w:sz w:val="20"/>
                <w:szCs w:val="20"/>
              </w:rPr>
              <w:t>ГЕНЕРАЛЬНАЯ ПРОЕКТНАЯ     ОРГАНИЗАЦИЯ</w:t>
            </w:r>
          </w:p>
        </w:tc>
        <w:tc>
          <w:tcPr>
            <w:tcW w:w="3795" w:type="pct"/>
            <w:tcBorders>
              <w:bottom w:val="double" w:sz="4" w:space="0" w:color="auto"/>
              <w:right w:val="double" w:sz="4" w:space="0" w:color="auto"/>
            </w:tcBorders>
            <w:vAlign w:val="center"/>
          </w:tcPr>
          <w:p w:rsidR="00CC27A3" w:rsidRPr="009B51EC" w:rsidRDefault="00432C59" w:rsidP="00432C59">
            <w:pPr>
              <w:jc w:val="center"/>
              <w:rPr>
                <w:sz w:val="20"/>
                <w:szCs w:val="20"/>
                <w:highlight w:val="yellow"/>
              </w:rPr>
            </w:pPr>
            <w:r>
              <w:rPr>
                <w:sz w:val="20"/>
                <w:szCs w:val="20"/>
              </w:rPr>
              <w:t xml:space="preserve">Атырауский </w:t>
            </w:r>
            <w:r w:rsidR="009F3EB8" w:rsidRPr="00F2248C">
              <w:rPr>
                <w:sz w:val="20"/>
                <w:szCs w:val="20"/>
              </w:rPr>
              <w:t xml:space="preserve">Филиал </w:t>
            </w:r>
            <w:r w:rsidR="009E30DD" w:rsidRPr="00F2248C">
              <w:rPr>
                <w:sz w:val="20"/>
                <w:szCs w:val="20"/>
              </w:rPr>
              <w:t>ТОО</w:t>
            </w:r>
            <w:r w:rsidR="009F3EB8" w:rsidRPr="00F2248C">
              <w:rPr>
                <w:sz w:val="20"/>
                <w:szCs w:val="20"/>
              </w:rPr>
              <w:t xml:space="preserve"> «КМГ</w:t>
            </w:r>
            <w:r w:rsidR="00F2248C">
              <w:rPr>
                <w:sz w:val="20"/>
                <w:szCs w:val="20"/>
              </w:rPr>
              <w:t xml:space="preserve"> Инжиниринг</w:t>
            </w:r>
            <w:r w:rsidR="009F3EB8" w:rsidRPr="00F2248C">
              <w:rPr>
                <w:sz w:val="20"/>
                <w:szCs w:val="20"/>
              </w:rPr>
              <w:t>»</w:t>
            </w:r>
            <w:r w:rsidR="00F30CDD" w:rsidRPr="00F2248C">
              <w:rPr>
                <w:sz w:val="20"/>
                <w:szCs w:val="20"/>
              </w:rPr>
              <w:t xml:space="preserve"> </w:t>
            </w:r>
          </w:p>
        </w:tc>
      </w:tr>
      <w:tr w:rsidR="00D10342"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CC27A3" w:rsidRPr="00F2248C" w:rsidRDefault="009F3EB8" w:rsidP="00254659">
            <w:pPr>
              <w:jc w:val="center"/>
              <w:rPr>
                <w:b/>
                <w:bCs/>
                <w:sz w:val="20"/>
                <w:szCs w:val="20"/>
              </w:rPr>
            </w:pPr>
            <w:r w:rsidRPr="00F2248C">
              <w:rPr>
                <w:b/>
                <w:bCs/>
                <w:sz w:val="20"/>
                <w:szCs w:val="20"/>
              </w:rPr>
              <w:t>ХАРАКТЕРИСТИКА ОБЪЕКТА</w:t>
            </w:r>
          </w:p>
        </w:tc>
      </w:tr>
      <w:tr w:rsidR="00500AA0" w:rsidRPr="009B51EC" w:rsidTr="00DB7AEF">
        <w:trPr>
          <w:trHeight w:val="170"/>
        </w:trPr>
        <w:tc>
          <w:tcPr>
            <w:tcW w:w="1205" w:type="pct"/>
            <w:tcBorders>
              <w:top w:val="double" w:sz="4" w:space="0" w:color="auto"/>
              <w:left w:val="double" w:sz="4" w:space="0" w:color="auto"/>
            </w:tcBorders>
            <w:vAlign w:val="center"/>
          </w:tcPr>
          <w:p w:rsidR="00CC27A3" w:rsidRPr="001A35A8" w:rsidRDefault="00CC27A3" w:rsidP="003C7A9E">
            <w:pPr>
              <w:jc w:val="center"/>
              <w:rPr>
                <w:sz w:val="20"/>
                <w:szCs w:val="20"/>
              </w:rPr>
            </w:pPr>
            <w:r w:rsidRPr="001A35A8">
              <w:rPr>
                <w:sz w:val="20"/>
                <w:szCs w:val="20"/>
              </w:rPr>
              <w:t>РАСЧЕТНАЯ ПЛОЩАДЬ ЗЕМЕЛЬНОГО ОТВОДА</w:t>
            </w:r>
          </w:p>
        </w:tc>
        <w:tc>
          <w:tcPr>
            <w:tcW w:w="3795" w:type="pct"/>
            <w:tcBorders>
              <w:top w:val="double" w:sz="4" w:space="0" w:color="auto"/>
              <w:right w:val="double" w:sz="4" w:space="0" w:color="auto"/>
            </w:tcBorders>
            <w:vAlign w:val="center"/>
          </w:tcPr>
          <w:p w:rsidR="00CC27A3" w:rsidRPr="001A35A8" w:rsidRDefault="00C64E18" w:rsidP="001A35A8">
            <w:pPr>
              <w:jc w:val="center"/>
              <w:rPr>
                <w:sz w:val="20"/>
                <w:szCs w:val="20"/>
              </w:rPr>
            </w:pPr>
            <w:r>
              <w:rPr>
                <w:sz w:val="20"/>
                <w:szCs w:val="20"/>
              </w:rPr>
              <w:t>0,001332 га</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РАДИУС И ПЛОЩАДЬ САНИТАРНО-ЗАЩИТНОЙ ЗОНЫ (СЗЗ)</w:t>
            </w:r>
          </w:p>
        </w:tc>
        <w:tc>
          <w:tcPr>
            <w:tcW w:w="3795" w:type="pct"/>
            <w:tcBorders>
              <w:right w:val="double" w:sz="4" w:space="0" w:color="auto"/>
            </w:tcBorders>
          </w:tcPr>
          <w:p w:rsidR="002768F3" w:rsidRPr="00564EE9" w:rsidRDefault="00C64E18" w:rsidP="00432C59">
            <w:pPr>
              <w:jc w:val="center"/>
              <w:rPr>
                <w:sz w:val="20"/>
                <w:szCs w:val="20"/>
              </w:rPr>
            </w:pPr>
            <w:r>
              <w:rPr>
                <w:sz w:val="20"/>
                <w:szCs w:val="20"/>
              </w:rPr>
              <w:t>1000</w:t>
            </w:r>
            <w:r w:rsidR="007A1FAD">
              <w:rPr>
                <w:sz w:val="20"/>
                <w:szCs w:val="20"/>
              </w:rPr>
              <w:t>м</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КОЛИЧЕСТВО И ЭТАЖНОСТЬ ПРОИЗ</w:t>
            </w:r>
            <w:r w:rsidRPr="003D55BE">
              <w:rPr>
                <w:sz w:val="20"/>
                <w:szCs w:val="20"/>
              </w:rPr>
              <w:softHyphen/>
              <w:t>ВОДСТВЕННЫХ КОРПУСОВ</w:t>
            </w:r>
          </w:p>
        </w:tc>
        <w:tc>
          <w:tcPr>
            <w:tcW w:w="3795" w:type="pct"/>
            <w:tcBorders>
              <w:right w:val="double" w:sz="4" w:space="0" w:color="auto"/>
            </w:tcBorders>
            <w:vAlign w:val="center"/>
          </w:tcPr>
          <w:p w:rsidR="002768F3" w:rsidRPr="009B51EC" w:rsidRDefault="002768F3" w:rsidP="002768F3">
            <w:pPr>
              <w:jc w:val="center"/>
              <w:rPr>
                <w:sz w:val="20"/>
                <w:szCs w:val="20"/>
                <w:highlight w:val="yellow"/>
              </w:rPr>
            </w:pPr>
            <w:r w:rsidRPr="00F2248C">
              <w:rPr>
                <w:sz w:val="20"/>
                <w:szCs w:val="20"/>
              </w:rPr>
              <w:t>НЕТ</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НАМЕЧАЮЩЕЕСЯ СТРОИТЕЛЬСТВО СОПУТСТВУЮЩИХ ОБЪЕКТОВ СО</w:t>
            </w:r>
            <w:r w:rsidRPr="003D55BE">
              <w:rPr>
                <w:sz w:val="20"/>
                <w:szCs w:val="20"/>
              </w:rPr>
              <w:softHyphen/>
              <w:t>ЦИАЛЬНО-КУЛЬТУРНОГО НАЗНАЧЕНИЯ</w:t>
            </w:r>
          </w:p>
        </w:tc>
        <w:tc>
          <w:tcPr>
            <w:tcW w:w="3795" w:type="pct"/>
            <w:tcBorders>
              <w:right w:val="double" w:sz="4" w:space="0" w:color="auto"/>
            </w:tcBorders>
            <w:vAlign w:val="center"/>
          </w:tcPr>
          <w:p w:rsidR="002768F3" w:rsidRPr="003D55BE" w:rsidRDefault="002768F3" w:rsidP="002768F3">
            <w:pPr>
              <w:pStyle w:val="aff9"/>
              <w:spacing w:before="0" w:after="0"/>
              <w:jc w:val="center"/>
              <w:rPr>
                <w:rFonts w:ascii="Times New Roman" w:hAnsi="Times New Roman"/>
                <w:highlight w:val="yellow"/>
              </w:rPr>
            </w:pPr>
            <w:r w:rsidRPr="003D55BE">
              <w:rPr>
                <w:rFonts w:ascii="Times New Roman" w:hAnsi="Times New Roman"/>
              </w:rPr>
              <w:t>НЕТ</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НОМЕНКЛАТУРА ОСНОВНОЙ ВЫПУС</w:t>
            </w:r>
            <w:r w:rsidRPr="003D55BE">
              <w:rPr>
                <w:sz w:val="20"/>
                <w:szCs w:val="20"/>
              </w:rPr>
              <w:softHyphen/>
              <w:t>КАЕМОЙ ПРОДУКЦИИ И ОБЪЕМ ПРО</w:t>
            </w:r>
            <w:r w:rsidRPr="003D55BE">
              <w:rPr>
                <w:sz w:val="20"/>
                <w:szCs w:val="20"/>
              </w:rPr>
              <w:softHyphen/>
              <w:t>ИЗВОДСТВА В НАТУРАЛЬНОМ ВЫРА</w:t>
            </w:r>
            <w:r w:rsidRPr="003D55BE">
              <w:rPr>
                <w:sz w:val="20"/>
                <w:szCs w:val="20"/>
              </w:rPr>
              <w:softHyphen/>
              <w:t>ЖЕНИИ (ПРОЕКТНЫЕ ПОКАЗАТЕЛИ НА ПОЛНУЮ МОЩНОСТЬ)</w:t>
            </w:r>
          </w:p>
        </w:tc>
        <w:tc>
          <w:tcPr>
            <w:tcW w:w="3795" w:type="pct"/>
            <w:tcBorders>
              <w:right w:val="double" w:sz="4" w:space="0" w:color="auto"/>
            </w:tcBorders>
            <w:vAlign w:val="center"/>
          </w:tcPr>
          <w:p w:rsidR="002768F3" w:rsidRPr="009B51EC" w:rsidRDefault="002768F3" w:rsidP="002768F3">
            <w:pPr>
              <w:jc w:val="center"/>
              <w:rPr>
                <w:sz w:val="20"/>
                <w:szCs w:val="20"/>
                <w:highlight w:val="yellow"/>
              </w:rPr>
            </w:pPr>
            <w:r w:rsidRPr="003D55BE">
              <w:rPr>
                <w:sz w:val="20"/>
                <w:szCs w:val="20"/>
              </w:rPr>
              <w:t>НЕТ</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ОСНОВНЫЕ ТЕХНОЛОГИЧЕСКИЕ ПРОЦЕССЫ</w:t>
            </w:r>
          </w:p>
        </w:tc>
        <w:tc>
          <w:tcPr>
            <w:tcW w:w="3795" w:type="pct"/>
            <w:tcBorders>
              <w:right w:val="double" w:sz="4" w:space="0" w:color="auto"/>
            </w:tcBorders>
            <w:vAlign w:val="center"/>
          </w:tcPr>
          <w:p w:rsidR="002768F3" w:rsidRPr="009B51EC" w:rsidRDefault="00432C59" w:rsidP="0050476B">
            <w:pPr>
              <w:rPr>
                <w:sz w:val="20"/>
                <w:szCs w:val="20"/>
                <w:highlight w:val="yellow"/>
              </w:rPr>
            </w:pPr>
            <w:r w:rsidRPr="00432C59">
              <w:rPr>
                <w:sz w:val="20"/>
                <w:szCs w:val="20"/>
              </w:rPr>
              <w:t xml:space="preserve">Проектом </w:t>
            </w:r>
            <w:r w:rsidRPr="00C64E18">
              <w:rPr>
                <w:sz w:val="20"/>
                <w:szCs w:val="20"/>
              </w:rPr>
              <w:t xml:space="preserve">предусматривается </w:t>
            </w:r>
            <w:r w:rsidR="00C64E18" w:rsidRPr="00C64E18">
              <w:rPr>
                <w:sz w:val="20"/>
                <w:szCs w:val="20"/>
              </w:rPr>
              <w:t xml:space="preserve">обустройство </w:t>
            </w:r>
            <w:r w:rsidR="0050476B">
              <w:rPr>
                <w:sz w:val="20"/>
                <w:szCs w:val="20"/>
              </w:rPr>
              <w:t>3</w:t>
            </w:r>
            <w:r w:rsidR="00C64E18" w:rsidRPr="00C64E18">
              <w:rPr>
                <w:sz w:val="20"/>
                <w:szCs w:val="20"/>
              </w:rPr>
              <w:t xml:space="preserve"> скважин м/р Кожасай</w:t>
            </w:r>
          </w:p>
        </w:tc>
      </w:tr>
      <w:tr w:rsidR="002768F3" w:rsidRPr="009B51EC" w:rsidTr="00DB7AEF">
        <w:trPr>
          <w:trHeight w:val="170"/>
        </w:trPr>
        <w:tc>
          <w:tcPr>
            <w:tcW w:w="1205" w:type="pct"/>
            <w:tcBorders>
              <w:left w:val="double" w:sz="4" w:space="0" w:color="auto"/>
            </w:tcBorders>
            <w:vAlign w:val="center"/>
          </w:tcPr>
          <w:p w:rsidR="002768F3" w:rsidRPr="003D55BE" w:rsidRDefault="002768F3" w:rsidP="002768F3">
            <w:pPr>
              <w:jc w:val="center"/>
              <w:rPr>
                <w:sz w:val="20"/>
                <w:szCs w:val="20"/>
              </w:rPr>
            </w:pPr>
            <w:r w:rsidRPr="003D55BE">
              <w:rPr>
                <w:sz w:val="20"/>
                <w:szCs w:val="20"/>
              </w:rPr>
              <w:t>ОБОСНОВАНИЕ СОЦИАЛЬНО-ЭКОНО</w:t>
            </w:r>
            <w:r w:rsidRPr="003D55BE">
              <w:rPr>
                <w:sz w:val="20"/>
                <w:szCs w:val="20"/>
              </w:rPr>
              <w:softHyphen/>
              <w:t>МИЧЕСКОЙ НЕОБХОДИМОСТИ НАМЕ</w:t>
            </w:r>
            <w:r w:rsidRPr="003D55BE">
              <w:rPr>
                <w:sz w:val="20"/>
                <w:szCs w:val="20"/>
              </w:rPr>
              <w:softHyphen/>
              <w:t>ЧАЕМОЙ ДЕЯТЕЛЬНОСТИ</w:t>
            </w:r>
          </w:p>
        </w:tc>
        <w:tc>
          <w:tcPr>
            <w:tcW w:w="3795" w:type="pct"/>
            <w:tcBorders>
              <w:right w:val="double" w:sz="4" w:space="0" w:color="auto"/>
            </w:tcBorders>
          </w:tcPr>
          <w:p w:rsidR="002768F3" w:rsidRPr="00564EE9" w:rsidRDefault="002768F3" w:rsidP="002768F3">
            <w:pPr>
              <w:jc w:val="both"/>
              <w:rPr>
                <w:color w:val="000000"/>
                <w:sz w:val="20"/>
                <w:szCs w:val="20"/>
              </w:rPr>
            </w:pPr>
            <w:r w:rsidRPr="00564EE9">
              <w:rPr>
                <w:color w:val="000000"/>
                <w:sz w:val="20"/>
                <w:szCs w:val="20"/>
              </w:rPr>
              <w:t>В регионе увеличится первичная и вторичная занятость местного населения, что приведет к увеличению доходов населения и росту благосостояния. Экономическая деятельность оказывает прямое и косвенное благоприятное воздействие на финансовое положение области (увеличению поступлений денежных средств в местный бюджет, развитию системы пенсионного обеспечения, образования и здравоохранения).</w:t>
            </w:r>
          </w:p>
        </w:tc>
      </w:tr>
      <w:tr w:rsidR="002768F3" w:rsidRPr="009B51EC" w:rsidTr="00DB7AEF">
        <w:trPr>
          <w:trHeight w:val="170"/>
        </w:trPr>
        <w:tc>
          <w:tcPr>
            <w:tcW w:w="1205" w:type="pct"/>
            <w:tcBorders>
              <w:left w:val="double" w:sz="4" w:space="0" w:color="auto"/>
              <w:bottom w:val="double" w:sz="4" w:space="0" w:color="auto"/>
            </w:tcBorders>
            <w:vAlign w:val="center"/>
          </w:tcPr>
          <w:p w:rsidR="002768F3" w:rsidRPr="00F2248C" w:rsidRDefault="002768F3" w:rsidP="002768F3">
            <w:pPr>
              <w:jc w:val="center"/>
              <w:rPr>
                <w:sz w:val="20"/>
                <w:szCs w:val="20"/>
              </w:rPr>
            </w:pPr>
            <w:r w:rsidRPr="00F2248C">
              <w:rPr>
                <w:sz w:val="20"/>
                <w:szCs w:val="20"/>
              </w:rPr>
              <w:t>СРОКИ НАМЕЧАЕМОГО СТРОИ</w:t>
            </w:r>
            <w:r w:rsidRPr="00F2248C">
              <w:rPr>
                <w:sz w:val="20"/>
                <w:szCs w:val="20"/>
              </w:rPr>
              <w:softHyphen/>
              <w:t>ТЕЛЬСТВА</w:t>
            </w:r>
          </w:p>
        </w:tc>
        <w:tc>
          <w:tcPr>
            <w:tcW w:w="3795" w:type="pct"/>
            <w:tcBorders>
              <w:bottom w:val="double" w:sz="4" w:space="0" w:color="auto"/>
              <w:right w:val="double" w:sz="4" w:space="0" w:color="auto"/>
            </w:tcBorders>
            <w:vAlign w:val="center"/>
          </w:tcPr>
          <w:p w:rsidR="002768F3" w:rsidRPr="00F2248C" w:rsidRDefault="002768F3" w:rsidP="002768F3">
            <w:pPr>
              <w:jc w:val="center"/>
              <w:rPr>
                <w:sz w:val="20"/>
                <w:szCs w:val="20"/>
              </w:rPr>
            </w:pPr>
            <w:r w:rsidRPr="00F2248C">
              <w:rPr>
                <w:sz w:val="20"/>
                <w:szCs w:val="20"/>
              </w:rPr>
              <w:t xml:space="preserve">Начало </w:t>
            </w:r>
            <w:r w:rsidR="00432C59">
              <w:rPr>
                <w:sz w:val="20"/>
                <w:szCs w:val="20"/>
              </w:rPr>
              <w:t xml:space="preserve">работ </w:t>
            </w:r>
            <w:r w:rsidR="0050476B">
              <w:rPr>
                <w:sz w:val="20"/>
                <w:szCs w:val="20"/>
              </w:rPr>
              <w:t>3</w:t>
            </w:r>
            <w:r>
              <w:rPr>
                <w:sz w:val="20"/>
                <w:szCs w:val="20"/>
              </w:rPr>
              <w:t xml:space="preserve"> квартал 202</w:t>
            </w:r>
            <w:r w:rsidR="0050476B">
              <w:rPr>
                <w:sz w:val="20"/>
                <w:szCs w:val="20"/>
              </w:rPr>
              <w:t>2</w:t>
            </w:r>
            <w:r w:rsidRPr="00F2248C">
              <w:rPr>
                <w:sz w:val="20"/>
                <w:szCs w:val="20"/>
              </w:rPr>
              <w:t xml:space="preserve"> год</w:t>
            </w:r>
          </w:p>
          <w:p w:rsidR="002768F3" w:rsidRPr="00F2248C" w:rsidRDefault="002768F3" w:rsidP="007A1FAD">
            <w:pPr>
              <w:jc w:val="center"/>
              <w:rPr>
                <w:sz w:val="20"/>
                <w:szCs w:val="20"/>
              </w:rPr>
            </w:pPr>
            <w:r w:rsidRPr="00F2248C">
              <w:rPr>
                <w:sz w:val="20"/>
                <w:szCs w:val="20"/>
              </w:rPr>
              <w:t xml:space="preserve">Срок </w:t>
            </w:r>
            <w:r w:rsidR="00432C59">
              <w:rPr>
                <w:sz w:val="20"/>
                <w:szCs w:val="20"/>
              </w:rPr>
              <w:t xml:space="preserve">проведения </w:t>
            </w:r>
            <w:r w:rsidR="007A1FAD">
              <w:rPr>
                <w:sz w:val="20"/>
                <w:szCs w:val="20"/>
              </w:rPr>
              <w:t xml:space="preserve">- </w:t>
            </w:r>
            <w:r w:rsidR="0047723F">
              <w:rPr>
                <w:sz w:val="20"/>
                <w:szCs w:val="20"/>
              </w:rPr>
              <w:t>4</w:t>
            </w:r>
            <w:r w:rsidRPr="00F2248C">
              <w:rPr>
                <w:sz w:val="20"/>
                <w:szCs w:val="20"/>
              </w:rPr>
              <w:t xml:space="preserve"> месяцев</w:t>
            </w:r>
          </w:p>
        </w:tc>
      </w:tr>
      <w:tr w:rsidR="002768F3"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768F3" w:rsidRPr="00F2248C" w:rsidRDefault="002768F3" w:rsidP="002768F3">
            <w:pPr>
              <w:jc w:val="center"/>
              <w:rPr>
                <w:b/>
                <w:bCs/>
                <w:sz w:val="20"/>
                <w:szCs w:val="20"/>
              </w:rPr>
            </w:pPr>
            <w:r w:rsidRPr="00F2248C">
              <w:rPr>
                <w:b/>
                <w:bCs/>
                <w:sz w:val="20"/>
                <w:szCs w:val="20"/>
              </w:rPr>
              <w:t>МАТЕРИАЛОЕМКОСТЬ</w:t>
            </w:r>
          </w:p>
        </w:tc>
      </w:tr>
      <w:tr w:rsidR="002768F3" w:rsidRPr="009B51EC" w:rsidTr="00DB7AEF">
        <w:trPr>
          <w:trHeight w:val="170"/>
        </w:trPr>
        <w:tc>
          <w:tcPr>
            <w:tcW w:w="1205" w:type="pct"/>
            <w:tcBorders>
              <w:top w:val="double" w:sz="4" w:space="0" w:color="auto"/>
              <w:left w:val="double" w:sz="4" w:space="0" w:color="auto"/>
            </w:tcBorders>
            <w:vAlign w:val="center"/>
          </w:tcPr>
          <w:p w:rsidR="002768F3" w:rsidRPr="00F2248C" w:rsidRDefault="002768F3" w:rsidP="002768F3">
            <w:pPr>
              <w:jc w:val="center"/>
              <w:rPr>
                <w:sz w:val="20"/>
                <w:szCs w:val="20"/>
              </w:rPr>
            </w:pPr>
            <w:r w:rsidRPr="00F2248C">
              <w:rPr>
                <w:noProof/>
                <w:sz w:val="20"/>
                <w:szCs w:val="20"/>
              </w:rPr>
              <w:t>1.</w:t>
            </w:r>
            <w:r w:rsidRPr="00F2248C">
              <w:rPr>
                <w:sz w:val="20"/>
                <w:szCs w:val="20"/>
              </w:rPr>
              <w:t xml:space="preserve"> ВИДЫ И ОБЪЕМЫ СЫРЬЯ:</w:t>
            </w:r>
          </w:p>
        </w:tc>
        <w:tc>
          <w:tcPr>
            <w:tcW w:w="3795" w:type="pct"/>
            <w:tcBorders>
              <w:top w:val="double" w:sz="4" w:space="0" w:color="auto"/>
              <w:right w:val="double" w:sz="4" w:space="0" w:color="auto"/>
            </w:tcBorders>
            <w:vAlign w:val="center"/>
          </w:tcPr>
          <w:p w:rsidR="002768F3" w:rsidRPr="00F2248C" w:rsidRDefault="002768F3" w:rsidP="002768F3">
            <w:pPr>
              <w:jc w:val="center"/>
              <w:rPr>
                <w:sz w:val="20"/>
                <w:szCs w:val="20"/>
              </w:rPr>
            </w:pPr>
          </w:p>
        </w:tc>
      </w:tr>
      <w:tr w:rsidR="002768F3" w:rsidRPr="009B51EC" w:rsidTr="00DB7AEF">
        <w:trPr>
          <w:trHeight w:val="170"/>
        </w:trPr>
        <w:tc>
          <w:tcPr>
            <w:tcW w:w="1205" w:type="pct"/>
            <w:tcBorders>
              <w:left w:val="double" w:sz="4" w:space="0" w:color="auto"/>
            </w:tcBorders>
            <w:vAlign w:val="center"/>
          </w:tcPr>
          <w:p w:rsidR="002768F3" w:rsidRPr="00F2248C" w:rsidRDefault="002768F3" w:rsidP="002768F3">
            <w:pPr>
              <w:jc w:val="center"/>
              <w:rPr>
                <w:sz w:val="20"/>
                <w:szCs w:val="20"/>
              </w:rPr>
            </w:pPr>
            <w:r w:rsidRPr="00F2248C">
              <w:rPr>
                <w:sz w:val="20"/>
                <w:szCs w:val="20"/>
              </w:rPr>
              <w:t>А/МЕСТНОЕ</w:t>
            </w:r>
          </w:p>
        </w:tc>
        <w:tc>
          <w:tcPr>
            <w:tcW w:w="3795" w:type="pct"/>
            <w:tcBorders>
              <w:right w:val="double" w:sz="4" w:space="0" w:color="auto"/>
            </w:tcBorders>
            <w:vAlign w:val="center"/>
          </w:tcPr>
          <w:p w:rsidR="002768F3" w:rsidRPr="00F2248C" w:rsidRDefault="00432C59" w:rsidP="002768F3">
            <w:pPr>
              <w:jc w:val="center"/>
              <w:rPr>
                <w:iCs/>
                <w:sz w:val="20"/>
                <w:szCs w:val="20"/>
              </w:rPr>
            </w:pPr>
            <w:r>
              <w:rPr>
                <w:iCs/>
                <w:sz w:val="20"/>
                <w:szCs w:val="20"/>
              </w:rPr>
              <w:t>-</w:t>
            </w:r>
          </w:p>
        </w:tc>
      </w:tr>
      <w:tr w:rsidR="002768F3" w:rsidRPr="009B51EC" w:rsidTr="00DB7AEF">
        <w:trPr>
          <w:trHeight w:val="170"/>
        </w:trPr>
        <w:tc>
          <w:tcPr>
            <w:tcW w:w="1205" w:type="pct"/>
            <w:tcBorders>
              <w:left w:val="double" w:sz="4" w:space="0" w:color="auto"/>
            </w:tcBorders>
            <w:vAlign w:val="center"/>
          </w:tcPr>
          <w:p w:rsidR="002768F3" w:rsidRPr="00F2248C" w:rsidRDefault="002768F3" w:rsidP="002768F3">
            <w:pPr>
              <w:jc w:val="center"/>
              <w:rPr>
                <w:sz w:val="20"/>
                <w:szCs w:val="20"/>
              </w:rPr>
            </w:pPr>
            <w:r w:rsidRPr="00F2248C">
              <w:rPr>
                <w:sz w:val="20"/>
                <w:szCs w:val="20"/>
              </w:rPr>
              <w:t>Б/ПРИВОЗНОЕ</w:t>
            </w:r>
          </w:p>
        </w:tc>
        <w:tc>
          <w:tcPr>
            <w:tcW w:w="3795" w:type="pct"/>
            <w:tcBorders>
              <w:right w:val="double" w:sz="4" w:space="0" w:color="auto"/>
            </w:tcBorders>
            <w:vAlign w:val="center"/>
          </w:tcPr>
          <w:p w:rsidR="002768F3" w:rsidRPr="00F2248C" w:rsidRDefault="002768F3" w:rsidP="00432C59">
            <w:pPr>
              <w:jc w:val="center"/>
              <w:rPr>
                <w:sz w:val="20"/>
                <w:szCs w:val="20"/>
              </w:rPr>
            </w:pPr>
            <w:r w:rsidRPr="00F2248C">
              <w:rPr>
                <w:sz w:val="20"/>
                <w:szCs w:val="20"/>
              </w:rPr>
              <w:t xml:space="preserve">Строительные материалы </w:t>
            </w:r>
          </w:p>
        </w:tc>
      </w:tr>
      <w:tr w:rsidR="002768F3" w:rsidRPr="009B51EC" w:rsidTr="00DB7AEF">
        <w:trPr>
          <w:trHeight w:val="170"/>
        </w:trPr>
        <w:tc>
          <w:tcPr>
            <w:tcW w:w="1205" w:type="pct"/>
            <w:tcBorders>
              <w:left w:val="double" w:sz="4" w:space="0" w:color="auto"/>
            </w:tcBorders>
            <w:vAlign w:val="center"/>
          </w:tcPr>
          <w:p w:rsidR="002768F3" w:rsidRPr="001A35A8" w:rsidRDefault="002768F3" w:rsidP="002768F3">
            <w:pPr>
              <w:jc w:val="center"/>
              <w:rPr>
                <w:sz w:val="20"/>
                <w:szCs w:val="20"/>
              </w:rPr>
            </w:pPr>
            <w:r w:rsidRPr="001A35A8">
              <w:rPr>
                <w:sz w:val="20"/>
                <w:szCs w:val="20"/>
              </w:rPr>
              <w:t>2.ТЕХНОЛОГИЧЕСКОЕ И ЭНЕРГЕТИ</w:t>
            </w:r>
            <w:r w:rsidRPr="001A35A8">
              <w:rPr>
                <w:sz w:val="20"/>
                <w:szCs w:val="20"/>
              </w:rPr>
              <w:softHyphen/>
              <w:t>ЧЕСКОЕ ТОПЛИВО</w:t>
            </w:r>
          </w:p>
        </w:tc>
        <w:tc>
          <w:tcPr>
            <w:tcW w:w="3795" w:type="pct"/>
            <w:tcBorders>
              <w:right w:val="double" w:sz="4" w:space="0" w:color="auto"/>
            </w:tcBorders>
            <w:vAlign w:val="center"/>
          </w:tcPr>
          <w:p w:rsidR="002768F3" w:rsidRPr="001A35A8" w:rsidRDefault="002768F3" w:rsidP="002768F3">
            <w:pPr>
              <w:jc w:val="center"/>
              <w:rPr>
                <w:sz w:val="20"/>
                <w:szCs w:val="20"/>
              </w:rPr>
            </w:pPr>
            <w:r w:rsidRPr="001A35A8">
              <w:rPr>
                <w:sz w:val="20"/>
                <w:szCs w:val="20"/>
              </w:rPr>
              <w:t xml:space="preserve">В период </w:t>
            </w:r>
            <w:r w:rsidR="00C64E18">
              <w:rPr>
                <w:sz w:val="20"/>
                <w:szCs w:val="20"/>
              </w:rPr>
              <w:t>СМР</w:t>
            </w:r>
            <w:r w:rsidRPr="001A35A8">
              <w:rPr>
                <w:sz w:val="20"/>
                <w:szCs w:val="20"/>
              </w:rPr>
              <w:t xml:space="preserve"> работ потребуется:</w:t>
            </w:r>
          </w:p>
          <w:p w:rsidR="002768F3" w:rsidRPr="009B51EC" w:rsidRDefault="002768F3" w:rsidP="0050476B">
            <w:pPr>
              <w:jc w:val="center"/>
              <w:rPr>
                <w:sz w:val="20"/>
                <w:szCs w:val="20"/>
                <w:highlight w:val="yellow"/>
              </w:rPr>
            </w:pPr>
            <w:r w:rsidRPr="001A35A8">
              <w:rPr>
                <w:sz w:val="20"/>
                <w:szCs w:val="20"/>
              </w:rPr>
              <w:t xml:space="preserve">бензин – </w:t>
            </w:r>
            <w:r w:rsidR="0050476B">
              <w:rPr>
                <w:sz w:val="20"/>
                <w:szCs w:val="20"/>
              </w:rPr>
              <w:t>0,047</w:t>
            </w:r>
            <w:r w:rsidRPr="001A35A8">
              <w:rPr>
                <w:sz w:val="20"/>
                <w:szCs w:val="20"/>
              </w:rPr>
              <w:t xml:space="preserve"> тонн, дизельное топливо – </w:t>
            </w:r>
            <w:r w:rsidR="0050476B">
              <w:rPr>
                <w:sz w:val="20"/>
                <w:szCs w:val="20"/>
              </w:rPr>
              <w:t>3,35</w:t>
            </w:r>
            <w:r w:rsidRPr="001A35A8">
              <w:rPr>
                <w:sz w:val="20"/>
                <w:szCs w:val="20"/>
              </w:rPr>
              <w:t xml:space="preserve"> тонн.</w:t>
            </w:r>
          </w:p>
        </w:tc>
      </w:tr>
      <w:tr w:rsidR="002768F3" w:rsidRPr="009B51EC" w:rsidTr="00DB7AEF">
        <w:trPr>
          <w:trHeight w:val="170"/>
        </w:trPr>
        <w:tc>
          <w:tcPr>
            <w:tcW w:w="1205" w:type="pct"/>
            <w:tcBorders>
              <w:left w:val="double" w:sz="4" w:space="0" w:color="auto"/>
            </w:tcBorders>
            <w:vAlign w:val="center"/>
          </w:tcPr>
          <w:p w:rsidR="002768F3" w:rsidRPr="001A35A8" w:rsidRDefault="002768F3" w:rsidP="002768F3">
            <w:pPr>
              <w:jc w:val="center"/>
              <w:rPr>
                <w:sz w:val="20"/>
                <w:szCs w:val="20"/>
              </w:rPr>
            </w:pPr>
            <w:r w:rsidRPr="001A35A8">
              <w:rPr>
                <w:noProof/>
                <w:sz w:val="20"/>
                <w:szCs w:val="20"/>
              </w:rPr>
              <w:t>3.</w:t>
            </w:r>
            <w:r w:rsidRPr="001A35A8">
              <w:rPr>
                <w:sz w:val="20"/>
                <w:szCs w:val="20"/>
              </w:rPr>
              <w:t>ЭЛЕКТРОЭНЕРГИЯ</w:t>
            </w:r>
          </w:p>
        </w:tc>
        <w:tc>
          <w:tcPr>
            <w:tcW w:w="3795" w:type="pct"/>
            <w:tcBorders>
              <w:right w:val="double" w:sz="4" w:space="0" w:color="auto"/>
            </w:tcBorders>
            <w:vAlign w:val="center"/>
          </w:tcPr>
          <w:p w:rsidR="002768F3" w:rsidRPr="009B51EC" w:rsidRDefault="002768F3" w:rsidP="002768F3">
            <w:pPr>
              <w:jc w:val="center"/>
              <w:rPr>
                <w:sz w:val="20"/>
                <w:szCs w:val="20"/>
                <w:highlight w:val="yellow"/>
              </w:rPr>
            </w:pPr>
            <w:r w:rsidRPr="00564EE9">
              <w:rPr>
                <w:color w:val="000000"/>
                <w:sz w:val="20"/>
                <w:szCs w:val="20"/>
              </w:rPr>
              <w:t>На объекте существуют электрические коммуникации.</w:t>
            </w:r>
          </w:p>
        </w:tc>
      </w:tr>
      <w:tr w:rsidR="002768F3" w:rsidRPr="009B51EC" w:rsidTr="00DB7AEF">
        <w:trPr>
          <w:trHeight w:val="170"/>
        </w:trPr>
        <w:tc>
          <w:tcPr>
            <w:tcW w:w="1205" w:type="pct"/>
            <w:tcBorders>
              <w:left w:val="double" w:sz="4" w:space="0" w:color="auto"/>
              <w:bottom w:val="double" w:sz="4" w:space="0" w:color="auto"/>
            </w:tcBorders>
            <w:vAlign w:val="center"/>
          </w:tcPr>
          <w:p w:rsidR="002768F3" w:rsidRPr="001A35A8" w:rsidRDefault="002768F3" w:rsidP="002768F3">
            <w:pPr>
              <w:jc w:val="center"/>
              <w:rPr>
                <w:sz w:val="20"/>
                <w:szCs w:val="20"/>
              </w:rPr>
            </w:pPr>
            <w:r w:rsidRPr="001A35A8">
              <w:rPr>
                <w:noProof/>
                <w:sz w:val="20"/>
                <w:szCs w:val="20"/>
              </w:rPr>
              <w:t>4.</w:t>
            </w:r>
            <w:r w:rsidRPr="001A35A8">
              <w:rPr>
                <w:sz w:val="20"/>
                <w:szCs w:val="20"/>
              </w:rPr>
              <w:t xml:space="preserve"> ТЕПЛО</w:t>
            </w:r>
          </w:p>
        </w:tc>
        <w:tc>
          <w:tcPr>
            <w:tcW w:w="3795" w:type="pct"/>
            <w:tcBorders>
              <w:bottom w:val="double" w:sz="4" w:space="0" w:color="auto"/>
              <w:right w:val="double" w:sz="4" w:space="0" w:color="auto"/>
            </w:tcBorders>
            <w:vAlign w:val="center"/>
          </w:tcPr>
          <w:p w:rsidR="002768F3" w:rsidRDefault="002768F3" w:rsidP="002768F3">
            <w:pPr>
              <w:tabs>
                <w:tab w:val="num" w:pos="720"/>
              </w:tabs>
              <w:jc w:val="center"/>
              <w:rPr>
                <w:color w:val="000000"/>
                <w:sz w:val="20"/>
                <w:szCs w:val="20"/>
              </w:rPr>
            </w:pPr>
            <w:r w:rsidRPr="00564EE9">
              <w:rPr>
                <w:color w:val="000000"/>
                <w:sz w:val="20"/>
                <w:szCs w:val="20"/>
              </w:rPr>
              <w:t xml:space="preserve">Теплоснабжение здания осуществляется от существующей индивидуальной </w:t>
            </w:r>
          </w:p>
          <w:p w:rsidR="002768F3" w:rsidRPr="009B51EC" w:rsidRDefault="002768F3" w:rsidP="002768F3">
            <w:pPr>
              <w:tabs>
                <w:tab w:val="num" w:pos="720"/>
              </w:tabs>
              <w:jc w:val="center"/>
              <w:rPr>
                <w:sz w:val="20"/>
                <w:szCs w:val="20"/>
                <w:highlight w:val="yellow"/>
              </w:rPr>
            </w:pPr>
            <w:r w:rsidRPr="00AD6556">
              <w:rPr>
                <w:color w:val="000000"/>
                <w:sz w:val="20"/>
                <w:szCs w:val="20"/>
              </w:rPr>
              <w:t>котельной</w:t>
            </w:r>
            <w:r w:rsidRPr="00AD6556">
              <w:rPr>
                <w:sz w:val="20"/>
                <w:szCs w:val="20"/>
              </w:rPr>
              <w:t>.</w:t>
            </w:r>
          </w:p>
        </w:tc>
      </w:tr>
      <w:tr w:rsidR="002768F3"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768F3" w:rsidRPr="00F2248C" w:rsidRDefault="002768F3" w:rsidP="002768F3">
            <w:pPr>
              <w:jc w:val="center"/>
              <w:rPr>
                <w:b/>
                <w:bCs/>
                <w:sz w:val="20"/>
                <w:szCs w:val="20"/>
              </w:rPr>
            </w:pPr>
            <w:r w:rsidRPr="00F2248C">
              <w:rPr>
                <w:b/>
                <w:bCs/>
                <w:sz w:val="20"/>
                <w:szCs w:val="20"/>
              </w:rPr>
              <w:t>УСЛОВИЯ ПРИРОДОПОЛЬЗОВАНИЯ И ВОЗМОЖНОЕ ВЛИЯНИЕ НАМЕЧАЕМОЙ ДЕЯТЕЛЬНОСТИ НА ОКРУЖАЮЩУЮ СРЕДУ</w:t>
            </w:r>
          </w:p>
        </w:tc>
      </w:tr>
      <w:tr w:rsidR="002768F3"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768F3" w:rsidRPr="00F2248C" w:rsidRDefault="002768F3" w:rsidP="002768F3">
            <w:pPr>
              <w:jc w:val="center"/>
              <w:rPr>
                <w:b/>
                <w:bCs/>
                <w:sz w:val="20"/>
                <w:szCs w:val="20"/>
              </w:rPr>
            </w:pPr>
            <w:bookmarkStart w:id="230" w:name="_Toc168133066"/>
            <w:bookmarkStart w:id="231" w:name="_Toc194983056"/>
            <w:bookmarkStart w:id="232" w:name="_Toc218451588"/>
            <w:bookmarkStart w:id="233" w:name="_Toc218451675"/>
            <w:bookmarkStart w:id="234" w:name="_Toc231352430"/>
            <w:r w:rsidRPr="00F2248C">
              <w:rPr>
                <w:b/>
                <w:bCs/>
                <w:sz w:val="20"/>
                <w:szCs w:val="20"/>
              </w:rPr>
              <w:t>АТМОСФЕРА</w:t>
            </w:r>
            <w:bookmarkEnd w:id="230"/>
            <w:bookmarkEnd w:id="231"/>
            <w:bookmarkEnd w:id="232"/>
            <w:bookmarkEnd w:id="233"/>
            <w:bookmarkEnd w:id="234"/>
          </w:p>
        </w:tc>
      </w:tr>
      <w:tr w:rsidR="002768F3" w:rsidRPr="009B51EC" w:rsidTr="00462362">
        <w:trPr>
          <w:trHeight w:val="170"/>
        </w:trPr>
        <w:tc>
          <w:tcPr>
            <w:tcW w:w="5000" w:type="pct"/>
            <w:gridSpan w:val="2"/>
            <w:tcBorders>
              <w:top w:val="double" w:sz="4" w:space="0" w:color="auto"/>
              <w:left w:val="double" w:sz="4" w:space="0" w:color="auto"/>
              <w:right w:val="double" w:sz="4" w:space="0" w:color="auto"/>
            </w:tcBorders>
            <w:vAlign w:val="center"/>
          </w:tcPr>
          <w:p w:rsidR="002768F3" w:rsidRPr="00F2248C" w:rsidRDefault="002768F3" w:rsidP="002768F3">
            <w:pPr>
              <w:jc w:val="center"/>
              <w:rPr>
                <w:b/>
                <w:bCs/>
                <w:sz w:val="20"/>
                <w:szCs w:val="20"/>
              </w:rPr>
            </w:pPr>
            <w:r w:rsidRPr="00F2248C">
              <w:rPr>
                <w:b/>
                <w:bCs/>
                <w:sz w:val="20"/>
                <w:szCs w:val="20"/>
              </w:rPr>
              <w:t>ПЕРЕЧЕНЬ И КОЛИЧЕСТВО ЗАГРЯЗНЯЮЩИХ ВЕЩЕСТВ, ПРЕДПОЛАГАЮЩИХСЯ К ВЫБРОСУ В АТМОСФЕРУ:</w:t>
            </w:r>
          </w:p>
        </w:tc>
      </w:tr>
      <w:tr w:rsidR="002768F3" w:rsidRPr="009B51EC" w:rsidTr="00DB7AEF">
        <w:trPr>
          <w:trHeight w:val="170"/>
        </w:trPr>
        <w:tc>
          <w:tcPr>
            <w:tcW w:w="1205" w:type="pct"/>
            <w:tcBorders>
              <w:left w:val="double" w:sz="4" w:space="0" w:color="auto"/>
            </w:tcBorders>
            <w:vAlign w:val="center"/>
          </w:tcPr>
          <w:p w:rsidR="002768F3" w:rsidRPr="009B51EC" w:rsidRDefault="002768F3" w:rsidP="002768F3">
            <w:pPr>
              <w:jc w:val="center"/>
              <w:rPr>
                <w:sz w:val="20"/>
                <w:szCs w:val="20"/>
                <w:highlight w:val="yellow"/>
              </w:rPr>
            </w:pPr>
            <w:r w:rsidRPr="00462362">
              <w:rPr>
                <w:sz w:val="20"/>
                <w:szCs w:val="20"/>
              </w:rPr>
              <w:t>СУММАРНЫЙ ВЫБРОС</w:t>
            </w:r>
          </w:p>
        </w:tc>
        <w:tc>
          <w:tcPr>
            <w:tcW w:w="3795" w:type="pct"/>
            <w:tcBorders>
              <w:right w:val="double" w:sz="4" w:space="0" w:color="auto"/>
            </w:tcBorders>
            <w:vAlign w:val="center"/>
          </w:tcPr>
          <w:p w:rsidR="002768F3" w:rsidRPr="00432C59" w:rsidRDefault="002768F3" w:rsidP="0050476B">
            <w:pPr>
              <w:ind w:firstLine="567"/>
              <w:jc w:val="both"/>
              <w:rPr>
                <w:sz w:val="20"/>
                <w:szCs w:val="20"/>
                <w:highlight w:val="yellow"/>
              </w:rPr>
            </w:pPr>
            <w:r w:rsidRPr="00432C59">
              <w:rPr>
                <w:sz w:val="20"/>
                <w:szCs w:val="20"/>
              </w:rPr>
              <w:t xml:space="preserve">Общий объем выбросов загрязняющих веществ в период </w:t>
            </w:r>
            <w:r w:rsidR="00C64E18">
              <w:rPr>
                <w:sz w:val="20"/>
                <w:szCs w:val="20"/>
              </w:rPr>
              <w:t>СМР</w:t>
            </w:r>
            <w:r w:rsidR="0050476B">
              <w:rPr>
                <w:sz w:val="20"/>
                <w:szCs w:val="20"/>
              </w:rPr>
              <w:t xml:space="preserve"> </w:t>
            </w:r>
            <w:r w:rsidRPr="00432C59">
              <w:rPr>
                <w:sz w:val="20"/>
                <w:szCs w:val="20"/>
              </w:rPr>
              <w:t xml:space="preserve">составляет: </w:t>
            </w:r>
            <w:r w:rsidR="0050476B" w:rsidRPr="0050476B">
              <w:rPr>
                <w:b/>
                <w:sz w:val="20"/>
                <w:szCs w:val="20"/>
              </w:rPr>
              <w:t>18,434874 г/с или 0,675597 т/г.</w:t>
            </w:r>
          </w:p>
        </w:tc>
      </w:tr>
      <w:tr w:rsidR="002768F3" w:rsidRPr="009B51EC" w:rsidTr="00DB7AEF">
        <w:trPr>
          <w:trHeight w:val="170"/>
        </w:trPr>
        <w:tc>
          <w:tcPr>
            <w:tcW w:w="1205" w:type="pct"/>
            <w:tcBorders>
              <w:left w:val="double" w:sz="4" w:space="0" w:color="auto"/>
              <w:bottom w:val="double" w:sz="4" w:space="0" w:color="auto"/>
            </w:tcBorders>
            <w:vAlign w:val="center"/>
          </w:tcPr>
          <w:p w:rsidR="002768F3" w:rsidRPr="009B51EC" w:rsidRDefault="002768F3" w:rsidP="002768F3">
            <w:pPr>
              <w:jc w:val="center"/>
              <w:rPr>
                <w:sz w:val="20"/>
                <w:szCs w:val="20"/>
                <w:highlight w:val="yellow"/>
              </w:rPr>
            </w:pPr>
            <w:r w:rsidRPr="001A35A8">
              <w:rPr>
                <w:sz w:val="20"/>
                <w:szCs w:val="20"/>
              </w:rPr>
              <w:t>ПЕРЕЧЕНЬ ОСНОВНЫХ ИНГРЕДИЕН</w:t>
            </w:r>
            <w:r w:rsidRPr="001A35A8">
              <w:rPr>
                <w:sz w:val="20"/>
                <w:szCs w:val="20"/>
              </w:rPr>
              <w:softHyphen/>
              <w:t>ТОВ В СОСТАВЕ ВЫБРОСОВ</w:t>
            </w:r>
          </w:p>
        </w:tc>
        <w:tc>
          <w:tcPr>
            <w:tcW w:w="3795" w:type="pct"/>
            <w:tcBorders>
              <w:bottom w:val="double" w:sz="4" w:space="0" w:color="auto"/>
              <w:right w:val="double" w:sz="4" w:space="0" w:color="auto"/>
            </w:tcBorders>
            <w:vAlign w:val="center"/>
          </w:tcPr>
          <w:p w:rsidR="002768F3" w:rsidRDefault="002768F3" w:rsidP="002768F3">
            <w:pPr>
              <w:rPr>
                <w:sz w:val="20"/>
                <w:szCs w:val="20"/>
              </w:rPr>
            </w:pPr>
            <w:r w:rsidRPr="00462362">
              <w:rPr>
                <w:sz w:val="20"/>
                <w:szCs w:val="20"/>
              </w:rPr>
              <w:t>Выбросы загрязняющих веществ от стационарных источников</w:t>
            </w:r>
            <w:r>
              <w:rPr>
                <w:sz w:val="20"/>
                <w:szCs w:val="20"/>
              </w:rPr>
              <w:t xml:space="preserve"> </w:t>
            </w:r>
          </w:p>
          <w:tbl>
            <w:tblPr>
              <w:tblW w:w="4819"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16"/>
              <w:gridCol w:w="2724"/>
              <w:gridCol w:w="1392"/>
              <w:gridCol w:w="1951"/>
            </w:tblGrid>
            <w:tr w:rsidR="0050476B" w:rsidRPr="00B05EC3" w:rsidTr="0050476B">
              <w:trPr>
                <w:trHeight w:val="243"/>
              </w:trPr>
              <w:tc>
                <w:tcPr>
                  <w:tcW w:w="454" w:type="pct"/>
                  <w:shd w:val="clear" w:color="auto" w:fill="auto"/>
                  <w:vAlign w:val="center"/>
                  <w:hideMark/>
                </w:tcPr>
                <w:p w:rsidR="0050476B" w:rsidRPr="00B05EC3" w:rsidRDefault="0050476B" w:rsidP="0050476B">
                  <w:pPr>
                    <w:jc w:val="center"/>
                    <w:rPr>
                      <w:b/>
                      <w:sz w:val="20"/>
                      <w:szCs w:val="20"/>
                    </w:rPr>
                  </w:pPr>
                  <w:r w:rsidRPr="00B05EC3">
                    <w:rPr>
                      <w:b/>
                      <w:sz w:val="20"/>
                      <w:szCs w:val="20"/>
                    </w:rPr>
                    <w:t>Код ЗВ</w:t>
                  </w:r>
                </w:p>
              </w:tc>
              <w:tc>
                <w:tcPr>
                  <w:tcW w:w="2040" w:type="pct"/>
                  <w:shd w:val="clear" w:color="auto" w:fill="auto"/>
                  <w:vAlign w:val="center"/>
                  <w:hideMark/>
                </w:tcPr>
                <w:p w:rsidR="0050476B" w:rsidRPr="00B05EC3" w:rsidRDefault="0050476B" w:rsidP="0050476B">
                  <w:pPr>
                    <w:jc w:val="center"/>
                    <w:rPr>
                      <w:b/>
                      <w:sz w:val="20"/>
                      <w:szCs w:val="20"/>
                    </w:rPr>
                  </w:pPr>
                  <w:r w:rsidRPr="00B05EC3">
                    <w:rPr>
                      <w:b/>
                      <w:sz w:val="20"/>
                      <w:szCs w:val="20"/>
                    </w:rPr>
                    <w:t>Наименование загрязняющего вещества</w:t>
                  </w:r>
                </w:p>
              </w:tc>
              <w:tc>
                <w:tcPr>
                  <w:tcW w:w="1044" w:type="pct"/>
                  <w:shd w:val="clear" w:color="auto" w:fill="auto"/>
                  <w:hideMark/>
                </w:tcPr>
                <w:p w:rsidR="0050476B" w:rsidRPr="00B05EC3" w:rsidRDefault="0050476B" w:rsidP="0050476B">
                  <w:pPr>
                    <w:jc w:val="center"/>
                    <w:rPr>
                      <w:b/>
                      <w:sz w:val="20"/>
                      <w:szCs w:val="20"/>
                    </w:rPr>
                  </w:pPr>
                  <w:r w:rsidRPr="00B05EC3">
                    <w:rPr>
                      <w:b/>
                      <w:sz w:val="20"/>
                      <w:szCs w:val="20"/>
                    </w:rPr>
                    <w:t>Выброс</w:t>
                  </w:r>
                  <w:r w:rsidRPr="00B05EC3">
                    <w:rPr>
                      <w:b/>
                      <w:sz w:val="20"/>
                      <w:szCs w:val="20"/>
                    </w:rPr>
                    <w:br/>
                    <w:t>вещества, г/с</w:t>
                  </w:r>
                </w:p>
              </w:tc>
              <w:tc>
                <w:tcPr>
                  <w:tcW w:w="1462" w:type="pct"/>
                  <w:shd w:val="clear" w:color="auto" w:fill="auto"/>
                  <w:hideMark/>
                </w:tcPr>
                <w:p w:rsidR="0050476B" w:rsidRPr="00B05EC3" w:rsidRDefault="0050476B" w:rsidP="0050476B">
                  <w:pPr>
                    <w:jc w:val="center"/>
                    <w:rPr>
                      <w:b/>
                      <w:sz w:val="20"/>
                      <w:szCs w:val="20"/>
                    </w:rPr>
                  </w:pPr>
                  <w:r w:rsidRPr="00B05EC3">
                    <w:rPr>
                      <w:b/>
                      <w:sz w:val="20"/>
                      <w:szCs w:val="20"/>
                    </w:rPr>
                    <w:t>Выброс</w:t>
                  </w:r>
                  <w:r w:rsidRPr="00B05EC3">
                    <w:rPr>
                      <w:b/>
                      <w:sz w:val="20"/>
                      <w:szCs w:val="20"/>
                    </w:rPr>
                    <w:br/>
                    <w:t xml:space="preserve">вещества, т/год </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0123</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Железо (II, III) оксиды </w:t>
                  </w:r>
                </w:p>
              </w:tc>
              <w:tc>
                <w:tcPr>
                  <w:tcW w:w="1044" w:type="pct"/>
                  <w:shd w:val="clear" w:color="auto" w:fill="auto"/>
                </w:tcPr>
                <w:p w:rsidR="0050476B" w:rsidRDefault="0050476B" w:rsidP="0050476B">
                  <w:pPr>
                    <w:jc w:val="right"/>
                    <w:rPr>
                      <w:sz w:val="20"/>
                      <w:szCs w:val="20"/>
                    </w:rPr>
                  </w:pPr>
                  <w:r>
                    <w:rPr>
                      <w:sz w:val="20"/>
                      <w:szCs w:val="20"/>
                    </w:rPr>
                    <w:t>0,2338</w:t>
                  </w:r>
                </w:p>
              </w:tc>
              <w:tc>
                <w:tcPr>
                  <w:tcW w:w="1462" w:type="pct"/>
                  <w:shd w:val="clear" w:color="auto" w:fill="auto"/>
                </w:tcPr>
                <w:p w:rsidR="0050476B" w:rsidRDefault="0050476B" w:rsidP="0050476B">
                  <w:pPr>
                    <w:jc w:val="right"/>
                    <w:rPr>
                      <w:sz w:val="20"/>
                      <w:szCs w:val="20"/>
                    </w:rPr>
                  </w:pPr>
                  <w:r>
                    <w:rPr>
                      <w:sz w:val="20"/>
                      <w:szCs w:val="20"/>
                    </w:rPr>
                    <w:t>0,007792</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0143</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Марганец и его соединения </w:t>
                  </w:r>
                </w:p>
              </w:tc>
              <w:tc>
                <w:tcPr>
                  <w:tcW w:w="1044" w:type="pct"/>
                  <w:shd w:val="clear" w:color="auto" w:fill="auto"/>
                </w:tcPr>
                <w:p w:rsidR="0050476B" w:rsidRDefault="0050476B" w:rsidP="0050476B">
                  <w:pPr>
                    <w:jc w:val="right"/>
                    <w:rPr>
                      <w:sz w:val="20"/>
                      <w:szCs w:val="20"/>
                    </w:rPr>
                  </w:pPr>
                  <w:r>
                    <w:rPr>
                      <w:sz w:val="20"/>
                      <w:szCs w:val="20"/>
                    </w:rPr>
                    <w:t>0,02467</w:t>
                  </w:r>
                </w:p>
              </w:tc>
              <w:tc>
                <w:tcPr>
                  <w:tcW w:w="1462" w:type="pct"/>
                  <w:shd w:val="clear" w:color="auto" w:fill="auto"/>
                </w:tcPr>
                <w:p w:rsidR="0050476B" w:rsidRDefault="0050476B" w:rsidP="0050476B">
                  <w:pPr>
                    <w:jc w:val="right"/>
                    <w:rPr>
                      <w:sz w:val="20"/>
                      <w:szCs w:val="20"/>
                    </w:rPr>
                  </w:pPr>
                  <w:r>
                    <w:rPr>
                      <w:sz w:val="20"/>
                      <w:szCs w:val="20"/>
                    </w:rPr>
                    <w:t>0,000822</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0301</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Азота (IV) диоксид </w:t>
                  </w:r>
                </w:p>
              </w:tc>
              <w:tc>
                <w:tcPr>
                  <w:tcW w:w="1044" w:type="pct"/>
                  <w:shd w:val="clear" w:color="auto" w:fill="auto"/>
                </w:tcPr>
                <w:p w:rsidR="0050476B" w:rsidRDefault="0050476B" w:rsidP="0050476B">
                  <w:pPr>
                    <w:jc w:val="right"/>
                    <w:rPr>
                      <w:sz w:val="20"/>
                      <w:szCs w:val="20"/>
                    </w:rPr>
                  </w:pPr>
                  <w:r>
                    <w:rPr>
                      <w:sz w:val="20"/>
                      <w:szCs w:val="20"/>
                    </w:rPr>
                    <w:t>0,0432</w:t>
                  </w:r>
                </w:p>
              </w:tc>
              <w:tc>
                <w:tcPr>
                  <w:tcW w:w="1462" w:type="pct"/>
                  <w:shd w:val="clear" w:color="auto" w:fill="auto"/>
                </w:tcPr>
                <w:p w:rsidR="0050476B" w:rsidRDefault="0050476B" w:rsidP="0050476B">
                  <w:pPr>
                    <w:jc w:val="right"/>
                    <w:rPr>
                      <w:sz w:val="20"/>
                      <w:szCs w:val="20"/>
                    </w:rPr>
                  </w:pPr>
                  <w:r>
                    <w:rPr>
                      <w:sz w:val="20"/>
                      <w:szCs w:val="20"/>
                    </w:rPr>
                    <w:t>0,00324</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0304</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Азот (II) оксид </w:t>
                  </w:r>
                </w:p>
              </w:tc>
              <w:tc>
                <w:tcPr>
                  <w:tcW w:w="1044" w:type="pct"/>
                  <w:shd w:val="clear" w:color="auto" w:fill="auto"/>
                </w:tcPr>
                <w:p w:rsidR="0050476B" w:rsidRDefault="0050476B" w:rsidP="0050476B">
                  <w:pPr>
                    <w:jc w:val="right"/>
                    <w:rPr>
                      <w:sz w:val="20"/>
                      <w:szCs w:val="20"/>
                    </w:rPr>
                  </w:pPr>
                  <w:r>
                    <w:rPr>
                      <w:sz w:val="20"/>
                      <w:szCs w:val="20"/>
                    </w:rPr>
                    <w:t>0,0561</w:t>
                  </w:r>
                </w:p>
              </w:tc>
              <w:tc>
                <w:tcPr>
                  <w:tcW w:w="1462" w:type="pct"/>
                  <w:shd w:val="clear" w:color="auto" w:fill="auto"/>
                </w:tcPr>
                <w:p w:rsidR="0050476B" w:rsidRDefault="0050476B" w:rsidP="0050476B">
                  <w:pPr>
                    <w:jc w:val="right"/>
                    <w:rPr>
                      <w:sz w:val="20"/>
                      <w:szCs w:val="20"/>
                    </w:rPr>
                  </w:pPr>
                  <w:r>
                    <w:rPr>
                      <w:sz w:val="20"/>
                      <w:szCs w:val="20"/>
                    </w:rPr>
                    <w:t>0,00421</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0328</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Углерод </w:t>
                  </w:r>
                </w:p>
              </w:tc>
              <w:tc>
                <w:tcPr>
                  <w:tcW w:w="1044" w:type="pct"/>
                  <w:shd w:val="clear" w:color="auto" w:fill="auto"/>
                </w:tcPr>
                <w:p w:rsidR="0050476B" w:rsidRDefault="0050476B" w:rsidP="0050476B">
                  <w:pPr>
                    <w:jc w:val="right"/>
                    <w:rPr>
                      <w:sz w:val="20"/>
                      <w:szCs w:val="20"/>
                    </w:rPr>
                  </w:pPr>
                  <w:r>
                    <w:rPr>
                      <w:sz w:val="20"/>
                      <w:szCs w:val="20"/>
                    </w:rPr>
                    <w:t>0,0072</w:t>
                  </w:r>
                </w:p>
              </w:tc>
              <w:tc>
                <w:tcPr>
                  <w:tcW w:w="1462" w:type="pct"/>
                  <w:shd w:val="clear" w:color="auto" w:fill="auto"/>
                </w:tcPr>
                <w:p w:rsidR="0050476B" w:rsidRDefault="0050476B" w:rsidP="0050476B">
                  <w:pPr>
                    <w:jc w:val="right"/>
                    <w:rPr>
                      <w:sz w:val="20"/>
                      <w:szCs w:val="20"/>
                    </w:rPr>
                  </w:pPr>
                  <w:r>
                    <w:rPr>
                      <w:sz w:val="20"/>
                      <w:szCs w:val="20"/>
                    </w:rPr>
                    <w:t>0,00054</w:t>
                  </w:r>
                </w:p>
              </w:tc>
            </w:tr>
            <w:tr w:rsidR="0050476B" w:rsidRPr="00B05EC3" w:rsidTr="0050476B">
              <w:trPr>
                <w:trHeight w:val="57"/>
              </w:trPr>
              <w:tc>
                <w:tcPr>
                  <w:tcW w:w="454" w:type="pct"/>
                  <w:shd w:val="clear" w:color="auto" w:fill="auto"/>
                  <w:hideMark/>
                </w:tcPr>
                <w:p w:rsidR="0050476B" w:rsidRPr="00B05EC3" w:rsidRDefault="0050476B" w:rsidP="0050476B">
                  <w:pPr>
                    <w:jc w:val="center"/>
                    <w:rPr>
                      <w:sz w:val="20"/>
                      <w:szCs w:val="20"/>
                    </w:rPr>
                  </w:pPr>
                  <w:r w:rsidRPr="00B05EC3">
                    <w:rPr>
                      <w:sz w:val="20"/>
                      <w:szCs w:val="20"/>
                    </w:rPr>
                    <w:t>0330</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Сера диоксид </w:t>
                  </w:r>
                </w:p>
              </w:tc>
              <w:tc>
                <w:tcPr>
                  <w:tcW w:w="1044" w:type="pct"/>
                  <w:shd w:val="clear" w:color="auto" w:fill="auto"/>
                </w:tcPr>
                <w:p w:rsidR="0050476B" w:rsidRDefault="0050476B" w:rsidP="0050476B">
                  <w:pPr>
                    <w:jc w:val="right"/>
                    <w:rPr>
                      <w:sz w:val="20"/>
                      <w:szCs w:val="20"/>
                    </w:rPr>
                  </w:pPr>
                  <w:r>
                    <w:rPr>
                      <w:sz w:val="20"/>
                      <w:szCs w:val="20"/>
                    </w:rPr>
                    <w:t>0,0144</w:t>
                  </w:r>
                </w:p>
              </w:tc>
              <w:tc>
                <w:tcPr>
                  <w:tcW w:w="1462" w:type="pct"/>
                  <w:shd w:val="clear" w:color="auto" w:fill="auto"/>
                </w:tcPr>
                <w:p w:rsidR="0050476B" w:rsidRDefault="0050476B" w:rsidP="0050476B">
                  <w:pPr>
                    <w:jc w:val="right"/>
                    <w:rPr>
                      <w:sz w:val="20"/>
                      <w:szCs w:val="20"/>
                    </w:rPr>
                  </w:pPr>
                  <w:r>
                    <w:rPr>
                      <w:sz w:val="20"/>
                      <w:szCs w:val="20"/>
                    </w:rPr>
                    <w:t>0,00108</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0337</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Углерод оксид </w:t>
                  </w:r>
                </w:p>
              </w:tc>
              <w:tc>
                <w:tcPr>
                  <w:tcW w:w="1044" w:type="pct"/>
                  <w:shd w:val="clear" w:color="auto" w:fill="auto"/>
                </w:tcPr>
                <w:p w:rsidR="0050476B" w:rsidRDefault="0050476B" w:rsidP="0050476B">
                  <w:pPr>
                    <w:jc w:val="right"/>
                    <w:rPr>
                      <w:sz w:val="20"/>
                      <w:szCs w:val="20"/>
                    </w:rPr>
                  </w:pPr>
                  <w:r>
                    <w:rPr>
                      <w:sz w:val="20"/>
                      <w:szCs w:val="20"/>
                    </w:rPr>
                    <w:t>0,036</w:t>
                  </w:r>
                </w:p>
              </w:tc>
              <w:tc>
                <w:tcPr>
                  <w:tcW w:w="1462" w:type="pct"/>
                  <w:shd w:val="clear" w:color="auto" w:fill="auto"/>
                </w:tcPr>
                <w:p w:rsidR="0050476B" w:rsidRDefault="0050476B" w:rsidP="0050476B">
                  <w:pPr>
                    <w:jc w:val="right"/>
                    <w:rPr>
                      <w:sz w:val="20"/>
                      <w:szCs w:val="20"/>
                    </w:rPr>
                  </w:pPr>
                  <w:r>
                    <w:rPr>
                      <w:sz w:val="20"/>
                      <w:szCs w:val="20"/>
                    </w:rPr>
                    <w:t>0,0027</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0616</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Диметилбензол </w:t>
                  </w:r>
                </w:p>
              </w:tc>
              <w:tc>
                <w:tcPr>
                  <w:tcW w:w="1044" w:type="pct"/>
                  <w:shd w:val="clear" w:color="auto" w:fill="auto"/>
                </w:tcPr>
                <w:p w:rsidR="0050476B" w:rsidRDefault="0050476B" w:rsidP="0050476B">
                  <w:pPr>
                    <w:jc w:val="right"/>
                    <w:rPr>
                      <w:sz w:val="20"/>
                      <w:szCs w:val="20"/>
                    </w:rPr>
                  </w:pPr>
                  <w:r>
                    <w:rPr>
                      <w:sz w:val="20"/>
                      <w:szCs w:val="20"/>
                    </w:rPr>
                    <w:t>0,201</w:t>
                  </w:r>
                </w:p>
              </w:tc>
              <w:tc>
                <w:tcPr>
                  <w:tcW w:w="1462" w:type="pct"/>
                  <w:shd w:val="clear" w:color="auto" w:fill="auto"/>
                </w:tcPr>
                <w:p w:rsidR="0050476B" w:rsidRDefault="0050476B" w:rsidP="0050476B">
                  <w:pPr>
                    <w:jc w:val="right"/>
                    <w:rPr>
                      <w:sz w:val="20"/>
                      <w:szCs w:val="20"/>
                    </w:rPr>
                  </w:pPr>
                  <w:r>
                    <w:rPr>
                      <w:sz w:val="20"/>
                      <w:szCs w:val="20"/>
                    </w:rPr>
                    <w:t>0,0203497</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0621</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Метилбензол </w:t>
                  </w:r>
                </w:p>
              </w:tc>
              <w:tc>
                <w:tcPr>
                  <w:tcW w:w="1044" w:type="pct"/>
                  <w:shd w:val="clear" w:color="auto" w:fill="auto"/>
                </w:tcPr>
                <w:p w:rsidR="0050476B" w:rsidRDefault="0050476B" w:rsidP="0050476B">
                  <w:pPr>
                    <w:jc w:val="right"/>
                    <w:rPr>
                      <w:sz w:val="20"/>
                      <w:szCs w:val="20"/>
                    </w:rPr>
                  </w:pPr>
                  <w:r>
                    <w:rPr>
                      <w:sz w:val="20"/>
                      <w:szCs w:val="20"/>
                    </w:rPr>
                    <w:t>0,093</w:t>
                  </w:r>
                </w:p>
              </w:tc>
              <w:tc>
                <w:tcPr>
                  <w:tcW w:w="1462" w:type="pct"/>
                  <w:shd w:val="clear" w:color="auto" w:fill="auto"/>
                </w:tcPr>
                <w:p w:rsidR="0050476B" w:rsidRDefault="0050476B" w:rsidP="0050476B">
                  <w:pPr>
                    <w:jc w:val="right"/>
                    <w:rPr>
                      <w:sz w:val="20"/>
                      <w:szCs w:val="20"/>
                    </w:rPr>
                  </w:pPr>
                  <w:r>
                    <w:rPr>
                      <w:sz w:val="20"/>
                      <w:szCs w:val="20"/>
                    </w:rPr>
                    <w:t>0,00492404</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1119</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2-Этоксиэтанол </w:t>
                  </w:r>
                </w:p>
              </w:tc>
              <w:tc>
                <w:tcPr>
                  <w:tcW w:w="1044" w:type="pct"/>
                  <w:shd w:val="clear" w:color="auto" w:fill="auto"/>
                </w:tcPr>
                <w:p w:rsidR="0050476B" w:rsidRDefault="0050476B" w:rsidP="0050476B">
                  <w:pPr>
                    <w:jc w:val="right"/>
                    <w:rPr>
                      <w:sz w:val="20"/>
                      <w:szCs w:val="20"/>
                    </w:rPr>
                  </w:pPr>
                  <w:r>
                    <w:rPr>
                      <w:sz w:val="20"/>
                      <w:szCs w:val="20"/>
                    </w:rPr>
                    <w:t>0,0852</w:t>
                  </w:r>
                </w:p>
              </w:tc>
              <w:tc>
                <w:tcPr>
                  <w:tcW w:w="1462" w:type="pct"/>
                  <w:shd w:val="clear" w:color="auto" w:fill="auto"/>
                </w:tcPr>
                <w:p w:rsidR="0050476B" w:rsidRDefault="0050476B" w:rsidP="0050476B">
                  <w:pPr>
                    <w:jc w:val="right"/>
                    <w:rPr>
                      <w:sz w:val="20"/>
                      <w:szCs w:val="20"/>
                    </w:rPr>
                  </w:pPr>
                  <w:r>
                    <w:rPr>
                      <w:sz w:val="20"/>
                      <w:szCs w:val="20"/>
                    </w:rPr>
                    <w:t>0,0000828</w:t>
                  </w:r>
                </w:p>
              </w:tc>
            </w:tr>
            <w:tr w:rsidR="0050476B" w:rsidRPr="00B05EC3" w:rsidTr="0050476B">
              <w:trPr>
                <w:trHeight w:val="89"/>
              </w:trPr>
              <w:tc>
                <w:tcPr>
                  <w:tcW w:w="454" w:type="pct"/>
                  <w:shd w:val="clear" w:color="auto" w:fill="auto"/>
                  <w:hideMark/>
                </w:tcPr>
                <w:p w:rsidR="0050476B" w:rsidRPr="00B05EC3" w:rsidRDefault="0050476B" w:rsidP="0050476B">
                  <w:pPr>
                    <w:jc w:val="center"/>
                    <w:rPr>
                      <w:sz w:val="20"/>
                      <w:szCs w:val="20"/>
                    </w:rPr>
                  </w:pPr>
                  <w:r w:rsidRPr="00B05EC3">
                    <w:rPr>
                      <w:sz w:val="20"/>
                      <w:szCs w:val="20"/>
                    </w:rPr>
                    <w:t>1210</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Бутилацетат </w:t>
                  </w:r>
                </w:p>
              </w:tc>
              <w:tc>
                <w:tcPr>
                  <w:tcW w:w="1044" w:type="pct"/>
                  <w:shd w:val="clear" w:color="auto" w:fill="auto"/>
                </w:tcPr>
                <w:p w:rsidR="0050476B" w:rsidRDefault="0050476B" w:rsidP="0050476B">
                  <w:pPr>
                    <w:jc w:val="right"/>
                    <w:rPr>
                      <w:sz w:val="20"/>
                      <w:szCs w:val="20"/>
                    </w:rPr>
                  </w:pPr>
                  <w:r>
                    <w:rPr>
                      <w:sz w:val="20"/>
                      <w:szCs w:val="20"/>
                    </w:rPr>
                    <w:t>0,018</w:t>
                  </w:r>
                </w:p>
              </w:tc>
              <w:tc>
                <w:tcPr>
                  <w:tcW w:w="1462" w:type="pct"/>
                  <w:shd w:val="clear" w:color="auto" w:fill="auto"/>
                </w:tcPr>
                <w:p w:rsidR="0050476B" w:rsidRDefault="0050476B" w:rsidP="0050476B">
                  <w:pPr>
                    <w:jc w:val="right"/>
                    <w:rPr>
                      <w:sz w:val="20"/>
                      <w:szCs w:val="20"/>
                    </w:rPr>
                  </w:pPr>
                  <w:r>
                    <w:rPr>
                      <w:sz w:val="20"/>
                      <w:szCs w:val="20"/>
                    </w:rPr>
                    <w:t>0,00095</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1301</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Проп-2-ен-1-аль </w:t>
                  </w:r>
                </w:p>
              </w:tc>
              <w:tc>
                <w:tcPr>
                  <w:tcW w:w="1044" w:type="pct"/>
                  <w:shd w:val="clear" w:color="auto" w:fill="auto"/>
                </w:tcPr>
                <w:p w:rsidR="0050476B" w:rsidRDefault="0050476B" w:rsidP="0050476B">
                  <w:pPr>
                    <w:jc w:val="right"/>
                    <w:rPr>
                      <w:sz w:val="20"/>
                      <w:szCs w:val="20"/>
                    </w:rPr>
                  </w:pPr>
                  <w:r>
                    <w:rPr>
                      <w:sz w:val="20"/>
                      <w:szCs w:val="20"/>
                    </w:rPr>
                    <w:t>0,001727</w:t>
                  </w:r>
                </w:p>
              </w:tc>
              <w:tc>
                <w:tcPr>
                  <w:tcW w:w="1462" w:type="pct"/>
                  <w:shd w:val="clear" w:color="auto" w:fill="auto"/>
                </w:tcPr>
                <w:p w:rsidR="0050476B" w:rsidRDefault="0050476B" w:rsidP="0050476B">
                  <w:pPr>
                    <w:jc w:val="right"/>
                    <w:rPr>
                      <w:sz w:val="20"/>
                      <w:szCs w:val="20"/>
                    </w:rPr>
                  </w:pPr>
                  <w:r>
                    <w:rPr>
                      <w:sz w:val="20"/>
                      <w:szCs w:val="20"/>
                    </w:rPr>
                    <w:t>0,0001296</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1325</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Формальдегид </w:t>
                  </w:r>
                </w:p>
              </w:tc>
              <w:tc>
                <w:tcPr>
                  <w:tcW w:w="1044" w:type="pct"/>
                  <w:shd w:val="clear" w:color="auto" w:fill="auto"/>
                </w:tcPr>
                <w:p w:rsidR="0050476B" w:rsidRDefault="0050476B" w:rsidP="0050476B">
                  <w:pPr>
                    <w:jc w:val="right"/>
                    <w:rPr>
                      <w:sz w:val="20"/>
                      <w:szCs w:val="20"/>
                    </w:rPr>
                  </w:pPr>
                  <w:r>
                    <w:rPr>
                      <w:sz w:val="20"/>
                      <w:szCs w:val="20"/>
                    </w:rPr>
                    <w:t>0,001727</w:t>
                  </w:r>
                </w:p>
              </w:tc>
              <w:tc>
                <w:tcPr>
                  <w:tcW w:w="1462" w:type="pct"/>
                  <w:shd w:val="clear" w:color="auto" w:fill="auto"/>
                </w:tcPr>
                <w:p w:rsidR="0050476B" w:rsidRDefault="0050476B" w:rsidP="0050476B">
                  <w:pPr>
                    <w:jc w:val="right"/>
                    <w:rPr>
                      <w:sz w:val="20"/>
                      <w:szCs w:val="20"/>
                    </w:rPr>
                  </w:pPr>
                  <w:r>
                    <w:rPr>
                      <w:sz w:val="20"/>
                      <w:szCs w:val="20"/>
                    </w:rPr>
                    <w:t>0,0001296</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1401</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Пропан-2-он </w:t>
                  </w:r>
                </w:p>
              </w:tc>
              <w:tc>
                <w:tcPr>
                  <w:tcW w:w="1044" w:type="pct"/>
                  <w:shd w:val="clear" w:color="auto" w:fill="auto"/>
                </w:tcPr>
                <w:p w:rsidR="0050476B" w:rsidRDefault="0050476B" w:rsidP="0050476B">
                  <w:pPr>
                    <w:jc w:val="right"/>
                    <w:rPr>
                      <w:sz w:val="20"/>
                      <w:szCs w:val="20"/>
                    </w:rPr>
                  </w:pPr>
                  <w:r>
                    <w:rPr>
                      <w:sz w:val="20"/>
                      <w:szCs w:val="20"/>
                    </w:rPr>
                    <w:t>0,1002</w:t>
                  </w:r>
                </w:p>
              </w:tc>
              <w:tc>
                <w:tcPr>
                  <w:tcW w:w="1462" w:type="pct"/>
                  <w:shd w:val="clear" w:color="auto" w:fill="auto"/>
                </w:tcPr>
                <w:p w:rsidR="0050476B" w:rsidRDefault="0050476B" w:rsidP="0050476B">
                  <w:pPr>
                    <w:jc w:val="right"/>
                    <w:rPr>
                      <w:sz w:val="20"/>
                      <w:szCs w:val="20"/>
                    </w:rPr>
                  </w:pPr>
                  <w:r>
                    <w:rPr>
                      <w:sz w:val="20"/>
                      <w:szCs w:val="20"/>
                    </w:rPr>
                    <w:t>0,0021574</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2752</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Уайт-спирит </w:t>
                  </w:r>
                </w:p>
              </w:tc>
              <w:tc>
                <w:tcPr>
                  <w:tcW w:w="1044" w:type="pct"/>
                  <w:shd w:val="clear" w:color="auto" w:fill="auto"/>
                </w:tcPr>
                <w:p w:rsidR="0050476B" w:rsidRDefault="0050476B" w:rsidP="0050476B">
                  <w:pPr>
                    <w:jc w:val="right"/>
                    <w:rPr>
                      <w:sz w:val="20"/>
                      <w:szCs w:val="20"/>
                    </w:rPr>
                  </w:pPr>
                  <w:r>
                    <w:rPr>
                      <w:sz w:val="20"/>
                      <w:szCs w:val="20"/>
                    </w:rPr>
                    <w:t>0,556</w:t>
                  </w:r>
                </w:p>
              </w:tc>
              <w:tc>
                <w:tcPr>
                  <w:tcW w:w="1462" w:type="pct"/>
                  <w:shd w:val="clear" w:color="auto" w:fill="auto"/>
                </w:tcPr>
                <w:p w:rsidR="0050476B" w:rsidRDefault="0050476B" w:rsidP="0050476B">
                  <w:pPr>
                    <w:jc w:val="right"/>
                    <w:rPr>
                      <w:sz w:val="20"/>
                      <w:szCs w:val="20"/>
                    </w:rPr>
                  </w:pPr>
                  <w:r>
                    <w:rPr>
                      <w:sz w:val="20"/>
                      <w:szCs w:val="20"/>
                    </w:rPr>
                    <w:t>0,031225</w:t>
                  </w:r>
                </w:p>
              </w:tc>
            </w:tr>
            <w:tr w:rsidR="0050476B" w:rsidRPr="00B05EC3" w:rsidTr="0050476B">
              <w:trPr>
                <w:trHeight w:val="55"/>
              </w:trPr>
              <w:tc>
                <w:tcPr>
                  <w:tcW w:w="454" w:type="pct"/>
                  <w:shd w:val="clear" w:color="auto" w:fill="auto"/>
                  <w:hideMark/>
                </w:tcPr>
                <w:p w:rsidR="0050476B" w:rsidRPr="00B05EC3" w:rsidRDefault="0050476B" w:rsidP="0050476B">
                  <w:pPr>
                    <w:jc w:val="center"/>
                    <w:rPr>
                      <w:sz w:val="20"/>
                      <w:szCs w:val="20"/>
                    </w:rPr>
                  </w:pPr>
                  <w:r w:rsidRPr="00B05EC3">
                    <w:rPr>
                      <w:sz w:val="20"/>
                      <w:szCs w:val="20"/>
                    </w:rPr>
                    <w:t>2754</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Алканы С12-19 </w:t>
                  </w:r>
                </w:p>
              </w:tc>
              <w:tc>
                <w:tcPr>
                  <w:tcW w:w="1044" w:type="pct"/>
                  <w:shd w:val="clear" w:color="auto" w:fill="auto"/>
                </w:tcPr>
                <w:p w:rsidR="0050476B" w:rsidRDefault="0050476B" w:rsidP="0050476B">
                  <w:pPr>
                    <w:jc w:val="right"/>
                    <w:rPr>
                      <w:sz w:val="20"/>
                      <w:szCs w:val="20"/>
                    </w:rPr>
                  </w:pPr>
                  <w:r>
                    <w:rPr>
                      <w:sz w:val="20"/>
                      <w:szCs w:val="20"/>
                    </w:rPr>
                    <w:t>0,07586</w:t>
                  </w:r>
                </w:p>
              </w:tc>
              <w:tc>
                <w:tcPr>
                  <w:tcW w:w="1462" w:type="pct"/>
                  <w:shd w:val="clear" w:color="auto" w:fill="auto"/>
                </w:tcPr>
                <w:p w:rsidR="0050476B" w:rsidRDefault="0050476B" w:rsidP="0050476B">
                  <w:pPr>
                    <w:jc w:val="right"/>
                    <w:rPr>
                      <w:sz w:val="20"/>
                      <w:szCs w:val="20"/>
                    </w:rPr>
                  </w:pPr>
                  <w:r>
                    <w:rPr>
                      <w:sz w:val="20"/>
                      <w:szCs w:val="20"/>
                    </w:rPr>
                    <w:t>0,014996</w:t>
                  </w:r>
                </w:p>
              </w:tc>
            </w:tr>
            <w:tr w:rsidR="0050476B" w:rsidRPr="00B05EC3" w:rsidTr="0050476B">
              <w:trPr>
                <w:trHeight w:val="255"/>
              </w:trPr>
              <w:tc>
                <w:tcPr>
                  <w:tcW w:w="454" w:type="pct"/>
                  <w:shd w:val="clear" w:color="auto" w:fill="auto"/>
                  <w:hideMark/>
                </w:tcPr>
                <w:p w:rsidR="0050476B" w:rsidRPr="00B05EC3" w:rsidRDefault="0050476B" w:rsidP="0050476B">
                  <w:pPr>
                    <w:jc w:val="center"/>
                    <w:rPr>
                      <w:sz w:val="20"/>
                      <w:szCs w:val="20"/>
                    </w:rPr>
                  </w:pPr>
                  <w:r w:rsidRPr="00B05EC3">
                    <w:rPr>
                      <w:sz w:val="20"/>
                      <w:szCs w:val="20"/>
                    </w:rPr>
                    <w:t>2902</w:t>
                  </w:r>
                </w:p>
              </w:tc>
              <w:tc>
                <w:tcPr>
                  <w:tcW w:w="2040" w:type="pct"/>
                  <w:shd w:val="clear" w:color="auto" w:fill="auto"/>
                  <w:hideMark/>
                </w:tcPr>
                <w:p w:rsidR="0050476B" w:rsidRPr="00B05EC3" w:rsidRDefault="0050476B" w:rsidP="0050476B">
                  <w:pPr>
                    <w:rPr>
                      <w:sz w:val="20"/>
                      <w:szCs w:val="20"/>
                    </w:rPr>
                  </w:pPr>
                  <w:r w:rsidRPr="00B05EC3">
                    <w:rPr>
                      <w:sz w:val="20"/>
                      <w:szCs w:val="20"/>
                    </w:rPr>
                    <w:t>Взвешенные частицы</w:t>
                  </w:r>
                </w:p>
              </w:tc>
              <w:tc>
                <w:tcPr>
                  <w:tcW w:w="1044" w:type="pct"/>
                  <w:shd w:val="clear" w:color="auto" w:fill="auto"/>
                </w:tcPr>
                <w:p w:rsidR="0050476B" w:rsidRDefault="0050476B" w:rsidP="0050476B">
                  <w:pPr>
                    <w:jc w:val="right"/>
                    <w:rPr>
                      <w:sz w:val="20"/>
                      <w:szCs w:val="20"/>
                    </w:rPr>
                  </w:pPr>
                  <w:r>
                    <w:rPr>
                      <w:sz w:val="20"/>
                      <w:szCs w:val="20"/>
                    </w:rPr>
                    <w:t>0,1217</w:t>
                  </w:r>
                </w:p>
              </w:tc>
              <w:tc>
                <w:tcPr>
                  <w:tcW w:w="1462" w:type="pct"/>
                  <w:shd w:val="clear" w:color="auto" w:fill="auto"/>
                </w:tcPr>
                <w:p w:rsidR="0050476B" w:rsidRDefault="0050476B" w:rsidP="0050476B">
                  <w:pPr>
                    <w:jc w:val="right"/>
                    <w:rPr>
                      <w:sz w:val="20"/>
                      <w:szCs w:val="20"/>
                    </w:rPr>
                  </w:pPr>
                  <w:r>
                    <w:rPr>
                      <w:sz w:val="20"/>
                      <w:szCs w:val="20"/>
                    </w:rPr>
                    <w:t>0,0144253</w:t>
                  </w:r>
                </w:p>
              </w:tc>
            </w:tr>
            <w:tr w:rsidR="0050476B" w:rsidRPr="00B05EC3" w:rsidTr="0050476B">
              <w:trPr>
                <w:trHeight w:val="466"/>
              </w:trPr>
              <w:tc>
                <w:tcPr>
                  <w:tcW w:w="454" w:type="pct"/>
                  <w:shd w:val="clear" w:color="auto" w:fill="auto"/>
                  <w:hideMark/>
                </w:tcPr>
                <w:p w:rsidR="0050476B" w:rsidRPr="00B05EC3" w:rsidRDefault="0050476B" w:rsidP="0050476B">
                  <w:pPr>
                    <w:jc w:val="center"/>
                    <w:rPr>
                      <w:sz w:val="20"/>
                      <w:szCs w:val="20"/>
                    </w:rPr>
                  </w:pPr>
                  <w:r w:rsidRPr="00B05EC3">
                    <w:rPr>
                      <w:sz w:val="20"/>
                      <w:szCs w:val="20"/>
                    </w:rPr>
                    <w:t>2908</w:t>
                  </w:r>
                </w:p>
              </w:tc>
              <w:tc>
                <w:tcPr>
                  <w:tcW w:w="2040" w:type="pct"/>
                  <w:shd w:val="clear" w:color="auto" w:fill="auto"/>
                  <w:hideMark/>
                </w:tcPr>
                <w:p w:rsidR="0050476B" w:rsidRPr="00B05EC3" w:rsidRDefault="0050476B" w:rsidP="0050476B">
                  <w:pPr>
                    <w:rPr>
                      <w:sz w:val="20"/>
                      <w:szCs w:val="20"/>
                    </w:rPr>
                  </w:pPr>
                  <w:r w:rsidRPr="00B05EC3">
                    <w:rPr>
                      <w:sz w:val="20"/>
                      <w:szCs w:val="20"/>
                    </w:rPr>
                    <w:t xml:space="preserve">Пыль неорганическая, содержащая двуокись кремния в %: 70-20 </w:t>
                  </w:r>
                </w:p>
              </w:tc>
              <w:tc>
                <w:tcPr>
                  <w:tcW w:w="1044" w:type="pct"/>
                  <w:shd w:val="clear" w:color="auto" w:fill="auto"/>
                </w:tcPr>
                <w:p w:rsidR="0050476B" w:rsidRDefault="0050476B" w:rsidP="0050476B">
                  <w:pPr>
                    <w:jc w:val="right"/>
                    <w:rPr>
                      <w:sz w:val="20"/>
                      <w:szCs w:val="20"/>
                    </w:rPr>
                  </w:pPr>
                  <w:r>
                    <w:rPr>
                      <w:sz w:val="20"/>
                      <w:szCs w:val="20"/>
                    </w:rPr>
                    <w:t>16,76509</w:t>
                  </w:r>
                </w:p>
              </w:tc>
              <w:tc>
                <w:tcPr>
                  <w:tcW w:w="1462" w:type="pct"/>
                  <w:shd w:val="clear" w:color="auto" w:fill="auto"/>
                </w:tcPr>
                <w:p w:rsidR="0050476B" w:rsidRDefault="0050476B" w:rsidP="0050476B">
                  <w:pPr>
                    <w:jc w:val="right"/>
                    <w:rPr>
                      <w:sz w:val="20"/>
                      <w:szCs w:val="20"/>
                    </w:rPr>
                  </w:pPr>
                  <w:r>
                    <w:rPr>
                      <w:sz w:val="20"/>
                      <w:szCs w:val="20"/>
                    </w:rPr>
                    <w:t>0,5658432</w:t>
                  </w:r>
                </w:p>
              </w:tc>
            </w:tr>
            <w:tr w:rsidR="0050476B" w:rsidRPr="00B05EC3" w:rsidTr="0050476B">
              <w:trPr>
                <w:trHeight w:val="270"/>
              </w:trPr>
              <w:tc>
                <w:tcPr>
                  <w:tcW w:w="454" w:type="pct"/>
                  <w:shd w:val="clear" w:color="auto" w:fill="auto"/>
                  <w:hideMark/>
                </w:tcPr>
                <w:p w:rsidR="0050476B" w:rsidRPr="00B05EC3" w:rsidRDefault="0050476B" w:rsidP="0050476B">
                  <w:pPr>
                    <w:jc w:val="center"/>
                    <w:rPr>
                      <w:sz w:val="20"/>
                      <w:szCs w:val="20"/>
                    </w:rPr>
                  </w:pPr>
                  <w:r w:rsidRPr="00B05EC3">
                    <w:rPr>
                      <w:sz w:val="20"/>
                      <w:szCs w:val="20"/>
                    </w:rPr>
                    <w:t> </w:t>
                  </w:r>
                </w:p>
              </w:tc>
              <w:tc>
                <w:tcPr>
                  <w:tcW w:w="2040" w:type="pct"/>
                  <w:shd w:val="clear" w:color="auto" w:fill="auto"/>
                  <w:hideMark/>
                </w:tcPr>
                <w:p w:rsidR="0050476B" w:rsidRPr="00B05EC3" w:rsidRDefault="0050476B" w:rsidP="0050476B">
                  <w:pPr>
                    <w:ind w:firstLineChars="200" w:firstLine="402"/>
                    <w:rPr>
                      <w:b/>
                      <w:bCs/>
                      <w:sz w:val="20"/>
                      <w:szCs w:val="20"/>
                    </w:rPr>
                  </w:pPr>
                  <w:r w:rsidRPr="00B05EC3">
                    <w:rPr>
                      <w:b/>
                      <w:bCs/>
                      <w:sz w:val="20"/>
                      <w:szCs w:val="20"/>
                    </w:rPr>
                    <w:t>В С Е Г О :</w:t>
                  </w:r>
                </w:p>
              </w:tc>
              <w:tc>
                <w:tcPr>
                  <w:tcW w:w="1044" w:type="pct"/>
                  <w:shd w:val="clear" w:color="auto" w:fill="auto"/>
                  <w:noWrap/>
                </w:tcPr>
                <w:p w:rsidR="0050476B" w:rsidRDefault="0050476B" w:rsidP="0050476B">
                  <w:pPr>
                    <w:jc w:val="right"/>
                    <w:rPr>
                      <w:b/>
                      <w:bCs/>
                      <w:i/>
                      <w:iCs/>
                      <w:sz w:val="20"/>
                      <w:szCs w:val="20"/>
                    </w:rPr>
                  </w:pPr>
                  <w:r>
                    <w:rPr>
                      <w:b/>
                      <w:bCs/>
                      <w:i/>
                      <w:iCs/>
                      <w:sz w:val="20"/>
                      <w:szCs w:val="20"/>
                    </w:rPr>
                    <w:t>18,434874</w:t>
                  </w:r>
                </w:p>
              </w:tc>
              <w:tc>
                <w:tcPr>
                  <w:tcW w:w="1462" w:type="pct"/>
                  <w:shd w:val="clear" w:color="auto" w:fill="auto"/>
                  <w:noWrap/>
                </w:tcPr>
                <w:p w:rsidR="0050476B" w:rsidRDefault="0050476B" w:rsidP="0050476B">
                  <w:pPr>
                    <w:jc w:val="right"/>
                    <w:rPr>
                      <w:b/>
                      <w:bCs/>
                      <w:i/>
                      <w:iCs/>
                      <w:sz w:val="20"/>
                      <w:szCs w:val="20"/>
                    </w:rPr>
                  </w:pPr>
                  <w:r>
                    <w:rPr>
                      <w:b/>
                      <w:bCs/>
                      <w:i/>
                      <w:iCs/>
                      <w:sz w:val="20"/>
                      <w:szCs w:val="20"/>
                    </w:rPr>
                    <w:t>0,675597</w:t>
                  </w:r>
                </w:p>
              </w:tc>
            </w:tr>
          </w:tbl>
          <w:p w:rsidR="002768F3" w:rsidRDefault="002768F3" w:rsidP="002768F3">
            <w:pPr>
              <w:rPr>
                <w:sz w:val="20"/>
                <w:szCs w:val="20"/>
              </w:rPr>
            </w:pPr>
          </w:p>
          <w:p w:rsidR="002768F3" w:rsidRPr="001A35A8" w:rsidRDefault="002768F3" w:rsidP="002768F3">
            <w:pPr>
              <w:rPr>
                <w:sz w:val="20"/>
                <w:szCs w:val="20"/>
              </w:rPr>
            </w:pPr>
            <w:r w:rsidRPr="001A35A8">
              <w:rPr>
                <w:sz w:val="20"/>
                <w:szCs w:val="20"/>
              </w:rPr>
              <w:t>Выбросы загрязняющих веществ от передвижных источников:</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794"/>
              <w:gridCol w:w="3659"/>
              <w:gridCol w:w="595"/>
              <w:gridCol w:w="944"/>
              <w:gridCol w:w="942"/>
            </w:tblGrid>
            <w:tr w:rsidR="00FD5DC7" w:rsidRPr="00FD5DC7" w:rsidTr="001F322D">
              <w:trPr>
                <w:trHeight w:val="641"/>
              </w:trPr>
              <w:tc>
                <w:tcPr>
                  <w:tcW w:w="575" w:type="pct"/>
                  <w:vAlign w:val="center"/>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Код</w:t>
                  </w:r>
                </w:p>
                <w:p w:rsidR="00432C59" w:rsidRPr="00FD5DC7" w:rsidRDefault="00432C59" w:rsidP="00432C59">
                  <w:pPr>
                    <w:widowControl w:val="0"/>
                    <w:autoSpaceDE w:val="0"/>
                    <w:autoSpaceDN w:val="0"/>
                    <w:adjustRightInd w:val="0"/>
                    <w:jc w:val="center"/>
                    <w:rPr>
                      <w:b/>
                      <w:sz w:val="20"/>
                      <w:szCs w:val="20"/>
                    </w:rPr>
                  </w:pPr>
                  <w:r w:rsidRPr="00FD5DC7">
                    <w:rPr>
                      <w:b/>
                      <w:sz w:val="20"/>
                      <w:szCs w:val="20"/>
                    </w:rPr>
                    <w:t>загр. веществ</w:t>
                  </w:r>
                </w:p>
              </w:tc>
              <w:tc>
                <w:tcPr>
                  <w:tcW w:w="2640" w:type="pct"/>
                  <w:vAlign w:val="center"/>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Наименование вещества</w:t>
                  </w:r>
                </w:p>
              </w:tc>
              <w:tc>
                <w:tcPr>
                  <w:tcW w:w="422" w:type="pct"/>
                  <w:vAlign w:val="center"/>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Класс</w:t>
                  </w:r>
                </w:p>
                <w:p w:rsidR="00432C59" w:rsidRPr="00FD5DC7" w:rsidRDefault="00432C59" w:rsidP="00432C59">
                  <w:pPr>
                    <w:widowControl w:val="0"/>
                    <w:autoSpaceDE w:val="0"/>
                    <w:autoSpaceDN w:val="0"/>
                    <w:adjustRightInd w:val="0"/>
                    <w:jc w:val="center"/>
                    <w:rPr>
                      <w:b/>
                      <w:sz w:val="20"/>
                      <w:szCs w:val="20"/>
                    </w:rPr>
                  </w:pPr>
                  <w:r w:rsidRPr="00FD5DC7">
                    <w:rPr>
                      <w:b/>
                      <w:sz w:val="20"/>
                      <w:szCs w:val="20"/>
                    </w:rPr>
                    <w:t>опас-</w:t>
                  </w:r>
                </w:p>
                <w:p w:rsidR="00432C59" w:rsidRPr="00FD5DC7" w:rsidRDefault="00432C59" w:rsidP="00432C59">
                  <w:pPr>
                    <w:widowControl w:val="0"/>
                    <w:autoSpaceDE w:val="0"/>
                    <w:autoSpaceDN w:val="0"/>
                    <w:adjustRightInd w:val="0"/>
                    <w:jc w:val="center"/>
                    <w:rPr>
                      <w:b/>
                      <w:sz w:val="20"/>
                      <w:szCs w:val="20"/>
                    </w:rPr>
                  </w:pPr>
                  <w:r w:rsidRPr="00FD5DC7">
                    <w:rPr>
                      <w:b/>
                      <w:sz w:val="20"/>
                      <w:szCs w:val="20"/>
                    </w:rPr>
                    <w:t>ности</w:t>
                  </w:r>
                </w:p>
              </w:tc>
              <w:tc>
                <w:tcPr>
                  <w:tcW w:w="682" w:type="pct"/>
                  <w:vAlign w:val="center"/>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Выброс вещества,</w:t>
                  </w:r>
                </w:p>
                <w:p w:rsidR="00432C59" w:rsidRPr="00FD5DC7" w:rsidRDefault="00432C59" w:rsidP="00432C59">
                  <w:pPr>
                    <w:widowControl w:val="0"/>
                    <w:autoSpaceDE w:val="0"/>
                    <w:autoSpaceDN w:val="0"/>
                    <w:adjustRightInd w:val="0"/>
                    <w:jc w:val="center"/>
                    <w:rPr>
                      <w:b/>
                      <w:sz w:val="20"/>
                      <w:szCs w:val="20"/>
                    </w:rPr>
                  </w:pPr>
                  <w:r w:rsidRPr="00FD5DC7">
                    <w:rPr>
                      <w:b/>
                      <w:sz w:val="20"/>
                      <w:szCs w:val="20"/>
                    </w:rPr>
                    <w:t>г/с</w:t>
                  </w:r>
                </w:p>
              </w:tc>
              <w:tc>
                <w:tcPr>
                  <w:tcW w:w="682" w:type="pct"/>
                  <w:vAlign w:val="center"/>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Выброс вещества,</w:t>
                  </w:r>
                </w:p>
                <w:p w:rsidR="00432C59" w:rsidRPr="00FD5DC7" w:rsidRDefault="00432C59" w:rsidP="00432C59">
                  <w:pPr>
                    <w:widowControl w:val="0"/>
                    <w:autoSpaceDE w:val="0"/>
                    <w:autoSpaceDN w:val="0"/>
                    <w:adjustRightInd w:val="0"/>
                    <w:jc w:val="center"/>
                    <w:rPr>
                      <w:b/>
                      <w:sz w:val="20"/>
                      <w:szCs w:val="20"/>
                    </w:rPr>
                  </w:pPr>
                  <w:r w:rsidRPr="00FD5DC7">
                    <w:rPr>
                      <w:b/>
                      <w:sz w:val="20"/>
                      <w:szCs w:val="20"/>
                    </w:rPr>
                    <w:t>т/год</w:t>
                  </w:r>
                </w:p>
              </w:tc>
            </w:tr>
            <w:tr w:rsidR="00FD5DC7" w:rsidRPr="00FD5DC7" w:rsidTr="001F322D">
              <w:tc>
                <w:tcPr>
                  <w:tcW w:w="575" w:type="pct"/>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1</w:t>
                  </w:r>
                </w:p>
              </w:tc>
              <w:tc>
                <w:tcPr>
                  <w:tcW w:w="2640" w:type="pct"/>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2</w:t>
                  </w:r>
                </w:p>
              </w:tc>
              <w:tc>
                <w:tcPr>
                  <w:tcW w:w="422" w:type="pct"/>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3</w:t>
                  </w:r>
                </w:p>
              </w:tc>
              <w:tc>
                <w:tcPr>
                  <w:tcW w:w="682" w:type="pct"/>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4</w:t>
                  </w:r>
                </w:p>
              </w:tc>
              <w:tc>
                <w:tcPr>
                  <w:tcW w:w="682" w:type="pct"/>
                  <w:hideMark/>
                </w:tcPr>
                <w:p w:rsidR="00432C59" w:rsidRPr="00FD5DC7" w:rsidRDefault="00432C59" w:rsidP="00432C59">
                  <w:pPr>
                    <w:widowControl w:val="0"/>
                    <w:autoSpaceDE w:val="0"/>
                    <w:autoSpaceDN w:val="0"/>
                    <w:adjustRightInd w:val="0"/>
                    <w:jc w:val="center"/>
                    <w:rPr>
                      <w:b/>
                      <w:sz w:val="20"/>
                      <w:szCs w:val="20"/>
                    </w:rPr>
                  </w:pPr>
                  <w:r w:rsidRPr="00FD5DC7">
                    <w:rPr>
                      <w:b/>
                      <w:sz w:val="20"/>
                      <w:szCs w:val="20"/>
                    </w:rPr>
                    <w:t>5</w:t>
                  </w:r>
                </w:p>
              </w:tc>
            </w:tr>
            <w:tr w:rsidR="0050476B" w:rsidRPr="00FD5DC7" w:rsidTr="001F322D">
              <w:tc>
                <w:tcPr>
                  <w:tcW w:w="575"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0337</w:t>
                  </w:r>
                </w:p>
              </w:tc>
              <w:tc>
                <w:tcPr>
                  <w:tcW w:w="2640" w:type="pct"/>
                  <w:vAlign w:val="center"/>
                </w:tcPr>
                <w:p w:rsidR="0050476B" w:rsidRPr="00FD5DC7" w:rsidRDefault="0050476B" w:rsidP="0050476B">
                  <w:pPr>
                    <w:widowControl w:val="0"/>
                    <w:autoSpaceDE w:val="0"/>
                    <w:autoSpaceDN w:val="0"/>
                    <w:adjustRightInd w:val="0"/>
                    <w:jc w:val="both"/>
                    <w:rPr>
                      <w:sz w:val="20"/>
                      <w:szCs w:val="20"/>
                    </w:rPr>
                  </w:pPr>
                  <w:r w:rsidRPr="00FD5DC7">
                    <w:rPr>
                      <w:sz w:val="20"/>
                      <w:szCs w:val="20"/>
                    </w:rPr>
                    <w:t>Углерод оксид (Окись углерода)</w:t>
                  </w:r>
                </w:p>
              </w:tc>
              <w:tc>
                <w:tcPr>
                  <w:tcW w:w="422"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4</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0,2493</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0,3380</w:t>
                  </w:r>
                </w:p>
              </w:tc>
            </w:tr>
            <w:tr w:rsidR="0050476B" w:rsidRPr="00FD5DC7" w:rsidTr="001F322D">
              <w:tc>
                <w:tcPr>
                  <w:tcW w:w="575"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0301</w:t>
                  </w:r>
                </w:p>
              </w:tc>
              <w:tc>
                <w:tcPr>
                  <w:tcW w:w="2640" w:type="pct"/>
                  <w:vAlign w:val="center"/>
                </w:tcPr>
                <w:p w:rsidR="0050476B" w:rsidRPr="00FD5DC7" w:rsidRDefault="0050476B" w:rsidP="0050476B">
                  <w:pPr>
                    <w:widowControl w:val="0"/>
                    <w:autoSpaceDE w:val="0"/>
                    <w:autoSpaceDN w:val="0"/>
                    <w:adjustRightInd w:val="0"/>
                    <w:jc w:val="both"/>
                    <w:rPr>
                      <w:sz w:val="20"/>
                      <w:szCs w:val="20"/>
                    </w:rPr>
                  </w:pPr>
                  <w:r w:rsidRPr="00FD5DC7">
                    <w:rPr>
                      <w:sz w:val="20"/>
                      <w:szCs w:val="20"/>
                    </w:rPr>
                    <w:t>Азота (IV) диоксид (Азота диоксид)</w:t>
                  </w:r>
                </w:p>
              </w:tc>
              <w:tc>
                <w:tcPr>
                  <w:tcW w:w="422"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2</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0,0690</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0,0354</w:t>
                  </w:r>
                </w:p>
              </w:tc>
            </w:tr>
            <w:tr w:rsidR="0050476B" w:rsidRPr="00FD5DC7" w:rsidTr="001F322D">
              <w:tc>
                <w:tcPr>
                  <w:tcW w:w="575"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2754</w:t>
                  </w:r>
                </w:p>
              </w:tc>
              <w:tc>
                <w:tcPr>
                  <w:tcW w:w="2640" w:type="pct"/>
                  <w:vAlign w:val="center"/>
                </w:tcPr>
                <w:p w:rsidR="0050476B" w:rsidRPr="00FD5DC7" w:rsidRDefault="0050476B" w:rsidP="0050476B">
                  <w:pPr>
                    <w:widowControl w:val="0"/>
                    <w:autoSpaceDE w:val="0"/>
                    <w:autoSpaceDN w:val="0"/>
                    <w:adjustRightInd w:val="0"/>
                    <w:jc w:val="both"/>
                    <w:rPr>
                      <w:sz w:val="20"/>
                      <w:szCs w:val="20"/>
                    </w:rPr>
                  </w:pPr>
                  <w:r w:rsidRPr="00FD5DC7">
                    <w:rPr>
                      <w:sz w:val="20"/>
                      <w:szCs w:val="20"/>
                    </w:rPr>
                    <w:t xml:space="preserve">Алканы С12-19 </w:t>
                  </w:r>
                </w:p>
              </w:tc>
              <w:tc>
                <w:tcPr>
                  <w:tcW w:w="422"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4</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0,1811</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0,1053</w:t>
                  </w:r>
                </w:p>
              </w:tc>
            </w:tr>
            <w:tr w:rsidR="0050476B" w:rsidRPr="00FD5DC7" w:rsidTr="001F322D">
              <w:tc>
                <w:tcPr>
                  <w:tcW w:w="575" w:type="pct"/>
                  <w:vAlign w:val="center"/>
                  <w:hideMark/>
                </w:tcPr>
                <w:p w:rsidR="0050476B" w:rsidRPr="00FD5DC7" w:rsidRDefault="0050476B" w:rsidP="0050476B">
                  <w:pPr>
                    <w:widowControl w:val="0"/>
                    <w:autoSpaceDE w:val="0"/>
                    <w:autoSpaceDN w:val="0"/>
                    <w:adjustRightInd w:val="0"/>
                    <w:jc w:val="center"/>
                    <w:rPr>
                      <w:sz w:val="20"/>
                      <w:szCs w:val="20"/>
                    </w:rPr>
                  </w:pPr>
                  <w:r w:rsidRPr="00FD5DC7">
                    <w:rPr>
                      <w:sz w:val="20"/>
                      <w:szCs w:val="20"/>
                    </w:rPr>
                    <w:t>0328</w:t>
                  </w:r>
                </w:p>
              </w:tc>
              <w:tc>
                <w:tcPr>
                  <w:tcW w:w="2640" w:type="pct"/>
                  <w:vAlign w:val="center"/>
                  <w:hideMark/>
                </w:tcPr>
                <w:p w:rsidR="0050476B" w:rsidRPr="00FD5DC7" w:rsidRDefault="0050476B" w:rsidP="0050476B">
                  <w:pPr>
                    <w:widowControl w:val="0"/>
                    <w:autoSpaceDE w:val="0"/>
                    <w:autoSpaceDN w:val="0"/>
                    <w:adjustRightInd w:val="0"/>
                    <w:jc w:val="both"/>
                    <w:rPr>
                      <w:sz w:val="20"/>
                      <w:szCs w:val="20"/>
                    </w:rPr>
                  </w:pPr>
                  <w:r w:rsidRPr="00FD5DC7">
                    <w:rPr>
                      <w:sz w:val="20"/>
                      <w:szCs w:val="20"/>
                    </w:rPr>
                    <w:t>Углерод (Сажа, Углерод черный)</w:t>
                  </w:r>
                </w:p>
              </w:tc>
              <w:tc>
                <w:tcPr>
                  <w:tcW w:w="422" w:type="pct"/>
                  <w:vAlign w:val="center"/>
                  <w:hideMark/>
                </w:tcPr>
                <w:p w:rsidR="0050476B" w:rsidRPr="00FD5DC7" w:rsidRDefault="0050476B" w:rsidP="0050476B">
                  <w:pPr>
                    <w:widowControl w:val="0"/>
                    <w:autoSpaceDE w:val="0"/>
                    <w:autoSpaceDN w:val="0"/>
                    <w:adjustRightInd w:val="0"/>
                    <w:jc w:val="center"/>
                    <w:rPr>
                      <w:sz w:val="20"/>
                      <w:szCs w:val="20"/>
                    </w:rPr>
                  </w:pPr>
                  <w:r w:rsidRPr="00FD5DC7">
                    <w:rPr>
                      <w:sz w:val="20"/>
                      <w:szCs w:val="20"/>
                    </w:rPr>
                    <w:t>3</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0,0273</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0,0520</w:t>
                  </w:r>
                </w:p>
              </w:tc>
            </w:tr>
            <w:tr w:rsidR="0050476B" w:rsidRPr="00FD5DC7" w:rsidTr="001F322D">
              <w:tc>
                <w:tcPr>
                  <w:tcW w:w="575"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0703</w:t>
                  </w:r>
                </w:p>
              </w:tc>
              <w:tc>
                <w:tcPr>
                  <w:tcW w:w="2640" w:type="pct"/>
                  <w:vAlign w:val="center"/>
                </w:tcPr>
                <w:p w:rsidR="0050476B" w:rsidRPr="00FD5DC7" w:rsidRDefault="0050476B" w:rsidP="0050476B">
                  <w:pPr>
                    <w:widowControl w:val="0"/>
                    <w:autoSpaceDE w:val="0"/>
                    <w:autoSpaceDN w:val="0"/>
                    <w:adjustRightInd w:val="0"/>
                    <w:jc w:val="both"/>
                    <w:rPr>
                      <w:sz w:val="20"/>
                      <w:szCs w:val="20"/>
                    </w:rPr>
                  </w:pPr>
                  <w:r w:rsidRPr="00FD5DC7">
                    <w:rPr>
                      <w:sz w:val="20"/>
                      <w:szCs w:val="20"/>
                    </w:rPr>
                    <w:t>Бенз/а/пирен (3,4-Бензпирен)</w:t>
                  </w:r>
                </w:p>
              </w:tc>
              <w:tc>
                <w:tcPr>
                  <w:tcW w:w="422"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1</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0,0000003</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0,0000011</w:t>
                  </w:r>
                </w:p>
              </w:tc>
            </w:tr>
            <w:tr w:rsidR="0050476B" w:rsidRPr="00FD5DC7" w:rsidTr="001F322D">
              <w:tc>
                <w:tcPr>
                  <w:tcW w:w="575"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0330</w:t>
                  </w:r>
                </w:p>
              </w:tc>
              <w:tc>
                <w:tcPr>
                  <w:tcW w:w="2640" w:type="pct"/>
                  <w:vAlign w:val="center"/>
                </w:tcPr>
                <w:p w:rsidR="0050476B" w:rsidRPr="00FD5DC7" w:rsidRDefault="0050476B" w:rsidP="0050476B">
                  <w:pPr>
                    <w:widowControl w:val="0"/>
                    <w:autoSpaceDE w:val="0"/>
                    <w:autoSpaceDN w:val="0"/>
                    <w:adjustRightInd w:val="0"/>
                    <w:jc w:val="both"/>
                    <w:rPr>
                      <w:sz w:val="20"/>
                      <w:szCs w:val="20"/>
                    </w:rPr>
                  </w:pPr>
                  <w:r w:rsidRPr="00FD5DC7">
                    <w:rPr>
                      <w:sz w:val="20"/>
                      <w:szCs w:val="20"/>
                    </w:rPr>
                    <w:t>Сера диоксид (Ангидрид сернистый)</w:t>
                  </w:r>
                </w:p>
              </w:tc>
              <w:tc>
                <w:tcPr>
                  <w:tcW w:w="422" w:type="pct"/>
                  <w:vAlign w:val="center"/>
                </w:tcPr>
                <w:p w:rsidR="0050476B" w:rsidRPr="00FD5DC7" w:rsidRDefault="0050476B" w:rsidP="0050476B">
                  <w:pPr>
                    <w:widowControl w:val="0"/>
                    <w:autoSpaceDE w:val="0"/>
                    <w:autoSpaceDN w:val="0"/>
                    <w:adjustRightInd w:val="0"/>
                    <w:jc w:val="center"/>
                    <w:rPr>
                      <w:sz w:val="20"/>
                      <w:szCs w:val="20"/>
                    </w:rPr>
                  </w:pPr>
                  <w:r w:rsidRPr="00FD5DC7">
                    <w:rPr>
                      <w:sz w:val="20"/>
                      <w:szCs w:val="20"/>
                    </w:rPr>
                    <w:t>3</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0,1121</w:t>
                  </w:r>
                </w:p>
              </w:tc>
              <w:tc>
                <w:tcPr>
                  <w:tcW w:w="682" w:type="pct"/>
                  <w:shd w:val="clear" w:color="auto" w:fill="auto"/>
                  <w:vAlign w:val="bottom"/>
                </w:tcPr>
                <w:p w:rsidR="0050476B" w:rsidRPr="00D10EAF" w:rsidRDefault="0050476B" w:rsidP="0050476B">
                  <w:pPr>
                    <w:jc w:val="center"/>
                    <w:rPr>
                      <w:sz w:val="20"/>
                      <w:szCs w:val="20"/>
                    </w:rPr>
                  </w:pPr>
                  <w:r w:rsidRPr="00D10EAF">
                    <w:rPr>
                      <w:sz w:val="20"/>
                      <w:szCs w:val="20"/>
                    </w:rPr>
                    <w:t>0,0699</w:t>
                  </w:r>
                </w:p>
              </w:tc>
            </w:tr>
            <w:tr w:rsidR="0050476B" w:rsidRPr="00FD5DC7" w:rsidTr="001F322D">
              <w:tc>
                <w:tcPr>
                  <w:tcW w:w="3637" w:type="pct"/>
                  <w:gridSpan w:val="3"/>
                  <w:vAlign w:val="center"/>
                </w:tcPr>
                <w:p w:rsidR="0050476B" w:rsidRPr="00FD5DC7" w:rsidRDefault="0050476B" w:rsidP="0050476B">
                  <w:pPr>
                    <w:widowControl w:val="0"/>
                    <w:autoSpaceDE w:val="0"/>
                    <w:autoSpaceDN w:val="0"/>
                    <w:adjustRightInd w:val="0"/>
                    <w:rPr>
                      <w:b/>
                      <w:sz w:val="20"/>
                      <w:szCs w:val="20"/>
                    </w:rPr>
                  </w:pPr>
                  <w:r w:rsidRPr="00FD5DC7">
                    <w:rPr>
                      <w:b/>
                      <w:sz w:val="20"/>
                      <w:szCs w:val="20"/>
                    </w:rPr>
                    <w:t>ВСЕГО:</w:t>
                  </w:r>
                </w:p>
              </w:tc>
              <w:tc>
                <w:tcPr>
                  <w:tcW w:w="682" w:type="pct"/>
                  <w:shd w:val="clear" w:color="auto" w:fill="auto"/>
                  <w:vAlign w:val="bottom"/>
                </w:tcPr>
                <w:p w:rsidR="0050476B" w:rsidRPr="00D10EAF" w:rsidRDefault="0050476B" w:rsidP="0050476B">
                  <w:pPr>
                    <w:jc w:val="center"/>
                    <w:rPr>
                      <w:b/>
                      <w:sz w:val="20"/>
                      <w:szCs w:val="20"/>
                    </w:rPr>
                  </w:pPr>
                  <w:r w:rsidRPr="00D10EAF">
                    <w:rPr>
                      <w:b/>
                      <w:sz w:val="20"/>
                      <w:szCs w:val="20"/>
                    </w:rPr>
                    <w:t>0,6389</w:t>
                  </w:r>
                </w:p>
              </w:tc>
              <w:tc>
                <w:tcPr>
                  <w:tcW w:w="682" w:type="pct"/>
                  <w:shd w:val="clear" w:color="auto" w:fill="auto"/>
                  <w:vAlign w:val="bottom"/>
                </w:tcPr>
                <w:p w:rsidR="0050476B" w:rsidRPr="00D10EAF" w:rsidRDefault="0050476B" w:rsidP="0050476B">
                  <w:pPr>
                    <w:jc w:val="center"/>
                    <w:rPr>
                      <w:b/>
                      <w:sz w:val="20"/>
                      <w:szCs w:val="20"/>
                    </w:rPr>
                  </w:pPr>
                  <w:r w:rsidRPr="00D10EAF">
                    <w:rPr>
                      <w:b/>
                      <w:sz w:val="20"/>
                      <w:szCs w:val="20"/>
                    </w:rPr>
                    <w:t>0,6005</w:t>
                  </w:r>
                </w:p>
              </w:tc>
            </w:tr>
          </w:tbl>
          <w:p w:rsidR="002768F3" w:rsidRPr="009B51EC" w:rsidRDefault="002768F3" w:rsidP="002768F3">
            <w:pPr>
              <w:jc w:val="center"/>
              <w:rPr>
                <w:color w:val="FF0000"/>
                <w:sz w:val="20"/>
                <w:szCs w:val="20"/>
                <w:highlight w:val="yellow"/>
              </w:rPr>
            </w:pPr>
          </w:p>
        </w:tc>
      </w:tr>
      <w:tr w:rsidR="002B731F" w:rsidRPr="009B51EC" w:rsidTr="00DB7AEF">
        <w:trPr>
          <w:trHeight w:val="170"/>
        </w:trPr>
        <w:tc>
          <w:tcPr>
            <w:tcW w:w="1205" w:type="pct"/>
            <w:tcBorders>
              <w:top w:val="double" w:sz="4" w:space="0" w:color="auto"/>
              <w:left w:val="double" w:sz="4" w:space="0" w:color="auto"/>
              <w:bottom w:val="double" w:sz="4" w:space="0" w:color="auto"/>
            </w:tcBorders>
            <w:vAlign w:val="center"/>
          </w:tcPr>
          <w:p w:rsidR="002B731F" w:rsidRPr="00462362" w:rsidRDefault="002B731F" w:rsidP="002B731F">
            <w:pPr>
              <w:pStyle w:val="36"/>
              <w:spacing w:after="0"/>
              <w:jc w:val="center"/>
              <w:rPr>
                <w:sz w:val="20"/>
                <w:szCs w:val="20"/>
              </w:rPr>
            </w:pPr>
            <w:r w:rsidRPr="00462362">
              <w:rPr>
                <w:sz w:val="20"/>
                <w:szCs w:val="20"/>
              </w:rPr>
              <w:t>ПРЕДПОЛАГАЕМЫЕ КОНЦЕНТРАЦИИ ВРЕДНЫХ ВЕЩЕСТВ НА ГРАНИЦЕ САНИТАРНО-ЗАЩИТНОЙ ЗОНЫ</w:t>
            </w:r>
          </w:p>
        </w:tc>
        <w:tc>
          <w:tcPr>
            <w:tcW w:w="3795" w:type="pct"/>
            <w:tcBorders>
              <w:top w:val="double" w:sz="4" w:space="0" w:color="auto"/>
              <w:bottom w:val="double" w:sz="4" w:space="0" w:color="auto"/>
              <w:right w:val="double" w:sz="4" w:space="0" w:color="auto"/>
            </w:tcBorders>
          </w:tcPr>
          <w:p w:rsidR="002B731F" w:rsidRPr="00564EE9" w:rsidRDefault="002B731F" w:rsidP="002B731F">
            <w:pPr>
              <w:jc w:val="both"/>
              <w:rPr>
                <w:sz w:val="20"/>
                <w:szCs w:val="20"/>
              </w:rPr>
            </w:pPr>
            <w:r w:rsidRPr="00564EE9">
              <w:rPr>
                <w:sz w:val="20"/>
                <w:szCs w:val="20"/>
              </w:rPr>
              <w:t>При выполнении расчетов учитывались метеорологические характеристики и коэффициенты, фоновые концентрации, определяющие условия рассеивания загрязняющих веществ в атмосфере, районе расположения проектируемого объекта</w:t>
            </w:r>
          </w:p>
          <w:p w:rsidR="002B731F" w:rsidRPr="00564EE9" w:rsidRDefault="002B731F" w:rsidP="002B731F">
            <w:pPr>
              <w:jc w:val="both"/>
              <w:rPr>
                <w:sz w:val="20"/>
                <w:szCs w:val="20"/>
              </w:rPr>
            </w:pPr>
            <w:r w:rsidRPr="00564EE9">
              <w:rPr>
                <w:sz w:val="20"/>
                <w:szCs w:val="20"/>
              </w:rPr>
              <w:t>Расчет рассеивания выбросов вредных веществ, показал, что концентрация на уровне СЗЗ не превысила допустимых нормативов.</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sz w:val="20"/>
                <w:szCs w:val="20"/>
              </w:rPr>
            </w:pPr>
            <w:r w:rsidRPr="00462362">
              <w:rPr>
                <w:b/>
                <w:sz w:val="20"/>
                <w:szCs w:val="20"/>
              </w:rPr>
              <w:t>ИСТОЧНИКИ ФИЗИЧЕСКОГО ВОЗДЕЙ</w:t>
            </w:r>
            <w:r w:rsidRPr="00462362">
              <w:rPr>
                <w:b/>
                <w:sz w:val="20"/>
                <w:szCs w:val="20"/>
              </w:rPr>
              <w:softHyphen/>
              <w:t>СТВИЯ, ИХ ИНТЕНСИВНОСТЬ И ЗОНЫ</w:t>
            </w:r>
          </w:p>
          <w:p w:rsidR="002B731F" w:rsidRPr="00462362" w:rsidRDefault="002B731F" w:rsidP="002B731F">
            <w:pPr>
              <w:jc w:val="center"/>
              <w:rPr>
                <w:b/>
                <w:sz w:val="20"/>
                <w:szCs w:val="20"/>
              </w:rPr>
            </w:pPr>
            <w:r w:rsidRPr="00462362">
              <w:rPr>
                <w:b/>
                <w:caps/>
                <w:sz w:val="20"/>
                <w:szCs w:val="20"/>
              </w:rPr>
              <w:t>возможного влияния:</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sz w:val="20"/>
                <w:szCs w:val="20"/>
              </w:rPr>
              <w:t>ЭЛЕКТРОМАГНИТНЫЕ ИЗЛУЧЕНИЯ</w:t>
            </w:r>
          </w:p>
        </w:tc>
        <w:tc>
          <w:tcPr>
            <w:tcW w:w="3795" w:type="pct"/>
            <w:tcBorders>
              <w:top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Излучение, создаваемое электрооборудованием, будет незначительным и на ограниченном участке.</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АКУСТИЧЕСКОЕ</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Незначительным на ограниченном участке.</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462362" w:rsidRDefault="002B731F" w:rsidP="002B731F">
            <w:pPr>
              <w:jc w:val="center"/>
              <w:rPr>
                <w:sz w:val="20"/>
                <w:szCs w:val="20"/>
              </w:rPr>
            </w:pPr>
            <w:r w:rsidRPr="00462362">
              <w:rPr>
                <w:sz w:val="20"/>
                <w:szCs w:val="20"/>
              </w:rPr>
              <w:t>ВИБРАЦИОННЫЕ</w:t>
            </w:r>
          </w:p>
        </w:tc>
        <w:tc>
          <w:tcPr>
            <w:tcW w:w="3795" w:type="pct"/>
            <w:tcBorders>
              <w:bottom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sz w:val="20"/>
                <w:szCs w:val="20"/>
              </w:rPr>
            </w:pPr>
            <w:r w:rsidRPr="00462362">
              <w:rPr>
                <w:b/>
                <w:sz w:val="20"/>
                <w:szCs w:val="20"/>
              </w:rPr>
              <w:t>ВОДНАЯ СРЕДА</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sz w:val="20"/>
                <w:szCs w:val="20"/>
              </w:rPr>
              <w:t>ЗАБОР СВЕЖЕЙ ВОДЫ</w:t>
            </w:r>
          </w:p>
        </w:tc>
        <w:tc>
          <w:tcPr>
            <w:tcW w:w="3795" w:type="pct"/>
            <w:tcBorders>
              <w:top w:val="double" w:sz="4" w:space="0" w:color="auto"/>
              <w:right w:val="double" w:sz="4" w:space="0" w:color="auto"/>
            </w:tcBorders>
            <w:vAlign w:val="center"/>
          </w:tcPr>
          <w:p w:rsidR="002B731F" w:rsidRPr="00462362" w:rsidRDefault="002B731F" w:rsidP="002B731F">
            <w:pPr>
              <w:pStyle w:val="aff9"/>
              <w:spacing w:before="0" w:after="0"/>
              <w:jc w:val="both"/>
              <w:rPr>
                <w:rFonts w:ascii="Times New Roman" w:hAnsi="Times New Roman"/>
              </w:rPr>
            </w:pPr>
            <w:r w:rsidRPr="00462362">
              <w:rPr>
                <w:rFonts w:ascii="Times New Roman" w:hAnsi="Times New Roman"/>
              </w:rPr>
              <w:t>Источники водоснабжения:</w:t>
            </w:r>
          </w:p>
          <w:p w:rsidR="002B731F" w:rsidRPr="00462362" w:rsidRDefault="002B731F" w:rsidP="002B731F">
            <w:pPr>
              <w:pStyle w:val="affc"/>
              <w:tabs>
                <w:tab w:val="left" w:pos="351"/>
              </w:tabs>
              <w:spacing w:after="0" w:line="240" w:lineRule="auto"/>
              <w:ind w:left="0"/>
              <w:rPr>
                <w:rFonts w:ascii="Times New Roman" w:hAnsi="Times New Roman"/>
                <w:sz w:val="20"/>
                <w:szCs w:val="20"/>
              </w:rPr>
            </w:pPr>
            <w:r w:rsidRPr="00462362">
              <w:rPr>
                <w:rFonts w:ascii="Times New Roman" w:hAnsi="Times New Roman"/>
                <w:sz w:val="20"/>
                <w:szCs w:val="20"/>
              </w:rPr>
              <w:t>- питьевые нужды – бутилированная вода.</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462362" w:rsidRDefault="002B731F" w:rsidP="002B731F">
            <w:pPr>
              <w:jc w:val="center"/>
              <w:rPr>
                <w:sz w:val="20"/>
                <w:szCs w:val="20"/>
              </w:rPr>
            </w:pPr>
            <w:r w:rsidRPr="00462362">
              <w:rPr>
                <w:sz w:val="20"/>
                <w:szCs w:val="20"/>
              </w:rPr>
              <w:t>РАЗОВЫЙ, ДЛЯ ЗАПОЛНЕНИЯ ВОДООБОРОТНЫХ СИСТЕМ (М</w:t>
            </w:r>
            <w:r w:rsidRPr="00462362">
              <w:rPr>
                <w:sz w:val="20"/>
                <w:szCs w:val="20"/>
                <w:vertAlign w:val="superscript"/>
              </w:rPr>
              <w:t>3</w:t>
            </w:r>
            <w:r w:rsidRPr="00462362">
              <w:rPr>
                <w:sz w:val="20"/>
                <w:szCs w:val="20"/>
              </w:rPr>
              <w:t>/ГОД)</w:t>
            </w:r>
          </w:p>
        </w:tc>
        <w:tc>
          <w:tcPr>
            <w:tcW w:w="3795" w:type="pct"/>
            <w:tcBorders>
              <w:bottom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bCs/>
                <w:sz w:val="20"/>
                <w:szCs w:val="20"/>
              </w:rPr>
            </w:pPr>
            <w:r w:rsidRPr="00462362">
              <w:rPr>
                <w:b/>
                <w:bCs/>
                <w:sz w:val="20"/>
                <w:szCs w:val="20"/>
              </w:rPr>
              <w:t>ИСТОЧНИКИ ВОДОСНАБЖЕНИЯ:</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ПОВЕРХНОСТНЫЕ</w:t>
            </w:r>
          </w:p>
        </w:tc>
        <w:tc>
          <w:tcPr>
            <w:tcW w:w="3795" w:type="pct"/>
            <w:tcBorders>
              <w:top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ПОДЗЕМНЫЕ</w:t>
            </w:r>
          </w:p>
        </w:tc>
        <w:tc>
          <w:tcPr>
            <w:tcW w:w="3795" w:type="pct"/>
            <w:tcBorders>
              <w:bottom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bCs/>
                <w:sz w:val="20"/>
                <w:szCs w:val="20"/>
              </w:rPr>
            </w:pPr>
            <w:r w:rsidRPr="00462362">
              <w:rPr>
                <w:b/>
                <w:bCs/>
                <w:sz w:val="20"/>
                <w:szCs w:val="20"/>
              </w:rPr>
              <w:t>КОЛИЧЕСТВО СБРАСЫВАЕМЫХ СТОЧ</w:t>
            </w:r>
            <w:r w:rsidRPr="00462362">
              <w:rPr>
                <w:b/>
                <w:bCs/>
                <w:sz w:val="20"/>
                <w:szCs w:val="20"/>
              </w:rPr>
              <w:softHyphen/>
              <w:t>НЫХ ВОД:</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sz w:val="20"/>
                <w:szCs w:val="20"/>
              </w:rPr>
              <w:t>В ПРИРОДНЫЕ ВОДОЕМЫ И ВОДОТОКИ</w:t>
            </w:r>
          </w:p>
        </w:tc>
        <w:tc>
          <w:tcPr>
            <w:tcW w:w="3795" w:type="pct"/>
            <w:tcBorders>
              <w:top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В ПРУДЫ-НАКОПИТЕЛИ</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КОНЦЕНТРАЦИИ И ОБЪЕМ ОСНОВНЫХ ЗАГРЯЗНЯЮЩИХ ВЕЩЕСТВ, СОДЕРЖАЩИХСЯ В СТОЧНЫХ ВОДАХ (ПО ИНГРЕДИЕНТАМ)</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462362" w:rsidRDefault="002B731F" w:rsidP="002B731F">
            <w:pPr>
              <w:jc w:val="center"/>
              <w:rPr>
                <w:sz w:val="20"/>
                <w:szCs w:val="20"/>
              </w:rPr>
            </w:pPr>
            <w:r w:rsidRPr="00462362">
              <w:rPr>
                <w:sz w:val="20"/>
                <w:szCs w:val="20"/>
              </w:rPr>
              <w:t>КОНЦЕНТРАЦИЯ ЗАГРЯЗНЯЮЩИХ ВЕЩЕСТВ ПО ИНГРЕДИЕНТАМ В БЛИЖАЙШЕМ МЕСТЕ ВОДОПОЛЬ</w:t>
            </w:r>
            <w:r w:rsidRPr="00462362">
              <w:rPr>
                <w:sz w:val="20"/>
                <w:szCs w:val="20"/>
              </w:rPr>
              <w:softHyphen/>
              <w:t>ЗОВАНИЯ (ПРИ НАЛИЧИИ СБРОСА СТОЧНЫХ ВОД В ВОДОЕМЫ ИЛИ ВОДОТОКИ)</w:t>
            </w:r>
          </w:p>
        </w:tc>
        <w:tc>
          <w:tcPr>
            <w:tcW w:w="3795" w:type="pct"/>
            <w:tcBorders>
              <w:bottom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sz w:val="20"/>
                <w:szCs w:val="20"/>
              </w:rPr>
            </w:pPr>
            <w:r w:rsidRPr="00462362">
              <w:rPr>
                <w:b/>
                <w:sz w:val="20"/>
                <w:szCs w:val="20"/>
              </w:rPr>
              <w:t>ЗЕМЛИ</w:t>
            </w:r>
          </w:p>
        </w:tc>
      </w:tr>
      <w:tr w:rsidR="002B731F" w:rsidRPr="009B51EC" w:rsidTr="00462362">
        <w:trPr>
          <w:trHeight w:val="170"/>
        </w:trPr>
        <w:tc>
          <w:tcPr>
            <w:tcW w:w="5000" w:type="pct"/>
            <w:gridSpan w:val="2"/>
            <w:tcBorders>
              <w:top w:val="double" w:sz="4" w:space="0" w:color="auto"/>
              <w:left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ХАРАКТЕРИСТИКА ОТЧУЖДАЕМЫХ ЗЕМЕЛЬ:</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ПЛОЩАДЬ:</w:t>
            </w:r>
          </w:p>
        </w:tc>
        <w:tc>
          <w:tcPr>
            <w:tcW w:w="3795" w:type="pct"/>
            <w:tcBorders>
              <w:right w:val="double" w:sz="4" w:space="0" w:color="auto"/>
            </w:tcBorders>
            <w:vAlign w:val="center"/>
          </w:tcPr>
          <w:p w:rsidR="002B731F" w:rsidRPr="00462362" w:rsidRDefault="002B731F" w:rsidP="002B731F">
            <w:pPr>
              <w:jc w:val="center"/>
              <w:rPr>
                <w:sz w:val="20"/>
                <w:szCs w:val="20"/>
              </w:rPr>
            </w:pP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В ПОСТОЯННОЕ ПОЛЬЗОВАНИЕ</w:t>
            </w:r>
          </w:p>
        </w:tc>
        <w:tc>
          <w:tcPr>
            <w:tcW w:w="3795" w:type="pct"/>
            <w:tcBorders>
              <w:right w:val="double" w:sz="4" w:space="0" w:color="auto"/>
            </w:tcBorders>
            <w:vAlign w:val="center"/>
          </w:tcPr>
          <w:p w:rsidR="002B731F" w:rsidRPr="00462362" w:rsidRDefault="002B731F" w:rsidP="002B731F">
            <w:pPr>
              <w:jc w:val="center"/>
              <w:rPr>
                <w:sz w:val="20"/>
                <w:szCs w:val="20"/>
              </w:rPr>
            </w:pP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ВО ВРЕМЕННОЕ ПОЛЬЗОВАНИЕ</w:t>
            </w:r>
          </w:p>
        </w:tc>
        <w:tc>
          <w:tcPr>
            <w:tcW w:w="3795" w:type="pct"/>
            <w:tcBorders>
              <w:right w:val="double" w:sz="4" w:space="0" w:color="auto"/>
            </w:tcBorders>
            <w:vAlign w:val="center"/>
          </w:tcPr>
          <w:p w:rsidR="002B731F" w:rsidRPr="00462362" w:rsidRDefault="002B731F" w:rsidP="002B731F">
            <w:pPr>
              <w:jc w:val="center"/>
              <w:rPr>
                <w:noProof/>
                <w:sz w:val="20"/>
                <w:szCs w:val="20"/>
              </w:rPr>
            </w:pPr>
            <w:r w:rsidRPr="00462362">
              <w:rPr>
                <w:noProof/>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В Т.Ч. ПАШНЯ</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ЛЕСНЫЕ НАСАЖДЕНИЯ</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462362">
        <w:trPr>
          <w:trHeight w:val="170"/>
        </w:trPr>
        <w:tc>
          <w:tcPr>
            <w:tcW w:w="5000" w:type="pct"/>
            <w:gridSpan w:val="2"/>
            <w:tcBorders>
              <w:left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НАРУШЕННЫЕ ЗЕМЛИ, ТРЕБУЮЩИЕ РЕКУЛЬТИВАЦИИ, В ТОМ ЧИСЛЕ:</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КАРЬЕРЫ</w:t>
            </w:r>
          </w:p>
        </w:tc>
        <w:tc>
          <w:tcPr>
            <w:tcW w:w="3795" w:type="pct"/>
            <w:tcBorders>
              <w:right w:val="double" w:sz="4" w:space="0" w:color="auto"/>
            </w:tcBorders>
            <w:vAlign w:val="center"/>
          </w:tcPr>
          <w:p w:rsidR="002B731F" w:rsidRPr="00462362" w:rsidRDefault="002B731F" w:rsidP="002B731F">
            <w:pPr>
              <w:jc w:val="center"/>
              <w:rPr>
                <w:noProof/>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ОТВАЛЫ</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НАКОПИТЕЛИ</w:t>
            </w:r>
          </w:p>
        </w:tc>
        <w:tc>
          <w:tcPr>
            <w:tcW w:w="3795" w:type="pct"/>
            <w:tcBorders>
              <w:right w:val="double" w:sz="4" w:space="0" w:color="auto"/>
            </w:tcBorders>
            <w:vAlign w:val="center"/>
          </w:tcPr>
          <w:p w:rsidR="002B731F" w:rsidRPr="00462362" w:rsidRDefault="002B731F" w:rsidP="002B731F">
            <w:pPr>
              <w:jc w:val="center"/>
              <w:rPr>
                <w:sz w:val="20"/>
                <w:szCs w:val="20"/>
              </w:rPr>
            </w:pPr>
            <w:r w:rsidRPr="00462362">
              <w:rPr>
                <w:sz w:val="20"/>
                <w:szCs w:val="20"/>
              </w:rPr>
              <w:t>НЕТ</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462362" w:rsidRDefault="002B731F" w:rsidP="002B731F">
            <w:pPr>
              <w:jc w:val="center"/>
              <w:rPr>
                <w:sz w:val="20"/>
                <w:szCs w:val="20"/>
              </w:rPr>
            </w:pPr>
            <w:r w:rsidRPr="00462362">
              <w:rPr>
                <w:noProof/>
                <w:sz w:val="20"/>
                <w:szCs w:val="20"/>
              </w:rPr>
              <w:t>&gt;</w:t>
            </w:r>
            <w:r w:rsidRPr="00462362">
              <w:rPr>
                <w:sz w:val="20"/>
                <w:szCs w:val="20"/>
              </w:rPr>
              <w:t xml:space="preserve"> ПРОЧИЕ</w:t>
            </w:r>
          </w:p>
        </w:tc>
        <w:tc>
          <w:tcPr>
            <w:tcW w:w="3795" w:type="pct"/>
            <w:tcBorders>
              <w:bottom w:val="double" w:sz="4" w:space="0" w:color="auto"/>
              <w:right w:val="double" w:sz="4" w:space="0" w:color="auto"/>
            </w:tcBorders>
            <w:vAlign w:val="center"/>
          </w:tcPr>
          <w:p w:rsidR="002B731F" w:rsidRPr="00462362" w:rsidRDefault="002B731F" w:rsidP="002B731F">
            <w:pPr>
              <w:jc w:val="center"/>
              <w:rPr>
                <w:sz w:val="20"/>
                <w:szCs w:val="20"/>
              </w:rPr>
            </w:pPr>
            <w:r w:rsidRPr="00462362">
              <w:rPr>
                <w:noProof/>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462362" w:rsidRDefault="002B731F" w:rsidP="002B731F">
            <w:pPr>
              <w:jc w:val="center"/>
              <w:rPr>
                <w:b/>
                <w:sz w:val="20"/>
                <w:szCs w:val="20"/>
              </w:rPr>
            </w:pPr>
            <w:r w:rsidRPr="00462362">
              <w:rPr>
                <w:b/>
                <w:sz w:val="20"/>
                <w:szCs w:val="20"/>
              </w:rPr>
              <w:t>РАСТИТЕЛЬНОСТЬ</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sz w:val="20"/>
                <w:szCs w:val="20"/>
              </w:rPr>
              <w:t>ТИПЫ РАСТИТЕЛЬНОСТИ, ПОДВЕР</w:t>
            </w:r>
            <w:r w:rsidRPr="00462362">
              <w:rPr>
                <w:sz w:val="20"/>
                <w:szCs w:val="20"/>
              </w:rPr>
              <w:softHyphen/>
              <w:t>ГАЮЩИЕСЯ ЧАСТИЧНОМУ ИЛИ ПОЛ</w:t>
            </w:r>
            <w:r w:rsidRPr="00462362">
              <w:rPr>
                <w:sz w:val="20"/>
                <w:szCs w:val="20"/>
              </w:rPr>
              <w:softHyphen/>
              <w:t>НОМУ УНИЧТОЖЕНИЮ</w:t>
            </w:r>
          </w:p>
        </w:tc>
        <w:tc>
          <w:tcPr>
            <w:tcW w:w="3795" w:type="pct"/>
            <w:tcBorders>
              <w:top w:val="double" w:sz="4" w:space="0" w:color="auto"/>
              <w:right w:val="double" w:sz="4" w:space="0" w:color="auto"/>
            </w:tcBorders>
            <w:vAlign w:val="center"/>
          </w:tcPr>
          <w:p w:rsidR="002B731F" w:rsidRPr="00462362" w:rsidRDefault="002B731F" w:rsidP="002B731F">
            <w:pPr>
              <w:jc w:val="center"/>
              <w:rPr>
                <w:sz w:val="20"/>
                <w:szCs w:val="20"/>
              </w:rPr>
            </w:pPr>
            <w:r w:rsidRPr="00462362">
              <w:rPr>
                <w:noProof/>
                <w:sz w:val="20"/>
                <w:szCs w:val="20"/>
              </w:rPr>
              <w:t>НЕТ</w:t>
            </w:r>
          </w:p>
        </w:tc>
      </w:tr>
      <w:tr w:rsidR="002B731F" w:rsidRPr="009B51EC" w:rsidTr="00DB7AEF">
        <w:trPr>
          <w:trHeight w:val="170"/>
        </w:trPr>
        <w:tc>
          <w:tcPr>
            <w:tcW w:w="1205" w:type="pct"/>
            <w:tcBorders>
              <w:left w:val="double" w:sz="4" w:space="0" w:color="auto"/>
            </w:tcBorders>
            <w:vAlign w:val="center"/>
          </w:tcPr>
          <w:p w:rsidR="002B731F" w:rsidRPr="00462362" w:rsidRDefault="002B731F" w:rsidP="002B731F">
            <w:pPr>
              <w:jc w:val="center"/>
              <w:rPr>
                <w:sz w:val="20"/>
                <w:szCs w:val="20"/>
              </w:rPr>
            </w:pPr>
            <w:r w:rsidRPr="00462362">
              <w:rPr>
                <w:sz w:val="20"/>
                <w:szCs w:val="20"/>
              </w:rPr>
              <w:t>ЗАГРЯЗНЕНИЕ РАСТИТЕЛЬНОСТИ, В ТОМ ЧИСЛЕ С/Х КУЛЬТУР ТОК</w:t>
            </w:r>
            <w:r w:rsidRPr="00462362">
              <w:rPr>
                <w:sz w:val="20"/>
                <w:szCs w:val="20"/>
              </w:rPr>
              <w:softHyphen/>
              <w:t>СИЧНЫМИ ВЕЩЕСТВАМИ</w:t>
            </w:r>
          </w:p>
        </w:tc>
        <w:tc>
          <w:tcPr>
            <w:tcW w:w="3795" w:type="pct"/>
            <w:tcBorders>
              <w:right w:val="double" w:sz="4" w:space="0" w:color="auto"/>
            </w:tcBorders>
            <w:vAlign w:val="center"/>
          </w:tcPr>
          <w:p w:rsidR="002B731F" w:rsidRPr="00462362" w:rsidRDefault="00432C59" w:rsidP="002B731F">
            <w:pPr>
              <w:jc w:val="center"/>
              <w:rPr>
                <w:sz w:val="20"/>
                <w:szCs w:val="20"/>
              </w:rPr>
            </w:pPr>
            <w:r>
              <w:rPr>
                <w:sz w:val="20"/>
                <w:szCs w:val="20"/>
              </w:rPr>
              <w:t>НЕТ</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9B51EC" w:rsidRDefault="002B731F" w:rsidP="002B731F">
            <w:pPr>
              <w:jc w:val="center"/>
              <w:rPr>
                <w:sz w:val="20"/>
                <w:szCs w:val="20"/>
                <w:highlight w:val="yellow"/>
              </w:rPr>
            </w:pPr>
            <w:r w:rsidRPr="00462362">
              <w:rPr>
                <w:sz w:val="20"/>
                <w:szCs w:val="20"/>
              </w:rPr>
              <w:t>ПОЧВЕННО-РАСТИТЕЛЬНЫЙ СЛОЙ</w:t>
            </w:r>
          </w:p>
        </w:tc>
        <w:tc>
          <w:tcPr>
            <w:tcW w:w="3795" w:type="pct"/>
            <w:tcBorders>
              <w:bottom w:val="double" w:sz="4" w:space="0" w:color="auto"/>
              <w:right w:val="double" w:sz="4" w:space="0" w:color="auto"/>
            </w:tcBorders>
          </w:tcPr>
          <w:p w:rsidR="00432C59" w:rsidRPr="00B61D2D" w:rsidRDefault="00432C59" w:rsidP="00432C59">
            <w:pPr>
              <w:jc w:val="center"/>
              <w:rPr>
                <w:sz w:val="20"/>
                <w:szCs w:val="20"/>
              </w:rPr>
            </w:pPr>
            <w:r>
              <w:rPr>
                <w:sz w:val="20"/>
                <w:szCs w:val="20"/>
              </w:rPr>
              <w:t>Нет необходимости</w:t>
            </w:r>
          </w:p>
          <w:p w:rsidR="00432C59" w:rsidRPr="00462362" w:rsidRDefault="00432C59" w:rsidP="00432C59">
            <w:pPr>
              <w:jc w:val="center"/>
              <w:rPr>
                <w:color w:val="FF0000"/>
                <w:sz w:val="20"/>
                <w:szCs w:val="20"/>
              </w:rPr>
            </w:pPr>
          </w:p>
          <w:p w:rsidR="002B731F" w:rsidRPr="00462362" w:rsidRDefault="002B731F" w:rsidP="002B731F">
            <w:pPr>
              <w:rPr>
                <w:color w:val="FF0000"/>
                <w:sz w:val="20"/>
                <w:szCs w:val="20"/>
              </w:rPr>
            </w:pP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9B51EC" w:rsidRDefault="002B731F" w:rsidP="002B731F">
            <w:pPr>
              <w:jc w:val="center"/>
              <w:rPr>
                <w:b/>
                <w:sz w:val="20"/>
                <w:szCs w:val="20"/>
                <w:highlight w:val="yellow"/>
              </w:rPr>
            </w:pPr>
            <w:r w:rsidRPr="00661513">
              <w:rPr>
                <w:b/>
                <w:sz w:val="20"/>
                <w:szCs w:val="20"/>
              </w:rPr>
              <w:t>ФАУНА</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462362" w:rsidRDefault="002B731F" w:rsidP="002B731F">
            <w:pPr>
              <w:jc w:val="center"/>
              <w:rPr>
                <w:sz w:val="20"/>
                <w:szCs w:val="20"/>
              </w:rPr>
            </w:pPr>
            <w:r w:rsidRPr="00462362">
              <w:rPr>
                <w:sz w:val="20"/>
                <w:szCs w:val="20"/>
              </w:rPr>
              <w:t>ИСТОЧНИКИ ПРЯМОГО ВОЗДЕЙСТВИЯ НА ЖИВОТНЫЙ МИР, В ТОМ ЧИСЛЕ НА ГИДРОФАУНУ</w:t>
            </w:r>
          </w:p>
        </w:tc>
        <w:tc>
          <w:tcPr>
            <w:tcW w:w="3795" w:type="pct"/>
            <w:tcBorders>
              <w:top w:val="double" w:sz="4" w:space="0" w:color="auto"/>
              <w:right w:val="double" w:sz="4" w:space="0" w:color="auto"/>
            </w:tcBorders>
            <w:vAlign w:val="center"/>
          </w:tcPr>
          <w:p w:rsidR="002B731F" w:rsidRPr="00462362" w:rsidRDefault="002B731F" w:rsidP="002B731F">
            <w:pPr>
              <w:jc w:val="center"/>
              <w:rPr>
                <w:sz w:val="20"/>
                <w:szCs w:val="20"/>
              </w:rPr>
            </w:pPr>
            <w:r w:rsidRPr="00462362">
              <w:rPr>
                <w:sz w:val="20"/>
                <w:szCs w:val="20"/>
              </w:rPr>
              <w:t>Шум, свет – создание фактора беспокойства в процессе проведения работ. По окончанию работ данные воздействия уменьшатся.</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9B51EC" w:rsidRDefault="002B731F" w:rsidP="002B731F">
            <w:pPr>
              <w:jc w:val="center"/>
              <w:rPr>
                <w:sz w:val="20"/>
                <w:szCs w:val="20"/>
                <w:highlight w:val="yellow"/>
              </w:rPr>
            </w:pPr>
            <w:r w:rsidRPr="00661513">
              <w:rPr>
                <w:sz w:val="20"/>
                <w:szCs w:val="20"/>
              </w:rPr>
              <w:t>ВОЗДЕЙСТВИЕ НА ОХРАНЯЕМЫЕ ПРИРОДНЫЕ ТЕРРИТОРИИ (ЗАПО</w:t>
            </w:r>
            <w:r w:rsidRPr="00661513">
              <w:rPr>
                <w:sz w:val="20"/>
                <w:szCs w:val="20"/>
              </w:rPr>
              <w:softHyphen/>
              <w:t>ВЕДНИКИ, НАЦИОНАЛЬНЫЕ ПАРКИ, ЗАКАЗНИКИ)</w:t>
            </w:r>
          </w:p>
        </w:tc>
        <w:tc>
          <w:tcPr>
            <w:tcW w:w="3795" w:type="pct"/>
            <w:tcBorders>
              <w:bottom w:val="double" w:sz="4" w:space="0" w:color="auto"/>
              <w:right w:val="double" w:sz="4" w:space="0" w:color="auto"/>
            </w:tcBorders>
            <w:vAlign w:val="center"/>
          </w:tcPr>
          <w:p w:rsidR="002B731F" w:rsidRPr="00661513" w:rsidRDefault="001368D7" w:rsidP="002B731F">
            <w:pPr>
              <w:jc w:val="center"/>
              <w:rPr>
                <w:sz w:val="20"/>
                <w:szCs w:val="20"/>
              </w:rPr>
            </w:pPr>
            <w:r>
              <w:rPr>
                <w:sz w:val="20"/>
                <w:szCs w:val="20"/>
              </w:rPr>
              <w:t xml:space="preserve"> отсутствуе</w:t>
            </w:r>
            <w:r w:rsidR="002B731F" w:rsidRPr="00661513">
              <w:rPr>
                <w:sz w:val="20"/>
                <w:szCs w:val="20"/>
              </w:rPr>
              <w:t>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661513" w:rsidRDefault="002B731F" w:rsidP="002B731F">
            <w:pPr>
              <w:jc w:val="center"/>
              <w:rPr>
                <w:b/>
                <w:sz w:val="20"/>
                <w:szCs w:val="20"/>
              </w:rPr>
            </w:pPr>
            <w:r w:rsidRPr="00661513">
              <w:rPr>
                <w:b/>
                <w:sz w:val="20"/>
                <w:szCs w:val="20"/>
              </w:rPr>
              <w:t>ОТХОДЫ  ПРОИЗВОДСТВА</w:t>
            </w:r>
          </w:p>
        </w:tc>
      </w:tr>
      <w:tr w:rsidR="002B731F" w:rsidRPr="009B51EC" w:rsidTr="00DB7AEF">
        <w:trPr>
          <w:trHeight w:val="2633"/>
        </w:trPr>
        <w:tc>
          <w:tcPr>
            <w:tcW w:w="1205" w:type="pct"/>
            <w:tcBorders>
              <w:top w:val="double" w:sz="4" w:space="0" w:color="auto"/>
              <w:left w:val="double" w:sz="4" w:space="0" w:color="auto"/>
            </w:tcBorders>
            <w:vAlign w:val="center"/>
          </w:tcPr>
          <w:p w:rsidR="002B731F" w:rsidRPr="00661513" w:rsidRDefault="002B731F" w:rsidP="002B731F">
            <w:pPr>
              <w:jc w:val="center"/>
              <w:rPr>
                <w:sz w:val="20"/>
                <w:szCs w:val="20"/>
              </w:rPr>
            </w:pPr>
            <w:r w:rsidRPr="00661513">
              <w:rPr>
                <w:sz w:val="20"/>
                <w:szCs w:val="20"/>
              </w:rPr>
              <w:t>ОБЪЕМ НЕУТИЛИЗИРУЕМЫХ ОТХОДОВ, В ТОМ ЧИСЛЕ ТОКСИЧНЫХ</w:t>
            </w:r>
          </w:p>
          <w:p w:rsidR="002B731F" w:rsidRPr="00661513" w:rsidRDefault="002B731F" w:rsidP="002B731F">
            <w:pPr>
              <w:rPr>
                <w:color w:val="FF0000"/>
                <w:sz w:val="20"/>
                <w:szCs w:val="20"/>
              </w:rPr>
            </w:pPr>
          </w:p>
        </w:tc>
        <w:tc>
          <w:tcPr>
            <w:tcW w:w="3795" w:type="pct"/>
            <w:tcBorders>
              <w:top w:val="double" w:sz="4" w:space="0" w:color="auto"/>
              <w:right w:val="double" w:sz="4" w:space="0" w:color="auto"/>
            </w:tcBorders>
            <w:vAlign w:val="center"/>
          </w:tcPr>
          <w:p w:rsidR="002B731F" w:rsidRPr="00661513" w:rsidRDefault="002B731F" w:rsidP="002B731F">
            <w:pPr>
              <w:pStyle w:val="afd"/>
              <w:spacing w:line="240" w:lineRule="auto"/>
              <w:ind w:firstLine="0"/>
              <w:jc w:val="left"/>
              <w:rPr>
                <w:sz w:val="20"/>
              </w:rPr>
            </w:pPr>
            <w:r w:rsidRPr="00661513">
              <w:rPr>
                <w:sz w:val="20"/>
              </w:rPr>
              <w:t xml:space="preserve">На период </w:t>
            </w:r>
            <w:r w:rsidR="00C64E18">
              <w:rPr>
                <w:sz w:val="20"/>
              </w:rPr>
              <w:t>СМР</w:t>
            </w:r>
            <w:r w:rsidR="001368D7">
              <w:rPr>
                <w:sz w:val="20"/>
              </w:rPr>
              <w:t xml:space="preserve"> </w:t>
            </w:r>
          </w:p>
          <w:tbl>
            <w:tblPr>
              <w:tblW w:w="681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856"/>
              <w:gridCol w:w="1538"/>
              <w:gridCol w:w="2416"/>
            </w:tblGrid>
            <w:tr w:rsidR="001368D7" w:rsidRPr="009B51EC" w:rsidTr="00902FCC">
              <w:trPr>
                <w:trHeight w:val="445"/>
              </w:trPr>
              <w:tc>
                <w:tcPr>
                  <w:tcW w:w="2856" w:type="dxa"/>
                  <w:tcBorders>
                    <w:top w:val="double" w:sz="4" w:space="0" w:color="auto"/>
                    <w:bottom w:val="double" w:sz="4" w:space="0" w:color="auto"/>
                  </w:tcBorders>
                  <w:shd w:val="clear" w:color="auto" w:fill="auto"/>
                  <w:vAlign w:val="center"/>
                  <w:hideMark/>
                </w:tcPr>
                <w:p w:rsidR="001368D7" w:rsidRPr="009D4BC2" w:rsidRDefault="001368D7" w:rsidP="001368D7">
                  <w:pPr>
                    <w:jc w:val="center"/>
                    <w:rPr>
                      <w:b/>
                      <w:bCs/>
                      <w:sz w:val="20"/>
                      <w:szCs w:val="20"/>
                    </w:rPr>
                  </w:pPr>
                  <w:r w:rsidRPr="009D4BC2">
                    <w:rPr>
                      <w:b/>
                      <w:bCs/>
                      <w:sz w:val="20"/>
                      <w:szCs w:val="20"/>
                    </w:rPr>
                    <w:t>Наименование отходов производства и потребления</w:t>
                  </w:r>
                </w:p>
              </w:tc>
              <w:tc>
                <w:tcPr>
                  <w:tcW w:w="1538" w:type="dxa"/>
                  <w:tcBorders>
                    <w:top w:val="double" w:sz="4" w:space="0" w:color="auto"/>
                    <w:bottom w:val="double" w:sz="4" w:space="0" w:color="auto"/>
                  </w:tcBorders>
                  <w:shd w:val="clear" w:color="auto" w:fill="auto"/>
                  <w:vAlign w:val="center"/>
                  <w:hideMark/>
                </w:tcPr>
                <w:p w:rsidR="001368D7" w:rsidRPr="009D4BC2" w:rsidRDefault="001368D7" w:rsidP="001368D7">
                  <w:pPr>
                    <w:jc w:val="center"/>
                    <w:rPr>
                      <w:b/>
                      <w:bCs/>
                      <w:sz w:val="20"/>
                      <w:szCs w:val="20"/>
                    </w:rPr>
                  </w:pPr>
                  <w:r w:rsidRPr="009D4BC2">
                    <w:rPr>
                      <w:b/>
                      <w:bCs/>
                      <w:sz w:val="20"/>
                      <w:szCs w:val="20"/>
                    </w:rPr>
                    <w:t>Количество, т</w:t>
                  </w:r>
                </w:p>
              </w:tc>
              <w:tc>
                <w:tcPr>
                  <w:tcW w:w="2416" w:type="dxa"/>
                  <w:tcBorders>
                    <w:top w:val="double" w:sz="4" w:space="0" w:color="auto"/>
                    <w:bottom w:val="double" w:sz="4" w:space="0" w:color="auto"/>
                  </w:tcBorders>
                  <w:shd w:val="clear" w:color="auto" w:fill="auto"/>
                  <w:vAlign w:val="center"/>
                  <w:hideMark/>
                </w:tcPr>
                <w:p w:rsidR="001368D7" w:rsidRPr="009D4BC2" w:rsidRDefault="001368D7" w:rsidP="001368D7">
                  <w:pPr>
                    <w:jc w:val="center"/>
                    <w:rPr>
                      <w:b/>
                      <w:bCs/>
                      <w:sz w:val="20"/>
                      <w:szCs w:val="20"/>
                    </w:rPr>
                  </w:pPr>
                  <w:r w:rsidRPr="009D4BC2">
                    <w:rPr>
                      <w:b/>
                      <w:bCs/>
                      <w:sz w:val="20"/>
                      <w:szCs w:val="20"/>
                    </w:rPr>
                    <w:t>Уровень опасности отхода</w:t>
                  </w:r>
                </w:p>
              </w:tc>
            </w:tr>
            <w:tr w:rsidR="0050476B" w:rsidRPr="009B51EC" w:rsidTr="00902FCC">
              <w:trPr>
                <w:trHeight w:val="488"/>
              </w:trPr>
              <w:tc>
                <w:tcPr>
                  <w:tcW w:w="285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Тара из-под лакокрасочных материалов</w:t>
                  </w:r>
                </w:p>
              </w:tc>
              <w:tc>
                <w:tcPr>
                  <w:tcW w:w="1538" w:type="dxa"/>
                  <w:tcBorders>
                    <w:top w:val="single" w:sz="6" w:space="0" w:color="auto"/>
                    <w:left w:val="single" w:sz="4" w:space="0" w:color="auto"/>
                    <w:bottom w:val="single" w:sz="6" w:space="0" w:color="auto"/>
                    <w:right w:val="single" w:sz="4" w:space="0" w:color="auto"/>
                  </w:tcBorders>
                  <w:shd w:val="clear" w:color="auto" w:fill="auto"/>
                  <w:vAlign w:val="center"/>
                </w:tcPr>
                <w:p w:rsidR="0050476B" w:rsidRPr="009D4BC2" w:rsidRDefault="0050476B" w:rsidP="0050476B">
                  <w:pPr>
                    <w:jc w:val="center"/>
                    <w:rPr>
                      <w:sz w:val="20"/>
                      <w:szCs w:val="20"/>
                    </w:rPr>
                  </w:pPr>
                  <w:r w:rsidRPr="009574C9">
                    <w:rPr>
                      <w:sz w:val="20"/>
                      <w:szCs w:val="20"/>
                    </w:rPr>
                    <w:t>0,00</w:t>
                  </w:r>
                  <w:r>
                    <w:rPr>
                      <w:sz w:val="20"/>
                      <w:szCs w:val="20"/>
                    </w:rPr>
                    <w:t>91</w:t>
                  </w:r>
                </w:p>
              </w:tc>
              <w:tc>
                <w:tcPr>
                  <w:tcW w:w="241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«Янтарный список отходов» AD</w:t>
                  </w:r>
                  <w:r w:rsidRPr="009D4BC2">
                    <w:rPr>
                      <w:sz w:val="20"/>
                      <w:szCs w:val="20"/>
                      <w:vertAlign w:val="subscript"/>
                    </w:rPr>
                    <w:t>070</w:t>
                  </w:r>
                </w:p>
              </w:tc>
            </w:tr>
            <w:tr w:rsidR="0050476B" w:rsidRPr="009B51EC" w:rsidTr="00902FCC">
              <w:trPr>
                <w:trHeight w:val="410"/>
              </w:trPr>
              <w:tc>
                <w:tcPr>
                  <w:tcW w:w="285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Строительные отходы</w:t>
                  </w:r>
                </w:p>
              </w:tc>
              <w:tc>
                <w:tcPr>
                  <w:tcW w:w="1538" w:type="dxa"/>
                  <w:tcBorders>
                    <w:top w:val="single" w:sz="6" w:space="0" w:color="auto"/>
                    <w:left w:val="single" w:sz="4" w:space="0" w:color="auto"/>
                    <w:bottom w:val="single" w:sz="6" w:space="0" w:color="auto"/>
                    <w:right w:val="single" w:sz="4" w:space="0" w:color="auto"/>
                  </w:tcBorders>
                  <w:shd w:val="clear" w:color="auto" w:fill="auto"/>
                  <w:vAlign w:val="center"/>
                </w:tcPr>
                <w:p w:rsidR="0050476B" w:rsidRPr="009D4BC2" w:rsidRDefault="0050476B" w:rsidP="0050476B">
                  <w:pPr>
                    <w:jc w:val="center"/>
                    <w:rPr>
                      <w:sz w:val="20"/>
                      <w:szCs w:val="20"/>
                    </w:rPr>
                  </w:pPr>
                  <w:r>
                    <w:rPr>
                      <w:sz w:val="20"/>
                      <w:szCs w:val="20"/>
                    </w:rPr>
                    <w:t>0,5</w:t>
                  </w:r>
                </w:p>
              </w:tc>
              <w:tc>
                <w:tcPr>
                  <w:tcW w:w="241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«Зеленый список отходов» GG</w:t>
                  </w:r>
                  <w:r w:rsidRPr="009D4BC2">
                    <w:rPr>
                      <w:sz w:val="20"/>
                      <w:szCs w:val="20"/>
                      <w:vertAlign w:val="subscript"/>
                    </w:rPr>
                    <w:t>140</w:t>
                  </w:r>
                </w:p>
              </w:tc>
            </w:tr>
            <w:tr w:rsidR="0050476B" w:rsidRPr="009B51EC" w:rsidTr="00902FCC">
              <w:trPr>
                <w:trHeight w:val="396"/>
              </w:trPr>
              <w:tc>
                <w:tcPr>
                  <w:tcW w:w="285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Огарки сварочных электродов</w:t>
                  </w:r>
                </w:p>
              </w:tc>
              <w:tc>
                <w:tcPr>
                  <w:tcW w:w="1538" w:type="dxa"/>
                  <w:tcBorders>
                    <w:top w:val="single" w:sz="6" w:space="0" w:color="auto"/>
                    <w:left w:val="single" w:sz="4" w:space="0" w:color="auto"/>
                    <w:bottom w:val="single" w:sz="6" w:space="0" w:color="auto"/>
                    <w:right w:val="single" w:sz="4" w:space="0" w:color="auto"/>
                  </w:tcBorders>
                  <w:shd w:val="clear" w:color="auto" w:fill="auto"/>
                  <w:vAlign w:val="center"/>
                </w:tcPr>
                <w:p w:rsidR="0050476B" w:rsidRPr="009D4BC2" w:rsidRDefault="0050476B" w:rsidP="0050476B">
                  <w:pPr>
                    <w:jc w:val="center"/>
                    <w:rPr>
                      <w:sz w:val="20"/>
                      <w:szCs w:val="20"/>
                    </w:rPr>
                  </w:pPr>
                  <w:r>
                    <w:rPr>
                      <w:sz w:val="20"/>
                      <w:szCs w:val="20"/>
                    </w:rPr>
                    <w:t>0,0372</w:t>
                  </w:r>
                </w:p>
              </w:tc>
              <w:tc>
                <w:tcPr>
                  <w:tcW w:w="241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«Зеленый список отходов» GA</w:t>
                  </w:r>
                  <w:r w:rsidRPr="009D4BC2">
                    <w:rPr>
                      <w:sz w:val="20"/>
                      <w:szCs w:val="20"/>
                      <w:vertAlign w:val="subscript"/>
                    </w:rPr>
                    <w:t>090</w:t>
                  </w:r>
                </w:p>
              </w:tc>
            </w:tr>
            <w:tr w:rsidR="0050476B" w:rsidRPr="009B51EC" w:rsidTr="00902FCC">
              <w:trPr>
                <w:trHeight w:val="488"/>
              </w:trPr>
              <w:tc>
                <w:tcPr>
                  <w:tcW w:w="285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Твердо-бытовые отходы</w:t>
                  </w:r>
                </w:p>
              </w:tc>
              <w:tc>
                <w:tcPr>
                  <w:tcW w:w="1538" w:type="dxa"/>
                  <w:tcBorders>
                    <w:top w:val="single" w:sz="6" w:space="0" w:color="auto"/>
                    <w:left w:val="single" w:sz="4" w:space="0" w:color="auto"/>
                    <w:bottom w:val="single" w:sz="6" w:space="0" w:color="auto"/>
                    <w:right w:val="single" w:sz="4" w:space="0" w:color="auto"/>
                  </w:tcBorders>
                  <w:shd w:val="clear" w:color="auto" w:fill="auto"/>
                  <w:vAlign w:val="center"/>
                </w:tcPr>
                <w:p w:rsidR="0050476B" w:rsidRPr="009D4BC2" w:rsidRDefault="0050476B" w:rsidP="0050476B">
                  <w:pPr>
                    <w:jc w:val="center"/>
                    <w:rPr>
                      <w:sz w:val="20"/>
                      <w:szCs w:val="20"/>
                    </w:rPr>
                  </w:pPr>
                  <w:r>
                    <w:rPr>
                      <w:sz w:val="20"/>
                      <w:szCs w:val="20"/>
                    </w:rPr>
                    <w:t>0,202</w:t>
                  </w:r>
                </w:p>
              </w:tc>
              <w:tc>
                <w:tcPr>
                  <w:tcW w:w="2416" w:type="dxa"/>
                  <w:tcBorders>
                    <w:top w:val="single" w:sz="6" w:space="0" w:color="auto"/>
                    <w:bottom w:val="single" w:sz="6" w:space="0" w:color="auto"/>
                  </w:tcBorders>
                  <w:shd w:val="clear" w:color="auto" w:fill="auto"/>
                  <w:vAlign w:val="center"/>
                  <w:hideMark/>
                </w:tcPr>
                <w:p w:rsidR="0050476B" w:rsidRPr="009D4BC2" w:rsidRDefault="0050476B" w:rsidP="0050476B">
                  <w:pPr>
                    <w:jc w:val="center"/>
                    <w:rPr>
                      <w:sz w:val="20"/>
                      <w:szCs w:val="20"/>
                    </w:rPr>
                  </w:pPr>
                  <w:r w:rsidRPr="009D4BC2">
                    <w:rPr>
                      <w:sz w:val="20"/>
                      <w:szCs w:val="20"/>
                    </w:rPr>
                    <w:t>«Зеленый список отходов» GO</w:t>
                  </w:r>
                  <w:r w:rsidRPr="009D4BC2">
                    <w:rPr>
                      <w:sz w:val="20"/>
                      <w:szCs w:val="20"/>
                      <w:vertAlign w:val="subscript"/>
                    </w:rPr>
                    <w:t>060</w:t>
                  </w:r>
                </w:p>
              </w:tc>
            </w:tr>
            <w:tr w:rsidR="001368D7" w:rsidRPr="009B51EC" w:rsidTr="00902FCC">
              <w:trPr>
                <w:trHeight w:val="206"/>
              </w:trPr>
              <w:tc>
                <w:tcPr>
                  <w:tcW w:w="2856" w:type="dxa"/>
                  <w:tcBorders>
                    <w:top w:val="single" w:sz="6" w:space="0" w:color="auto"/>
                    <w:bottom w:val="double" w:sz="4" w:space="0" w:color="auto"/>
                  </w:tcBorders>
                  <w:shd w:val="clear" w:color="auto" w:fill="auto"/>
                  <w:vAlign w:val="center"/>
                </w:tcPr>
                <w:p w:rsidR="001368D7" w:rsidRPr="00EA68D1" w:rsidRDefault="001368D7" w:rsidP="001368D7">
                  <w:pPr>
                    <w:jc w:val="center"/>
                    <w:rPr>
                      <w:b/>
                      <w:sz w:val="20"/>
                      <w:szCs w:val="20"/>
                    </w:rPr>
                  </w:pPr>
                  <w:r w:rsidRPr="00EA68D1">
                    <w:rPr>
                      <w:b/>
                      <w:sz w:val="20"/>
                      <w:szCs w:val="20"/>
                    </w:rPr>
                    <w:t>Итого:</w:t>
                  </w:r>
                </w:p>
              </w:tc>
              <w:tc>
                <w:tcPr>
                  <w:tcW w:w="1538" w:type="dxa"/>
                  <w:tcBorders>
                    <w:top w:val="single" w:sz="6" w:space="0" w:color="auto"/>
                    <w:left w:val="single" w:sz="4" w:space="0" w:color="auto"/>
                    <w:bottom w:val="double" w:sz="4" w:space="0" w:color="auto"/>
                    <w:right w:val="single" w:sz="4" w:space="0" w:color="auto"/>
                  </w:tcBorders>
                  <w:shd w:val="clear" w:color="auto" w:fill="auto"/>
                  <w:vAlign w:val="center"/>
                </w:tcPr>
                <w:p w:rsidR="001368D7" w:rsidRPr="00EA68D1" w:rsidRDefault="0050476B" w:rsidP="001368D7">
                  <w:pPr>
                    <w:jc w:val="center"/>
                    <w:rPr>
                      <w:b/>
                      <w:sz w:val="20"/>
                      <w:szCs w:val="20"/>
                    </w:rPr>
                  </w:pPr>
                  <w:r w:rsidRPr="0050476B">
                    <w:rPr>
                      <w:b/>
                      <w:sz w:val="20"/>
                      <w:szCs w:val="20"/>
                    </w:rPr>
                    <w:t>0,748</w:t>
                  </w:r>
                </w:p>
              </w:tc>
              <w:tc>
                <w:tcPr>
                  <w:tcW w:w="2416" w:type="dxa"/>
                  <w:tcBorders>
                    <w:top w:val="single" w:sz="6" w:space="0" w:color="auto"/>
                    <w:bottom w:val="double" w:sz="4" w:space="0" w:color="auto"/>
                  </w:tcBorders>
                  <w:shd w:val="clear" w:color="auto" w:fill="auto"/>
                  <w:vAlign w:val="center"/>
                </w:tcPr>
                <w:p w:rsidR="001368D7" w:rsidRPr="009D4BC2" w:rsidRDefault="001368D7" w:rsidP="001368D7">
                  <w:pPr>
                    <w:jc w:val="center"/>
                    <w:rPr>
                      <w:sz w:val="20"/>
                      <w:szCs w:val="20"/>
                    </w:rPr>
                  </w:pPr>
                </w:p>
              </w:tc>
            </w:tr>
          </w:tbl>
          <w:p w:rsidR="002B731F" w:rsidRPr="00661513" w:rsidRDefault="002B731F" w:rsidP="002B731F">
            <w:pPr>
              <w:rPr>
                <w:color w:val="FF0000"/>
                <w:sz w:val="20"/>
                <w:szCs w:val="20"/>
              </w:rPr>
            </w:pPr>
          </w:p>
        </w:tc>
      </w:tr>
      <w:tr w:rsidR="002B731F" w:rsidRPr="009B51EC" w:rsidTr="00DB7AEF">
        <w:trPr>
          <w:trHeight w:val="170"/>
        </w:trPr>
        <w:tc>
          <w:tcPr>
            <w:tcW w:w="1205" w:type="pct"/>
            <w:tcBorders>
              <w:left w:val="double" w:sz="4" w:space="0" w:color="auto"/>
            </w:tcBorders>
            <w:vAlign w:val="center"/>
          </w:tcPr>
          <w:p w:rsidR="002B731F" w:rsidRPr="00661513" w:rsidRDefault="002B731F" w:rsidP="002B731F">
            <w:pPr>
              <w:jc w:val="center"/>
              <w:rPr>
                <w:sz w:val="20"/>
                <w:szCs w:val="20"/>
              </w:rPr>
            </w:pPr>
            <w:r w:rsidRPr="00661513">
              <w:rPr>
                <w:sz w:val="20"/>
                <w:szCs w:val="20"/>
              </w:rPr>
              <w:t>ПРЕДПОЛАГАЕМЫЕ СПОСОБЫ НЕЙТ</w:t>
            </w:r>
            <w:r w:rsidRPr="00661513">
              <w:rPr>
                <w:sz w:val="20"/>
                <w:szCs w:val="20"/>
              </w:rPr>
              <w:softHyphen/>
              <w:t>РАЛИЗАЦИИ И ЗАХОРОНЕНИЯ ОТХО</w:t>
            </w:r>
            <w:r w:rsidRPr="00661513">
              <w:rPr>
                <w:sz w:val="20"/>
                <w:szCs w:val="20"/>
              </w:rPr>
              <w:softHyphen/>
              <w:t>ДОВ</w:t>
            </w:r>
          </w:p>
        </w:tc>
        <w:tc>
          <w:tcPr>
            <w:tcW w:w="3795" w:type="pct"/>
            <w:tcBorders>
              <w:right w:val="double" w:sz="4" w:space="0" w:color="auto"/>
            </w:tcBorders>
            <w:vAlign w:val="center"/>
          </w:tcPr>
          <w:p w:rsidR="002B731F" w:rsidRPr="00661513" w:rsidRDefault="002B731F" w:rsidP="002B731F">
            <w:pPr>
              <w:jc w:val="center"/>
              <w:rPr>
                <w:sz w:val="20"/>
                <w:szCs w:val="20"/>
              </w:rPr>
            </w:pPr>
            <w:r w:rsidRPr="00661513">
              <w:rPr>
                <w:sz w:val="20"/>
                <w:szCs w:val="20"/>
              </w:rPr>
              <w:t>Отходы не подлежат дальнейшему использованию. По мере образования и накопления вывозится согласно заключенным договорам.</w:t>
            </w: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661513" w:rsidRDefault="002B731F" w:rsidP="002B731F">
            <w:pPr>
              <w:jc w:val="center"/>
              <w:rPr>
                <w:sz w:val="20"/>
                <w:szCs w:val="20"/>
              </w:rPr>
            </w:pPr>
            <w:r w:rsidRPr="00661513">
              <w:rPr>
                <w:sz w:val="20"/>
                <w:szCs w:val="20"/>
              </w:rPr>
              <w:t>НАЛИЧИЕ РАДИОАКТИВНЫХ ИСТОЧ</w:t>
            </w:r>
            <w:r w:rsidRPr="00661513">
              <w:rPr>
                <w:sz w:val="20"/>
                <w:szCs w:val="20"/>
              </w:rPr>
              <w:softHyphen/>
              <w:t>НИКОВ, ОЦЕНКА ИХ ВОЗМОЖНОГО ВОЗДЕЙСТВИЯ</w:t>
            </w:r>
          </w:p>
        </w:tc>
        <w:tc>
          <w:tcPr>
            <w:tcW w:w="3795" w:type="pct"/>
            <w:tcBorders>
              <w:bottom w:val="double" w:sz="4" w:space="0" w:color="auto"/>
              <w:right w:val="double" w:sz="4" w:space="0" w:color="auto"/>
            </w:tcBorders>
            <w:vAlign w:val="center"/>
          </w:tcPr>
          <w:p w:rsidR="002B731F" w:rsidRPr="00661513" w:rsidRDefault="002B731F" w:rsidP="002B731F">
            <w:pPr>
              <w:jc w:val="center"/>
              <w:rPr>
                <w:sz w:val="20"/>
                <w:szCs w:val="20"/>
              </w:rPr>
            </w:pPr>
            <w:r w:rsidRPr="00661513">
              <w:rPr>
                <w:sz w:val="20"/>
                <w:szCs w:val="20"/>
              </w:rPr>
              <w:t>НЕТ</w:t>
            </w:r>
          </w:p>
        </w:tc>
      </w:tr>
      <w:tr w:rsidR="002B731F" w:rsidRPr="009B51EC" w:rsidTr="00462362">
        <w:trPr>
          <w:trHeight w:val="170"/>
        </w:trPr>
        <w:tc>
          <w:tcPr>
            <w:tcW w:w="5000" w:type="pct"/>
            <w:gridSpan w:val="2"/>
            <w:tcBorders>
              <w:top w:val="double" w:sz="4" w:space="0" w:color="auto"/>
              <w:left w:val="double" w:sz="4" w:space="0" w:color="auto"/>
              <w:bottom w:val="double" w:sz="4" w:space="0" w:color="auto"/>
              <w:right w:val="double" w:sz="4" w:space="0" w:color="auto"/>
            </w:tcBorders>
            <w:vAlign w:val="center"/>
          </w:tcPr>
          <w:p w:rsidR="002B731F" w:rsidRPr="00661513" w:rsidRDefault="002B731F" w:rsidP="002B731F">
            <w:pPr>
              <w:jc w:val="center"/>
              <w:rPr>
                <w:b/>
                <w:sz w:val="20"/>
                <w:szCs w:val="20"/>
              </w:rPr>
            </w:pPr>
            <w:r w:rsidRPr="00661513">
              <w:rPr>
                <w:b/>
                <w:sz w:val="20"/>
                <w:szCs w:val="20"/>
              </w:rPr>
              <w:t>ВОЗМОЖНОСТЬ АВАРИЙНЫХ СИТУАЦИЙ</w:t>
            </w:r>
          </w:p>
        </w:tc>
      </w:tr>
      <w:tr w:rsidR="002B731F" w:rsidRPr="009B51EC" w:rsidTr="00DB7AEF">
        <w:trPr>
          <w:trHeight w:val="170"/>
        </w:trPr>
        <w:tc>
          <w:tcPr>
            <w:tcW w:w="1205" w:type="pct"/>
            <w:tcBorders>
              <w:top w:val="double" w:sz="4" w:space="0" w:color="auto"/>
              <w:left w:val="double" w:sz="4" w:space="0" w:color="auto"/>
            </w:tcBorders>
            <w:vAlign w:val="center"/>
          </w:tcPr>
          <w:p w:rsidR="002B731F" w:rsidRPr="00661513" w:rsidRDefault="002B731F" w:rsidP="002B731F">
            <w:pPr>
              <w:jc w:val="center"/>
              <w:rPr>
                <w:sz w:val="20"/>
                <w:szCs w:val="20"/>
              </w:rPr>
            </w:pPr>
            <w:r w:rsidRPr="00661513">
              <w:rPr>
                <w:sz w:val="20"/>
                <w:szCs w:val="20"/>
              </w:rPr>
              <w:t>ПОТЕНЦИАЛЬНО ОПАСНЫЕ ТЕХНОЛО</w:t>
            </w:r>
            <w:r w:rsidRPr="00661513">
              <w:rPr>
                <w:sz w:val="20"/>
                <w:szCs w:val="20"/>
              </w:rPr>
              <w:softHyphen/>
              <w:t>ГИЧЕСКИЕ ЛИНИИ И ОБЪЕКТЫ:</w:t>
            </w:r>
          </w:p>
        </w:tc>
        <w:tc>
          <w:tcPr>
            <w:tcW w:w="3795" w:type="pct"/>
            <w:tcBorders>
              <w:top w:val="double" w:sz="4" w:space="0" w:color="auto"/>
              <w:right w:val="double" w:sz="4" w:space="0" w:color="auto"/>
            </w:tcBorders>
            <w:vAlign w:val="center"/>
          </w:tcPr>
          <w:p w:rsidR="002B731F" w:rsidRPr="00661513" w:rsidRDefault="001368D7" w:rsidP="002B731F">
            <w:pPr>
              <w:pStyle w:val="36"/>
              <w:spacing w:after="0"/>
              <w:jc w:val="center"/>
              <w:rPr>
                <w:sz w:val="20"/>
                <w:szCs w:val="20"/>
              </w:rPr>
            </w:pPr>
            <w:r>
              <w:rPr>
                <w:sz w:val="20"/>
                <w:szCs w:val="20"/>
              </w:rPr>
              <w:t>-</w:t>
            </w:r>
          </w:p>
        </w:tc>
      </w:tr>
      <w:tr w:rsidR="002B731F" w:rsidRPr="009B51EC" w:rsidTr="00DB7AEF">
        <w:trPr>
          <w:trHeight w:val="170"/>
        </w:trPr>
        <w:tc>
          <w:tcPr>
            <w:tcW w:w="1205" w:type="pct"/>
            <w:tcBorders>
              <w:left w:val="double" w:sz="4" w:space="0" w:color="auto"/>
            </w:tcBorders>
            <w:vAlign w:val="center"/>
          </w:tcPr>
          <w:p w:rsidR="002B731F" w:rsidRPr="00661513" w:rsidRDefault="002B731F" w:rsidP="002B731F">
            <w:pPr>
              <w:jc w:val="center"/>
              <w:rPr>
                <w:sz w:val="20"/>
                <w:szCs w:val="20"/>
              </w:rPr>
            </w:pPr>
            <w:r w:rsidRPr="00661513">
              <w:rPr>
                <w:sz w:val="20"/>
                <w:szCs w:val="20"/>
              </w:rPr>
              <w:t>ВЕРОЯТНОСТЬ ВОЗНИКНОВЕНИЯ АВА</w:t>
            </w:r>
            <w:r w:rsidRPr="00661513">
              <w:rPr>
                <w:sz w:val="20"/>
                <w:szCs w:val="20"/>
              </w:rPr>
              <w:softHyphen/>
              <w:t>РИЙНЫХ СИТУАЦИЙ</w:t>
            </w:r>
          </w:p>
        </w:tc>
        <w:tc>
          <w:tcPr>
            <w:tcW w:w="3795" w:type="pct"/>
            <w:tcBorders>
              <w:right w:val="double" w:sz="4" w:space="0" w:color="auto"/>
            </w:tcBorders>
            <w:vAlign w:val="center"/>
          </w:tcPr>
          <w:p w:rsidR="002B731F" w:rsidRPr="00661513" w:rsidRDefault="001368D7" w:rsidP="002B731F">
            <w:pPr>
              <w:pStyle w:val="36"/>
              <w:spacing w:after="0"/>
              <w:jc w:val="center"/>
              <w:rPr>
                <w:sz w:val="20"/>
                <w:szCs w:val="20"/>
              </w:rPr>
            </w:pPr>
            <w:r w:rsidRPr="00B61D2D">
              <w:rPr>
                <w:sz w:val="20"/>
                <w:szCs w:val="20"/>
              </w:rPr>
              <w:t>Низкая, ввиду соблюдения программы работ, техники безопасности и регламента работ.</w:t>
            </w:r>
          </w:p>
        </w:tc>
      </w:tr>
      <w:tr w:rsidR="002B731F" w:rsidRPr="009B51EC" w:rsidTr="00DB7AEF">
        <w:trPr>
          <w:trHeight w:val="170"/>
        </w:trPr>
        <w:tc>
          <w:tcPr>
            <w:tcW w:w="1205" w:type="pct"/>
            <w:tcBorders>
              <w:left w:val="double" w:sz="4" w:space="0" w:color="auto"/>
            </w:tcBorders>
            <w:vAlign w:val="center"/>
          </w:tcPr>
          <w:p w:rsidR="002B731F" w:rsidRPr="00E81CB0" w:rsidRDefault="002B731F" w:rsidP="002B731F">
            <w:pPr>
              <w:jc w:val="center"/>
              <w:rPr>
                <w:sz w:val="20"/>
                <w:szCs w:val="20"/>
              </w:rPr>
            </w:pPr>
            <w:r w:rsidRPr="00E81CB0">
              <w:rPr>
                <w:sz w:val="20"/>
                <w:szCs w:val="20"/>
              </w:rPr>
              <w:t>РАДИУС ВОЗМОЖНОГО ВОЗДЕЙСТВИЯ</w:t>
            </w:r>
          </w:p>
        </w:tc>
        <w:tc>
          <w:tcPr>
            <w:tcW w:w="3795" w:type="pct"/>
            <w:tcBorders>
              <w:right w:val="double" w:sz="4" w:space="0" w:color="auto"/>
            </w:tcBorders>
            <w:vAlign w:val="center"/>
          </w:tcPr>
          <w:p w:rsidR="002B731F" w:rsidRPr="00E81CB0" w:rsidRDefault="002B731F" w:rsidP="002B731F">
            <w:pPr>
              <w:jc w:val="center"/>
              <w:rPr>
                <w:bCs/>
                <w:iCs/>
                <w:sz w:val="20"/>
                <w:szCs w:val="20"/>
              </w:rPr>
            </w:pPr>
            <w:r w:rsidRPr="00E81CB0">
              <w:rPr>
                <w:bCs/>
                <w:iCs/>
                <w:sz w:val="20"/>
                <w:szCs w:val="20"/>
              </w:rPr>
              <w:t>Территория проектируемого объекта</w:t>
            </w:r>
          </w:p>
        </w:tc>
      </w:tr>
      <w:tr w:rsidR="002B731F" w:rsidRPr="003D55BE" w:rsidTr="00DB7AEF">
        <w:trPr>
          <w:trHeight w:val="170"/>
        </w:trPr>
        <w:tc>
          <w:tcPr>
            <w:tcW w:w="1205" w:type="pct"/>
            <w:tcBorders>
              <w:left w:val="double" w:sz="4" w:space="0" w:color="auto"/>
            </w:tcBorders>
            <w:vAlign w:val="center"/>
          </w:tcPr>
          <w:p w:rsidR="002B731F" w:rsidRPr="003D55BE" w:rsidRDefault="002B731F" w:rsidP="002B731F">
            <w:pPr>
              <w:jc w:val="center"/>
              <w:rPr>
                <w:sz w:val="20"/>
                <w:szCs w:val="20"/>
              </w:rPr>
            </w:pPr>
            <w:r w:rsidRPr="003D55BE">
              <w:rPr>
                <w:sz w:val="20"/>
                <w:szCs w:val="20"/>
              </w:rPr>
              <w:t>КОМПЛЕКСНАЯ ОЦЕНКА ИЗМЕНЕНИЙ  ОКРУЖАЮЩЕЙ   СРЕДЫ, ВЫЗВАННЫХ ВОЗДЕЙСТВИЕМ ОБЪЕКТА, А ТАКЖЕ ЕГО ВЛИЯНИЕ НА УСЛОВИЯ ЖИЗНИ И ЗДОРОВЬЕ НАСЕЛЕНИЯ</w:t>
            </w:r>
          </w:p>
        </w:tc>
        <w:tc>
          <w:tcPr>
            <w:tcW w:w="3795" w:type="pct"/>
            <w:tcBorders>
              <w:right w:val="double" w:sz="4" w:space="0" w:color="auto"/>
            </w:tcBorders>
            <w:vAlign w:val="center"/>
          </w:tcPr>
          <w:p w:rsidR="002B731F" w:rsidRPr="003D55BE" w:rsidRDefault="002B731F" w:rsidP="002B731F">
            <w:pPr>
              <w:jc w:val="center"/>
              <w:rPr>
                <w:bCs/>
                <w:iCs/>
                <w:sz w:val="20"/>
                <w:szCs w:val="20"/>
              </w:rPr>
            </w:pPr>
            <w:r w:rsidRPr="003D55BE">
              <w:rPr>
                <w:bCs/>
                <w:iCs/>
                <w:sz w:val="20"/>
                <w:szCs w:val="20"/>
              </w:rPr>
              <w:t>Значимость ожидаемого экологического воз</w:t>
            </w:r>
            <w:r w:rsidRPr="003D55BE">
              <w:rPr>
                <w:bCs/>
                <w:iCs/>
                <w:sz w:val="20"/>
                <w:szCs w:val="20"/>
              </w:rPr>
              <w:softHyphen/>
              <w:t xml:space="preserve">действия в период </w:t>
            </w:r>
            <w:r w:rsidR="00C64E18">
              <w:rPr>
                <w:bCs/>
                <w:iCs/>
                <w:sz w:val="20"/>
                <w:szCs w:val="20"/>
              </w:rPr>
              <w:t>СМР</w:t>
            </w:r>
            <w:r w:rsidR="001368D7">
              <w:rPr>
                <w:bCs/>
                <w:iCs/>
                <w:sz w:val="20"/>
                <w:szCs w:val="20"/>
              </w:rPr>
              <w:t xml:space="preserve"> </w:t>
            </w:r>
            <w:r w:rsidRPr="003D55BE">
              <w:rPr>
                <w:bCs/>
                <w:iCs/>
                <w:sz w:val="20"/>
                <w:szCs w:val="20"/>
              </w:rPr>
              <w:t>работ допустимо принять как низкое.</w:t>
            </w:r>
          </w:p>
          <w:p w:rsidR="002B731F" w:rsidRPr="003D55BE" w:rsidRDefault="002B731F" w:rsidP="002B731F">
            <w:pPr>
              <w:pStyle w:val="afa"/>
              <w:tabs>
                <w:tab w:val="left" w:pos="1172"/>
              </w:tabs>
              <w:jc w:val="center"/>
              <w:rPr>
                <w:rFonts w:ascii="Times New Roman" w:hAnsi="Times New Roman"/>
                <w:bCs/>
                <w:iCs/>
              </w:rPr>
            </w:pPr>
            <w:r w:rsidRPr="003D55BE">
              <w:rPr>
                <w:rFonts w:ascii="Times New Roman" w:hAnsi="Times New Roman"/>
                <w:bCs/>
                <w:iCs/>
              </w:rPr>
              <w:t>Объемы загрязнения атмосферного воздуха при производстве работ будут незначительны и не превысят предельно допустимых концентраций.</w:t>
            </w:r>
          </w:p>
          <w:p w:rsidR="002B731F" w:rsidRPr="003D55BE" w:rsidRDefault="002B731F" w:rsidP="002B731F">
            <w:pPr>
              <w:pStyle w:val="afa"/>
              <w:tabs>
                <w:tab w:val="left" w:pos="1172"/>
              </w:tabs>
              <w:jc w:val="center"/>
              <w:rPr>
                <w:bCs/>
                <w:iCs/>
              </w:rPr>
            </w:pPr>
          </w:p>
        </w:tc>
      </w:tr>
      <w:tr w:rsidR="002B731F" w:rsidRPr="009B51EC" w:rsidTr="00DB7AEF">
        <w:trPr>
          <w:trHeight w:val="170"/>
        </w:trPr>
        <w:tc>
          <w:tcPr>
            <w:tcW w:w="1205" w:type="pct"/>
            <w:tcBorders>
              <w:left w:val="double" w:sz="4" w:space="0" w:color="auto"/>
              <w:bottom w:val="single" w:sz="4" w:space="0" w:color="auto"/>
            </w:tcBorders>
            <w:vAlign w:val="center"/>
          </w:tcPr>
          <w:p w:rsidR="002B731F" w:rsidRPr="003D55BE" w:rsidRDefault="002B731F" w:rsidP="002B731F">
            <w:pPr>
              <w:jc w:val="center"/>
              <w:rPr>
                <w:sz w:val="20"/>
                <w:szCs w:val="20"/>
              </w:rPr>
            </w:pPr>
            <w:r w:rsidRPr="003D55BE">
              <w:rPr>
                <w:sz w:val="20"/>
                <w:szCs w:val="20"/>
              </w:rPr>
              <w:t>ПРОГНОЗ СОСТОЯНИЯ ОКРУЖАЮЩЕЙ СРЕДЫ И ВОЗМОЖНЫХ ПОСЛЕДСТВИЙ В СОЦИАЛЬНО-ОБЩЕСТВЕННОЙ СФЕРЕ ПО   РЕЗУЛЬТАТАМ ДЕЯТЕЛЬНОСТИ ОБЪЕКТА</w:t>
            </w:r>
          </w:p>
        </w:tc>
        <w:tc>
          <w:tcPr>
            <w:tcW w:w="3795" w:type="pct"/>
            <w:tcBorders>
              <w:bottom w:val="single" w:sz="4" w:space="0" w:color="auto"/>
              <w:right w:val="double" w:sz="4" w:space="0" w:color="auto"/>
            </w:tcBorders>
            <w:vAlign w:val="center"/>
          </w:tcPr>
          <w:p w:rsidR="002B731F" w:rsidRPr="003D55BE" w:rsidRDefault="002B731F" w:rsidP="00752060">
            <w:pPr>
              <w:pStyle w:val="affc"/>
              <w:numPr>
                <w:ilvl w:val="0"/>
                <w:numId w:val="40"/>
              </w:numPr>
              <w:tabs>
                <w:tab w:val="left" w:pos="351"/>
              </w:tabs>
              <w:spacing w:after="0" w:line="240" w:lineRule="auto"/>
              <w:ind w:left="0" w:firstLine="0"/>
              <w:jc w:val="center"/>
              <w:rPr>
                <w:sz w:val="20"/>
                <w:szCs w:val="20"/>
              </w:rPr>
            </w:pPr>
          </w:p>
        </w:tc>
      </w:tr>
      <w:tr w:rsidR="002B731F" w:rsidRPr="009B51EC" w:rsidTr="00DB7AEF">
        <w:trPr>
          <w:trHeight w:val="170"/>
        </w:trPr>
        <w:tc>
          <w:tcPr>
            <w:tcW w:w="1205" w:type="pct"/>
            <w:tcBorders>
              <w:left w:val="double" w:sz="4" w:space="0" w:color="auto"/>
              <w:bottom w:val="double" w:sz="4" w:space="0" w:color="auto"/>
            </w:tcBorders>
            <w:vAlign w:val="center"/>
          </w:tcPr>
          <w:p w:rsidR="002B731F" w:rsidRPr="009B51EC" w:rsidRDefault="002B731F" w:rsidP="002B731F">
            <w:pPr>
              <w:jc w:val="center"/>
              <w:rPr>
                <w:sz w:val="20"/>
                <w:szCs w:val="20"/>
                <w:highlight w:val="yellow"/>
              </w:rPr>
            </w:pPr>
            <w:r w:rsidRPr="003D55BE">
              <w:rPr>
                <w:sz w:val="20"/>
                <w:szCs w:val="20"/>
              </w:rPr>
              <w:t>ОБЯЗАТЕЛЬСТВА  ЗАКАЗЧИКА  (ИНИ</w:t>
            </w:r>
            <w:r w:rsidRPr="003D55BE">
              <w:rPr>
                <w:sz w:val="20"/>
                <w:szCs w:val="20"/>
              </w:rPr>
              <w:softHyphen/>
              <w:t>ЦИАТОРА ХОЗЯЙСТВЕННОЙ ДЕЯТЕЛЬ</w:t>
            </w:r>
            <w:r w:rsidRPr="003D55BE">
              <w:rPr>
                <w:sz w:val="20"/>
                <w:szCs w:val="20"/>
              </w:rPr>
              <w:softHyphen/>
              <w:t>НОСТИ)  ПО   СОЗДАНИЮ    БЛАГО</w:t>
            </w:r>
            <w:r w:rsidRPr="003D55BE">
              <w:rPr>
                <w:sz w:val="20"/>
                <w:szCs w:val="20"/>
              </w:rPr>
              <w:softHyphen/>
              <w:t>ПРИЯТНЫХ  УСЛОВИЙ ЖИЗНИ  НАСЕ</w:t>
            </w:r>
            <w:r w:rsidRPr="003D55BE">
              <w:rPr>
                <w:sz w:val="20"/>
                <w:szCs w:val="20"/>
              </w:rPr>
              <w:softHyphen/>
              <w:t>ЛЕНИЯ В ПРОЦЕССЕ СТРОИТЕЛЬСТВА, ЭКСПЛУАТАЦИИ  ОБЪЕКТА   И  ЕГО ЛИКВИДАЦИИ</w:t>
            </w:r>
          </w:p>
        </w:tc>
        <w:tc>
          <w:tcPr>
            <w:tcW w:w="3795" w:type="pct"/>
            <w:tcBorders>
              <w:bottom w:val="double" w:sz="4" w:space="0" w:color="auto"/>
              <w:right w:val="double" w:sz="4" w:space="0" w:color="auto"/>
            </w:tcBorders>
            <w:vAlign w:val="center"/>
          </w:tcPr>
          <w:p w:rsidR="002B731F" w:rsidRPr="003D55BE" w:rsidRDefault="002B731F" w:rsidP="002B731F">
            <w:pPr>
              <w:jc w:val="center"/>
              <w:rPr>
                <w:sz w:val="20"/>
                <w:szCs w:val="20"/>
              </w:rPr>
            </w:pPr>
            <w:r w:rsidRPr="003D55BE">
              <w:rPr>
                <w:sz w:val="20"/>
                <w:szCs w:val="20"/>
              </w:rPr>
              <w:t>В процессе проектных решений предприятие обязуется:</w:t>
            </w:r>
          </w:p>
          <w:p w:rsidR="002B731F" w:rsidRPr="003D55BE" w:rsidRDefault="002B731F" w:rsidP="00752060">
            <w:pPr>
              <w:pStyle w:val="affc"/>
              <w:numPr>
                <w:ilvl w:val="0"/>
                <w:numId w:val="40"/>
              </w:numPr>
              <w:tabs>
                <w:tab w:val="left" w:pos="351"/>
              </w:tabs>
              <w:spacing w:after="0" w:line="240" w:lineRule="auto"/>
              <w:ind w:left="0" w:firstLine="0"/>
              <w:jc w:val="center"/>
              <w:rPr>
                <w:rFonts w:ascii="Times New Roman" w:hAnsi="Times New Roman"/>
                <w:sz w:val="20"/>
                <w:szCs w:val="20"/>
              </w:rPr>
            </w:pPr>
            <w:r w:rsidRPr="003D55BE">
              <w:rPr>
                <w:rFonts w:ascii="Times New Roman" w:hAnsi="Times New Roman"/>
                <w:sz w:val="20"/>
                <w:szCs w:val="20"/>
              </w:rPr>
              <w:t>строго соблюдать технику безопасности;</w:t>
            </w:r>
          </w:p>
          <w:p w:rsidR="002B731F" w:rsidRPr="003D55BE" w:rsidRDefault="002B731F" w:rsidP="00752060">
            <w:pPr>
              <w:pStyle w:val="affc"/>
              <w:numPr>
                <w:ilvl w:val="0"/>
                <w:numId w:val="40"/>
              </w:numPr>
              <w:tabs>
                <w:tab w:val="left" w:pos="351"/>
              </w:tabs>
              <w:spacing w:after="0" w:line="240" w:lineRule="auto"/>
              <w:ind w:left="0" w:firstLine="0"/>
              <w:jc w:val="center"/>
              <w:rPr>
                <w:rFonts w:ascii="Times New Roman" w:hAnsi="Times New Roman"/>
                <w:sz w:val="20"/>
                <w:szCs w:val="20"/>
              </w:rPr>
            </w:pPr>
            <w:r w:rsidRPr="003D55BE">
              <w:rPr>
                <w:rFonts w:ascii="Times New Roman" w:hAnsi="Times New Roman"/>
                <w:sz w:val="20"/>
                <w:szCs w:val="20"/>
              </w:rPr>
              <w:t>содержать участки в чистоте и своевременно производить вывоз образующихся отходов согласно заключенным договорам;</w:t>
            </w:r>
          </w:p>
          <w:p w:rsidR="002B731F" w:rsidRPr="003D55BE" w:rsidRDefault="002B731F" w:rsidP="00752060">
            <w:pPr>
              <w:pStyle w:val="affc"/>
              <w:numPr>
                <w:ilvl w:val="0"/>
                <w:numId w:val="40"/>
              </w:numPr>
              <w:tabs>
                <w:tab w:val="left" w:pos="351"/>
              </w:tabs>
              <w:spacing w:after="0" w:line="240" w:lineRule="auto"/>
              <w:ind w:left="0" w:firstLine="0"/>
              <w:jc w:val="center"/>
              <w:rPr>
                <w:sz w:val="20"/>
                <w:szCs w:val="20"/>
              </w:rPr>
            </w:pPr>
            <w:r w:rsidRPr="003D55BE">
              <w:rPr>
                <w:rFonts w:ascii="Times New Roman" w:hAnsi="Times New Roman"/>
                <w:sz w:val="20"/>
                <w:szCs w:val="20"/>
              </w:rPr>
              <w:t>осуществлять контроль состояния окружающей среды.</w:t>
            </w:r>
          </w:p>
        </w:tc>
      </w:tr>
    </w:tbl>
    <w:p w:rsidR="00DB7AEF" w:rsidRDefault="00DB7AEF"/>
    <w:p w:rsidR="00DB7AEF" w:rsidRDefault="00DB7AEF"/>
    <w:p w:rsidR="00DB7AEF" w:rsidRDefault="00DB7AEF"/>
    <w:p w:rsidR="00311826" w:rsidRPr="00F515D8" w:rsidRDefault="009F041F" w:rsidP="009F041F">
      <w:pPr>
        <w:pStyle w:val="1"/>
        <w:numPr>
          <w:ilvl w:val="0"/>
          <w:numId w:val="0"/>
        </w:numPr>
        <w:tabs>
          <w:tab w:val="left" w:pos="1134"/>
        </w:tabs>
        <w:spacing w:after="0"/>
        <w:ind w:left="1702" w:hanging="1135"/>
        <w:jc w:val="both"/>
        <w:rPr>
          <w:rFonts w:ascii="Times New Roman" w:hAnsi="Times New Roman"/>
          <w:sz w:val="24"/>
          <w:szCs w:val="24"/>
        </w:rPr>
      </w:pPr>
      <w:bookmarkStart w:id="235" w:name="_Toc110135786"/>
      <w:bookmarkStart w:id="236" w:name="_Toc110139993"/>
      <w:bookmarkStart w:id="237" w:name="_Toc26958460"/>
      <w:bookmarkStart w:id="238" w:name="_Toc54269101"/>
      <w:r>
        <w:rPr>
          <w:rFonts w:ascii="Times New Roman" w:hAnsi="Times New Roman"/>
          <w:sz w:val="24"/>
          <w:szCs w:val="24"/>
        </w:rPr>
        <w:t xml:space="preserve">РАЗДЕЛ 14. </w:t>
      </w:r>
      <w:r w:rsidR="00090C06" w:rsidRPr="00F515D8">
        <w:rPr>
          <w:rFonts w:ascii="Times New Roman" w:hAnsi="Times New Roman"/>
          <w:sz w:val="24"/>
          <w:szCs w:val="24"/>
        </w:rPr>
        <w:t>ПЕРЕЧЕНЬ НОРМАТИВНЫХ ДОКУМЕНТОВ</w:t>
      </w:r>
      <w:bookmarkEnd w:id="235"/>
      <w:bookmarkEnd w:id="236"/>
      <w:bookmarkEnd w:id="237"/>
      <w:bookmarkEnd w:id="238"/>
    </w:p>
    <w:p w:rsidR="0050476B" w:rsidRPr="0050476B" w:rsidRDefault="0050476B" w:rsidP="0050476B">
      <w:pPr>
        <w:pStyle w:val="affc"/>
        <w:numPr>
          <w:ilvl w:val="0"/>
          <w:numId w:val="3"/>
        </w:numPr>
        <w:tabs>
          <w:tab w:val="clear" w:pos="720"/>
          <w:tab w:val="num" w:pos="993"/>
        </w:tabs>
        <w:spacing w:after="0" w:line="240" w:lineRule="auto"/>
        <w:ind w:left="851" w:hanging="284"/>
        <w:rPr>
          <w:rFonts w:ascii="Times New Roman" w:hAnsi="Times New Roman"/>
          <w:sz w:val="24"/>
          <w:szCs w:val="24"/>
        </w:rPr>
      </w:pPr>
      <w:r w:rsidRPr="0050476B">
        <w:rPr>
          <w:rFonts w:ascii="Times New Roman" w:hAnsi="Times New Roman"/>
          <w:sz w:val="24"/>
          <w:szCs w:val="24"/>
        </w:rPr>
        <w:t>Экологический кодекс Республики Казахстан от 02.01.2021 г. №400-VI;</w:t>
      </w:r>
    </w:p>
    <w:p w:rsidR="009F1B3C" w:rsidRPr="006871BF" w:rsidRDefault="006871BF" w:rsidP="006871BF">
      <w:pPr>
        <w:pStyle w:val="affc"/>
        <w:numPr>
          <w:ilvl w:val="0"/>
          <w:numId w:val="3"/>
        </w:numPr>
        <w:tabs>
          <w:tab w:val="clear" w:pos="720"/>
          <w:tab w:val="num" w:pos="567"/>
          <w:tab w:val="left" w:pos="851"/>
        </w:tabs>
        <w:spacing w:after="0" w:line="240" w:lineRule="auto"/>
        <w:ind w:left="0" w:firstLine="567"/>
        <w:jc w:val="both"/>
        <w:rPr>
          <w:rFonts w:ascii="Times New Roman" w:hAnsi="Times New Roman"/>
          <w:sz w:val="24"/>
          <w:szCs w:val="24"/>
        </w:rPr>
      </w:pPr>
      <w:r w:rsidRPr="006871BF">
        <w:rPr>
          <w:rFonts w:ascii="Times New Roman" w:hAnsi="Times New Roman"/>
          <w:sz w:val="24"/>
          <w:szCs w:val="24"/>
        </w:rPr>
        <w:t>Инструкция по организации и проведению экологической оценки, приказ Министра экологии, геологии и проиродных рес</w:t>
      </w:r>
      <w:r>
        <w:rPr>
          <w:rFonts w:ascii="Times New Roman" w:hAnsi="Times New Roman"/>
          <w:sz w:val="24"/>
          <w:szCs w:val="24"/>
        </w:rPr>
        <w:t>урсов РК  от 30.07.2021 г. №280</w:t>
      </w:r>
      <w:r w:rsidR="0062544F" w:rsidRPr="006871BF">
        <w:rPr>
          <w:rFonts w:ascii="Times New Roman" w:hAnsi="Times New Roman"/>
          <w:sz w:val="24"/>
          <w:szCs w:val="24"/>
        </w:rPr>
        <w:t>;</w:t>
      </w:r>
    </w:p>
    <w:p w:rsidR="00820392" w:rsidRPr="00F515D8" w:rsidRDefault="00820392"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Санитарные правила «Санитарно-эпидемиологические требования по установлению санитарно-защитной зоны производственных объектов», утвержденные приказом Министра НЭ РК от 20.03.2015 г. № 237;</w:t>
      </w:r>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С</w:t>
      </w:r>
      <w:r w:rsidR="00596BCD" w:rsidRPr="00F515D8">
        <w:rPr>
          <w:rFonts w:ascii="Times New Roman" w:hAnsi="Times New Roman"/>
          <w:sz w:val="24"/>
          <w:szCs w:val="24"/>
          <w:lang w:val="ru-RU"/>
        </w:rPr>
        <w:t>НиП РК А.2.2-1-2007 «</w:t>
      </w:r>
      <w:r w:rsidRPr="00F515D8">
        <w:rPr>
          <w:rFonts w:ascii="Times New Roman" w:hAnsi="Times New Roman"/>
          <w:sz w:val="24"/>
          <w:szCs w:val="24"/>
          <w:lang w:val="ru-RU"/>
        </w:rPr>
        <w:t>Инструкция о порядке разработки, согласования, утверждения и составе проектно-сметной документации на строительство п</w:t>
      </w:r>
      <w:r w:rsidR="00596BCD" w:rsidRPr="00F515D8">
        <w:rPr>
          <w:rFonts w:ascii="Times New Roman" w:hAnsi="Times New Roman"/>
          <w:sz w:val="24"/>
          <w:szCs w:val="24"/>
          <w:lang w:val="ru-RU"/>
        </w:rPr>
        <w:t>редприятий, зданий и сооружений»</w:t>
      </w:r>
      <w:r w:rsidRPr="00F515D8">
        <w:rPr>
          <w:rFonts w:ascii="Times New Roman" w:hAnsi="Times New Roman"/>
          <w:sz w:val="24"/>
          <w:szCs w:val="24"/>
          <w:lang w:val="ru-RU"/>
        </w:rPr>
        <w:t>, Астана</w:t>
      </w:r>
      <w:r w:rsidR="0062544F" w:rsidRPr="00F515D8">
        <w:rPr>
          <w:rFonts w:ascii="Times New Roman" w:hAnsi="Times New Roman"/>
          <w:sz w:val="24"/>
          <w:szCs w:val="24"/>
          <w:lang w:val="ru-RU"/>
        </w:rPr>
        <w:t>;</w:t>
      </w:r>
    </w:p>
    <w:p w:rsidR="00EA42A5" w:rsidRPr="00F515D8" w:rsidRDefault="00EA42A5"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СНиП РК 4.01-02-2009 «Водоснабжение Наружные сети и сооружения»;</w:t>
      </w:r>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ГОСТ 17.2.3.01-86 «Атмосфера. Правила контроля качес</w:t>
      </w:r>
      <w:r w:rsidR="0062544F" w:rsidRPr="00F515D8">
        <w:rPr>
          <w:rFonts w:ascii="Times New Roman" w:hAnsi="Times New Roman"/>
          <w:sz w:val="24"/>
          <w:szCs w:val="24"/>
          <w:lang w:val="ru-RU"/>
        </w:rPr>
        <w:t>тва воздуха населенных пунктов»;</w:t>
      </w:r>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ГОСТ 172302-78 «Охрана природы. Атмосфера. Правила установления допустимых выбросов вредных вещес</w:t>
      </w:r>
      <w:r w:rsidR="0062544F" w:rsidRPr="00F515D8">
        <w:rPr>
          <w:rFonts w:ascii="Times New Roman" w:hAnsi="Times New Roman"/>
          <w:sz w:val="24"/>
          <w:szCs w:val="24"/>
          <w:lang w:val="ru-RU"/>
        </w:rPr>
        <w:t>тв промышленными предприятиями»;</w:t>
      </w:r>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ГОСТ 17.5.304-83 «Охрана природы. Земли. Общие треб</w:t>
      </w:r>
      <w:r w:rsidR="0062544F" w:rsidRPr="00F515D8">
        <w:rPr>
          <w:rFonts w:ascii="Times New Roman" w:hAnsi="Times New Roman"/>
          <w:sz w:val="24"/>
          <w:szCs w:val="24"/>
          <w:lang w:val="ru-RU"/>
        </w:rPr>
        <w:t>ования к рекультивации земель»;</w:t>
      </w:r>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ГОСТ 17.4.3.02-85 «Охрана природы. Почвы. Требования к охране плодородного слоя почвы п</w:t>
      </w:r>
      <w:r w:rsidR="0062544F" w:rsidRPr="00F515D8">
        <w:rPr>
          <w:rFonts w:ascii="Times New Roman" w:hAnsi="Times New Roman"/>
          <w:sz w:val="24"/>
          <w:szCs w:val="24"/>
          <w:lang w:val="ru-RU"/>
        </w:rPr>
        <w:t>ри производстве земляных работ»;</w:t>
      </w:r>
      <w:bookmarkStart w:id="239" w:name="_GoBack"/>
      <w:bookmarkEnd w:id="239"/>
    </w:p>
    <w:p w:rsidR="00234201" w:rsidRPr="00F515D8" w:rsidRDefault="00234201"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 xml:space="preserve">Сборник сметных норм и расценок на </w:t>
      </w:r>
      <w:r w:rsidR="00596BCD" w:rsidRPr="00F515D8">
        <w:rPr>
          <w:rFonts w:ascii="Times New Roman" w:hAnsi="Times New Roman"/>
          <w:sz w:val="24"/>
          <w:szCs w:val="24"/>
          <w:lang w:val="ru-RU"/>
        </w:rPr>
        <w:t>эксплуатацию строительных машин</w:t>
      </w:r>
      <w:r w:rsidRPr="00F515D8">
        <w:rPr>
          <w:rFonts w:ascii="Times New Roman" w:hAnsi="Times New Roman"/>
          <w:sz w:val="24"/>
          <w:szCs w:val="24"/>
          <w:lang w:val="ru-RU"/>
        </w:rPr>
        <w:t>,</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200</w:t>
      </w:r>
      <w:r w:rsidR="00233BAB" w:rsidRPr="00F515D8">
        <w:rPr>
          <w:rFonts w:ascii="Times New Roman" w:hAnsi="Times New Roman"/>
          <w:sz w:val="24"/>
          <w:szCs w:val="24"/>
          <w:lang w:val="ru-RU"/>
        </w:rPr>
        <w:t>2</w:t>
      </w:r>
      <w:r w:rsidRPr="00F515D8">
        <w:rPr>
          <w:rFonts w:ascii="Times New Roman" w:hAnsi="Times New Roman"/>
          <w:sz w:val="24"/>
          <w:szCs w:val="24"/>
          <w:lang w:val="ru-RU"/>
        </w:rPr>
        <w:t xml:space="preserve"> г.</w:t>
      </w:r>
      <w:r w:rsidR="0062544F" w:rsidRPr="00F515D8">
        <w:rPr>
          <w:rFonts w:ascii="Times New Roman" w:hAnsi="Times New Roman"/>
          <w:sz w:val="24"/>
          <w:szCs w:val="24"/>
          <w:lang w:val="ru-RU"/>
        </w:rPr>
        <w:t>;</w:t>
      </w:r>
    </w:p>
    <w:p w:rsidR="00820392" w:rsidRPr="00F515D8" w:rsidRDefault="00820392"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 xml:space="preserve">Методика расчета нормативов выбросов от неорганизованных источников (Приложение № 13 к </w:t>
      </w:r>
      <w:hyperlink r:id="rId19" w:history="1">
        <w:r w:rsidRPr="00F515D8">
          <w:rPr>
            <w:rFonts w:ascii="Times New Roman" w:hAnsi="Times New Roman"/>
            <w:sz w:val="24"/>
            <w:szCs w:val="24"/>
            <w:lang w:val="ru-RU"/>
          </w:rPr>
          <w:t>приказу</w:t>
        </w:r>
      </w:hyperlink>
      <w:r w:rsidRPr="00F515D8">
        <w:rPr>
          <w:rFonts w:ascii="Times New Roman" w:hAnsi="Times New Roman"/>
          <w:sz w:val="24"/>
          <w:szCs w:val="24"/>
          <w:lang w:val="ru-RU"/>
        </w:rPr>
        <w:t xml:space="preserve"> Министра ООС РК от 18.042008 г. № 100-п);</w:t>
      </w:r>
    </w:p>
    <w:p w:rsidR="007113A1" w:rsidRPr="00F515D8" w:rsidRDefault="00FF7B62"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Методика расчетов выбросов загрязняющих веществ в атмосферу от предприятий по производству</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строительных</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материалов (</w:t>
      </w:r>
      <w:r w:rsidR="00596BCD" w:rsidRPr="00F515D8">
        <w:rPr>
          <w:rFonts w:ascii="Times New Roman" w:hAnsi="Times New Roman"/>
          <w:sz w:val="24"/>
          <w:szCs w:val="24"/>
          <w:lang w:val="ru-RU"/>
        </w:rPr>
        <w:t>П</w:t>
      </w:r>
      <w:r w:rsidRPr="00F515D8">
        <w:rPr>
          <w:rFonts w:ascii="Times New Roman" w:hAnsi="Times New Roman"/>
          <w:sz w:val="24"/>
          <w:szCs w:val="24"/>
          <w:lang w:val="ru-RU"/>
        </w:rPr>
        <w:t>риложение</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11</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 xml:space="preserve">к приказу </w:t>
      </w:r>
      <w:r w:rsidR="00596BCD" w:rsidRPr="00F515D8">
        <w:rPr>
          <w:rFonts w:ascii="Times New Roman" w:hAnsi="Times New Roman"/>
          <w:sz w:val="24"/>
          <w:szCs w:val="24"/>
          <w:lang w:val="ru-RU"/>
        </w:rPr>
        <w:t>М</w:t>
      </w:r>
      <w:r w:rsidRPr="00F515D8">
        <w:rPr>
          <w:rFonts w:ascii="Times New Roman" w:hAnsi="Times New Roman"/>
          <w:sz w:val="24"/>
          <w:szCs w:val="24"/>
          <w:lang w:val="ru-RU"/>
        </w:rPr>
        <w:t>инистра ООС РК от 18.04.2008 г</w:t>
      </w:r>
      <w:r w:rsidR="00596BCD" w:rsidRPr="00F515D8">
        <w:rPr>
          <w:rFonts w:ascii="Times New Roman" w:hAnsi="Times New Roman"/>
          <w:sz w:val="24"/>
          <w:szCs w:val="24"/>
          <w:lang w:val="ru-RU"/>
        </w:rPr>
        <w:t xml:space="preserve">. </w:t>
      </w:r>
      <w:r w:rsidRPr="00F515D8">
        <w:rPr>
          <w:rFonts w:ascii="Times New Roman" w:hAnsi="Times New Roman"/>
          <w:sz w:val="24"/>
          <w:szCs w:val="24"/>
          <w:lang w:val="ru-RU"/>
        </w:rPr>
        <w:t>№ 100-п)</w:t>
      </w:r>
      <w:r w:rsidR="0062544F" w:rsidRPr="00F515D8">
        <w:rPr>
          <w:rFonts w:ascii="Times New Roman" w:hAnsi="Times New Roman"/>
          <w:sz w:val="24"/>
          <w:szCs w:val="24"/>
          <w:lang w:val="ru-RU"/>
        </w:rPr>
        <w:t>;</w:t>
      </w:r>
    </w:p>
    <w:p w:rsidR="007113A1" w:rsidRPr="00F515D8" w:rsidRDefault="0062544F"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РНД 211.2.02.03-2004 «</w:t>
      </w:r>
      <w:r w:rsidR="007113A1" w:rsidRPr="00F515D8">
        <w:rPr>
          <w:rFonts w:ascii="Times New Roman" w:hAnsi="Times New Roman"/>
          <w:sz w:val="24"/>
          <w:szCs w:val="24"/>
          <w:lang w:val="ru-RU"/>
        </w:rPr>
        <w:t>Методика расчета выбросов загрязняющих веществ в атмосферу при сварочных работах (по вел</w:t>
      </w:r>
      <w:r w:rsidRPr="00F515D8">
        <w:rPr>
          <w:rFonts w:ascii="Times New Roman" w:hAnsi="Times New Roman"/>
          <w:sz w:val="24"/>
          <w:szCs w:val="24"/>
          <w:lang w:val="ru-RU"/>
        </w:rPr>
        <w:t xml:space="preserve">ичинам удельных выбросов)», </w:t>
      </w:r>
      <w:r w:rsidR="007113A1" w:rsidRPr="00F515D8">
        <w:rPr>
          <w:rFonts w:ascii="Times New Roman" w:hAnsi="Times New Roman"/>
          <w:sz w:val="24"/>
          <w:szCs w:val="24"/>
          <w:lang w:val="ru-RU"/>
        </w:rPr>
        <w:t xml:space="preserve">Астана, </w:t>
      </w:r>
      <w:smartTag w:uri="urn:schemas-microsoft-com:office:smarttags" w:element="metricconverter">
        <w:smartTagPr>
          <w:attr w:name="ProductID" w:val="2005 г"/>
        </w:smartTagPr>
        <w:r w:rsidR="007113A1" w:rsidRPr="00F515D8">
          <w:rPr>
            <w:rFonts w:ascii="Times New Roman" w:hAnsi="Times New Roman"/>
            <w:sz w:val="24"/>
            <w:szCs w:val="24"/>
            <w:lang w:val="ru-RU"/>
          </w:rPr>
          <w:t>2005 г</w:t>
        </w:r>
      </w:smartTag>
      <w:r w:rsidR="007113A1" w:rsidRPr="00F515D8">
        <w:rPr>
          <w:rFonts w:ascii="Times New Roman" w:hAnsi="Times New Roman"/>
          <w:sz w:val="24"/>
          <w:szCs w:val="24"/>
          <w:lang w:val="ru-RU"/>
        </w:rPr>
        <w:t>.</w:t>
      </w:r>
      <w:r w:rsidRPr="00F515D8">
        <w:rPr>
          <w:rFonts w:ascii="Times New Roman" w:hAnsi="Times New Roman"/>
          <w:sz w:val="24"/>
          <w:szCs w:val="24"/>
          <w:lang w:val="ru-RU"/>
        </w:rPr>
        <w:t>;</w:t>
      </w:r>
    </w:p>
    <w:p w:rsidR="007113A1" w:rsidRPr="00F515D8" w:rsidRDefault="0062544F"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РНД 211.2.02.05-2004 «</w:t>
      </w:r>
      <w:r w:rsidR="007113A1" w:rsidRPr="00F515D8">
        <w:rPr>
          <w:rFonts w:ascii="Times New Roman" w:hAnsi="Times New Roman"/>
          <w:sz w:val="24"/>
          <w:szCs w:val="24"/>
          <w:lang w:val="ru-RU"/>
        </w:rPr>
        <w:t>Методика расчета выбросов загрязняющих веществ в атмосферу при нанесении лакокрасочных материалов (по величинам удельных в</w:t>
      </w:r>
      <w:r w:rsidRPr="00F515D8">
        <w:rPr>
          <w:rFonts w:ascii="Times New Roman" w:hAnsi="Times New Roman"/>
          <w:sz w:val="24"/>
          <w:szCs w:val="24"/>
          <w:lang w:val="ru-RU"/>
        </w:rPr>
        <w:t xml:space="preserve">ыбросов)», </w:t>
      </w:r>
      <w:r w:rsidR="007113A1" w:rsidRPr="00F515D8">
        <w:rPr>
          <w:rFonts w:ascii="Times New Roman" w:hAnsi="Times New Roman"/>
          <w:sz w:val="24"/>
          <w:szCs w:val="24"/>
          <w:lang w:val="ru-RU"/>
        </w:rPr>
        <w:t>Астана, 2005</w:t>
      </w:r>
      <w:r w:rsidRPr="00F515D8">
        <w:rPr>
          <w:rFonts w:ascii="Times New Roman" w:hAnsi="Times New Roman"/>
          <w:sz w:val="24"/>
          <w:szCs w:val="24"/>
          <w:lang w:val="ru-RU"/>
        </w:rPr>
        <w:t xml:space="preserve"> г</w:t>
      </w:r>
      <w:r w:rsidR="007113A1" w:rsidRPr="00F515D8">
        <w:rPr>
          <w:rFonts w:ascii="Times New Roman" w:hAnsi="Times New Roman"/>
          <w:sz w:val="24"/>
          <w:szCs w:val="24"/>
          <w:lang w:val="ru-RU"/>
        </w:rPr>
        <w:t>.</w:t>
      </w:r>
      <w:r w:rsidRPr="00F515D8">
        <w:rPr>
          <w:rFonts w:ascii="Times New Roman" w:hAnsi="Times New Roman"/>
          <w:sz w:val="24"/>
          <w:szCs w:val="24"/>
          <w:lang w:val="ru-RU"/>
        </w:rPr>
        <w:t>;</w:t>
      </w:r>
    </w:p>
    <w:p w:rsidR="007113A1" w:rsidRPr="00F515D8" w:rsidRDefault="00FF7B62"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Методика расчета выбросов загрязняющих веществ от автотранспортных предприятий (</w:t>
      </w:r>
      <w:r w:rsidR="00596BCD" w:rsidRPr="00F515D8">
        <w:rPr>
          <w:rFonts w:ascii="Times New Roman" w:hAnsi="Times New Roman"/>
          <w:sz w:val="24"/>
          <w:szCs w:val="24"/>
          <w:lang w:val="ru-RU"/>
        </w:rPr>
        <w:t>П</w:t>
      </w:r>
      <w:r w:rsidRPr="00F515D8">
        <w:rPr>
          <w:rFonts w:ascii="Times New Roman" w:hAnsi="Times New Roman"/>
          <w:sz w:val="24"/>
          <w:szCs w:val="24"/>
          <w:lang w:val="ru-RU"/>
        </w:rPr>
        <w:t xml:space="preserve">риложение № 3 к приказу </w:t>
      </w:r>
      <w:r w:rsidR="00596BCD" w:rsidRPr="00F515D8">
        <w:rPr>
          <w:rFonts w:ascii="Times New Roman" w:hAnsi="Times New Roman"/>
          <w:sz w:val="24"/>
          <w:szCs w:val="24"/>
          <w:lang w:val="ru-RU"/>
        </w:rPr>
        <w:t>М</w:t>
      </w:r>
      <w:r w:rsidRPr="00F515D8">
        <w:rPr>
          <w:rFonts w:ascii="Times New Roman" w:hAnsi="Times New Roman"/>
          <w:sz w:val="24"/>
          <w:szCs w:val="24"/>
          <w:lang w:val="ru-RU"/>
        </w:rPr>
        <w:t>инистра ООС РК от 18.04.2008</w:t>
      </w:r>
      <w:r w:rsidR="00596BCD" w:rsidRPr="00F515D8">
        <w:rPr>
          <w:rFonts w:ascii="Times New Roman" w:hAnsi="Times New Roman"/>
          <w:sz w:val="24"/>
          <w:szCs w:val="24"/>
          <w:lang w:val="ru-RU"/>
        </w:rPr>
        <w:t xml:space="preserve"> г. </w:t>
      </w:r>
      <w:r w:rsidRPr="00F515D8">
        <w:rPr>
          <w:rFonts w:ascii="Times New Roman" w:hAnsi="Times New Roman"/>
          <w:sz w:val="24"/>
          <w:szCs w:val="24"/>
          <w:lang w:val="ru-RU"/>
        </w:rPr>
        <w:t>№100-п)</w:t>
      </w:r>
      <w:r w:rsidR="0062544F" w:rsidRPr="00F515D8">
        <w:rPr>
          <w:rFonts w:ascii="Times New Roman" w:hAnsi="Times New Roman"/>
          <w:sz w:val="24"/>
          <w:szCs w:val="24"/>
          <w:lang w:val="ru-RU"/>
        </w:rPr>
        <w:t>;</w:t>
      </w:r>
    </w:p>
    <w:p w:rsidR="00234201" w:rsidRPr="00F515D8" w:rsidRDefault="00596BCD"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Методика разработки проектов нормативов предельного размещения отходов производства и потребления (</w:t>
      </w:r>
      <w:r w:rsidR="00234201" w:rsidRPr="00F515D8">
        <w:rPr>
          <w:rFonts w:ascii="Times New Roman" w:hAnsi="Times New Roman"/>
          <w:sz w:val="24"/>
          <w:szCs w:val="24"/>
          <w:lang w:val="ru-RU"/>
        </w:rPr>
        <w:t>Приложение №</w:t>
      </w:r>
      <w:r w:rsidRPr="00F515D8">
        <w:rPr>
          <w:rFonts w:ascii="Times New Roman" w:hAnsi="Times New Roman"/>
          <w:sz w:val="24"/>
          <w:szCs w:val="24"/>
          <w:lang w:val="ru-RU"/>
        </w:rPr>
        <w:t xml:space="preserve"> </w:t>
      </w:r>
      <w:r w:rsidR="00234201" w:rsidRPr="00F515D8">
        <w:rPr>
          <w:rFonts w:ascii="Times New Roman" w:hAnsi="Times New Roman"/>
          <w:sz w:val="24"/>
          <w:szCs w:val="24"/>
          <w:lang w:val="ru-RU"/>
        </w:rPr>
        <w:t>16  к приказу</w:t>
      </w:r>
      <w:r w:rsidRPr="00F515D8">
        <w:rPr>
          <w:rFonts w:ascii="Times New Roman" w:hAnsi="Times New Roman"/>
          <w:sz w:val="24"/>
          <w:szCs w:val="24"/>
          <w:lang w:val="ru-RU"/>
        </w:rPr>
        <w:t xml:space="preserve"> </w:t>
      </w:r>
      <w:r w:rsidR="00234201" w:rsidRPr="00F515D8">
        <w:rPr>
          <w:rFonts w:ascii="Times New Roman" w:hAnsi="Times New Roman"/>
          <w:sz w:val="24"/>
          <w:szCs w:val="24"/>
          <w:lang w:val="ru-RU"/>
        </w:rPr>
        <w:t>Министра</w:t>
      </w:r>
      <w:r w:rsidRPr="00F515D8">
        <w:rPr>
          <w:rFonts w:ascii="Times New Roman" w:hAnsi="Times New Roman"/>
          <w:sz w:val="24"/>
          <w:szCs w:val="24"/>
          <w:lang w:val="ru-RU"/>
        </w:rPr>
        <w:t xml:space="preserve"> ООС </w:t>
      </w:r>
      <w:r w:rsidR="00234201" w:rsidRPr="00F515D8">
        <w:rPr>
          <w:rFonts w:ascii="Times New Roman" w:hAnsi="Times New Roman"/>
          <w:sz w:val="24"/>
          <w:szCs w:val="24"/>
          <w:lang w:val="ru-RU"/>
        </w:rPr>
        <w:t>РК</w:t>
      </w:r>
      <w:r w:rsidRPr="00F515D8">
        <w:rPr>
          <w:rFonts w:ascii="Times New Roman" w:hAnsi="Times New Roman"/>
          <w:sz w:val="24"/>
          <w:szCs w:val="24"/>
          <w:lang w:val="ru-RU"/>
        </w:rPr>
        <w:t xml:space="preserve"> </w:t>
      </w:r>
      <w:r w:rsidR="00234201" w:rsidRPr="00F515D8">
        <w:rPr>
          <w:rFonts w:ascii="Times New Roman" w:hAnsi="Times New Roman"/>
          <w:sz w:val="24"/>
          <w:szCs w:val="24"/>
          <w:lang w:val="ru-RU"/>
        </w:rPr>
        <w:t>от</w:t>
      </w:r>
      <w:r w:rsidRPr="00F515D8">
        <w:rPr>
          <w:rFonts w:ascii="Times New Roman" w:hAnsi="Times New Roman"/>
          <w:sz w:val="24"/>
          <w:szCs w:val="24"/>
          <w:lang w:val="ru-RU"/>
        </w:rPr>
        <w:t xml:space="preserve"> </w:t>
      </w:r>
      <w:r w:rsidR="00860EC8" w:rsidRPr="00F515D8">
        <w:rPr>
          <w:rFonts w:ascii="Times New Roman" w:hAnsi="Times New Roman"/>
          <w:sz w:val="24"/>
          <w:szCs w:val="24"/>
          <w:lang w:val="ru-RU"/>
        </w:rPr>
        <w:t>18.</w:t>
      </w:r>
      <w:r w:rsidR="00234201" w:rsidRPr="00F515D8">
        <w:rPr>
          <w:rFonts w:ascii="Times New Roman" w:hAnsi="Times New Roman"/>
          <w:sz w:val="24"/>
          <w:szCs w:val="24"/>
          <w:lang w:val="ru-RU"/>
        </w:rPr>
        <w:t>04</w:t>
      </w:r>
      <w:r w:rsidRPr="00F515D8">
        <w:rPr>
          <w:rFonts w:ascii="Times New Roman" w:hAnsi="Times New Roman"/>
          <w:sz w:val="24"/>
          <w:szCs w:val="24"/>
          <w:lang w:val="ru-RU"/>
        </w:rPr>
        <w:t>.</w:t>
      </w:r>
      <w:smartTag w:uri="urn:schemas-microsoft-com:office:smarttags" w:element="metricconverter">
        <w:smartTagPr>
          <w:attr w:name="ProductID" w:val="2008 г"/>
        </w:smartTagPr>
        <w:r w:rsidR="00234201" w:rsidRPr="00F515D8">
          <w:rPr>
            <w:rFonts w:ascii="Times New Roman" w:hAnsi="Times New Roman"/>
            <w:sz w:val="24"/>
            <w:szCs w:val="24"/>
            <w:lang w:val="ru-RU"/>
          </w:rPr>
          <w:t>2008 г</w:t>
        </w:r>
      </w:smartTag>
      <w:r w:rsidRPr="00F515D8">
        <w:rPr>
          <w:rFonts w:ascii="Times New Roman" w:hAnsi="Times New Roman"/>
          <w:sz w:val="24"/>
          <w:szCs w:val="24"/>
          <w:lang w:val="ru-RU"/>
        </w:rPr>
        <w:t>. № 100-п)</w:t>
      </w:r>
      <w:r w:rsidR="0062544F" w:rsidRPr="00F515D8">
        <w:rPr>
          <w:rFonts w:ascii="Times New Roman" w:hAnsi="Times New Roman"/>
          <w:sz w:val="24"/>
          <w:szCs w:val="24"/>
          <w:lang w:val="ru-RU"/>
        </w:rPr>
        <w:t>;</w:t>
      </w:r>
    </w:p>
    <w:p w:rsidR="00DA1E43" w:rsidRPr="00F515D8" w:rsidRDefault="00596BCD"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 xml:space="preserve">РНД 03.1.0.3.01-96 </w:t>
      </w:r>
      <w:r w:rsidR="00234201" w:rsidRPr="00F515D8">
        <w:rPr>
          <w:rFonts w:ascii="Times New Roman" w:hAnsi="Times New Roman"/>
          <w:sz w:val="24"/>
          <w:szCs w:val="24"/>
          <w:lang w:val="ru-RU"/>
        </w:rPr>
        <w:t>«Порядок нормирования объемов образования и размещения отходов производства», Алматы, 1996 г.</w:t>
      </w:r>
      <w:r w:rsidR="0062544F" w:rsidRPr="00F515D8">
        <w:rPr>
          <w:rFonts w:ascii="Times New Roman" w:hAnsi="Times New Roman"/>
          <w:sz w:val="24"/>
          <w:szCs w:val="24"/>
          <w:lang w:val="ru-RU"/>
        </w:rPr>
        <w:t>;</w:t>
      </w:r>
    </w:p>
    <w:p w:rsidR="00CC27A3" w:rsidRPr="00F515D8" w:rsidRDefault="0062544F"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РНД 211.2.02.04-2004 «</w:t>
      </w:r>
      <w:r w:rsidR="00CC27A3" w:rsidRPr="00F515D8">
        <w:rPr>
          <w:rFonts w:ascii="Times New Roman" w:hAnsi="Times New Roman"/>
          <w:sz w:val="24"/>
          <w:szCs w:val="24"/>
          <w:lang w:val="ru-RU"/>
        </w:rPr>
        <w:t>Методика расчета выбросов загрязняющих веществ в атмосферу от ст</w:t>
      </w:r>
      <w:r w:rsidRPr="00F515D8">
        <w:rPr>
          <w:rFonts w:ascii="Times New Roman" w:hAnsi="Times New Roman"/>
          <w:sz w:val="24"/>
          <w:szCs w:val="24"/>
          <w:lang w:val="ru-RU"/>
        </w:rPr>
        <w:t xml:space="preserve">ационарных дизельных установок», </w:t>
      </w:r>
      <w:r w:rsidR="00CC27A3" w:rsidRPr="00F515D8">
        <w:rPr>
          <w:rFonts w:ascii="Times New Roman" w:hAnsi="Times New Roman"/>
          <w:sz w:val="24"/>
          <w:szCs w:val="24"/>
          <w:lang w:val="ru-RU"/>
        </w:rPr>
        <w:t>Астана, 2004 г.</w:t>
      </w:r>
      <w:r w:rsidRPr="00F515D8">
        <w:rPr>
          <w:rFonts w:ascii="Times New Roman" w:hAnsi="Times New Roman"/>
          <w:sz w:val="24"/>
          <w:szCs w:val="24"/>
          <w:lang w:val="ru-RU"/>
        </w:rPr>
        <w:t>;</w:t>
      </w:r>
    </w:p>
    <w:p w:rsidR="00CC27A3" w:rsidRPr="00F515D8" w:rsidRDefault="00CC27A3" w:rsidP="0050476B">
      <w:pPr>
        <w:pStyle w:val="Bullet"/>
        <w:numPr>
          <w:ilvl w:val="0"/>
          <w:numId w:val="3"/>
        </w:numPr>
        <w:tabs>
          <w:tab w:val="clear" w:pos="720"/>
          <w:tab w:val="num" w:pos="851"/>
        </w:tabs>
        <w:spacing w:before="0"/>
        <w:ind w:left="0" w:firstLine="567"/>
        <w:jc w:val="both"/>
        <w:rPr>
          <w:rFonts w:ascii="Times New Roman" w:hAnsi="Times New Roman"/>
          <w:sz w:val="24"/>
          <w:szCs w:val="24"/>
          <w:lang w:val="ru-RU"/>
        </w:rPr>
      </w:pPr>
      <w:r w:rsidRPr="00F515D8">
        <w:rPr>
          <w:rFonts w:ascii="Times New Roman" w:hAnsi="Times New Roman"/>
          <w:sz w:val="24"/>
          <w:szCs w:val="24"/>
          <w:lang w:val="ru-RU"/>
        </w:rPr>
        <w:t>Сборник методик по расчету выбросов вредных в атмосферу различными производствами</w:t>
      </w:r>
      <w:r w:rsidR="0062544F" w:rsidRPr="00F515D8">
        <w:rPr>
          <w:rFonts w:ascii="Times New Roman" w:hAnsi="Times New Roman"/>
          <w:sz w:val="24"/>
          <w:szCs w:val="24"/>
          <w:lang w:val="ru-RU"/>
        </w:rPr>
        <w:t xml:space="preserve">, КазЭКОЭКСП, </w:t>
      </w:r>
      <w:r w:rsidRPr="00F515D8">
        <w:rPr>
          <w:rFonts w:ascii="Times New Roman" w:hAnsi="Times New Roman"/>
          <w:sz w:val="24"/>
          <w:szCs w:val="24"/>
          <w:lang w:val="ru-RU"/>
        </w:rPr>
        <w:t>Алматы,</w:t>
      </w:r>
      <w:r w:rsidR="0062544F" w:rsidRPr="00F515D8">
        <w:rPr>
          <w:rFonts w:ascii="Times New Roman" w:hAnsi="Times New Roman"/>
          <w:sz w:val="24"/>
          <w:szCs w:val="24"/>
          <w:lang w:val="ru-RU"/>
        </w:rPr>
        <w:t xml:space="preserve"> 1996 г.</w:t>
      </w:r>
    </w:p>
    <w:p w:rsidR="00035059" w:rsidRPr="00F515D8" w:rsidRDefault="00C6206F" w:rsidP="009F041F">
      <w:pPr>
        <w:pStyle w:val="1"/>
        <w:numPr>
          <w:ilvl w:val="0"/>
          <w:numId w:val="0"/>
        </w:numPr>
        <w:spacing w:after="0"/>
        <w:ind w:firstLine="567"/>
        <w:jc w:val="center"/>
        <w:rPr>
          <w:rFonts w:ascii="Times New Roman" w:hAnsi="Times New Roman"/>
          <w:caps w:val="0"/>
          <w:sz w:val="24"/>
          <w:szCs w:val="24"/>
        </w:rPr>
      </w:pPr>
      <w:bookmarkStart w:id="240" w:name="_Toc26958461"/>
      <w:bookmarkStart w:id="241" w:name="_Toc54269102"/>
      <w:bookmarkStart w:id="242" w:name="_Toc474944652"/>
      <w:bookmarkStart w:id="243" w:name="_Toc474964168"/>
      <w:bookmarkStart w:id="244" w:name="_Toc474964728"/>
      <w:bookmarkStart w:id="245" w:name="_Toc72744416"/>
      <w:bookmarkStart w:id="246" w:name="_Toc78192443"/>
      <w:bookmarkStart w:id="247" w:name="_Toc110324416"/>
      <w:r w:rsidRPr="00F515D8">
        <w:rPr>
          <w:rFonts w:ascii="Times New Roman" w:hAnsi="Times New Roman"/>
          <w:caps w:val="0"/>
          <w:sz w:val="24"/>
          <w:szCs w:val="24"/>
        </w:rPr>
        <w:t>ПРИЛОЖЕНИЯ</w:t>
      </w:r>
      <w:bookmarkEnd w:id="240"/>
      <w:bookmarkEnd w:id="241"/>
    </w:p>
    <w:p w:rsidR="0062544F" w:rsidRPr="00F515D8" w:rsidRDefault="0062544F" w:rsidP="00E82C03">
      <w:pPr>
        <w:pStyle w:val="a3"/>
        <w:ind w:firstLine="567"/>
        <w:rPr>
          <w:rFonts w:ascii="Times New Roman" w:hAnsi="Times New Roman"/>
          <w:sz w:val="24"/>
          <w:szCs w:val="24"/>
          <w:lang w:val="ru-RU"/>
        </w:rPr>
      </w:pPr>
    </w:p>
    <w:p w:rsidR="00ED3A9E" w:rsidRPr="00F515D8" w:rsidRDefault="00ED3A9E" w:rsidP="00E82C03">
      <w:pPr>
        <w:pStyle w:val="a3"/>
        <w:ind w:firstLine="567"/>
        <w:rPr>
          <w:rFonts w:ascii="Times New Roman" w:hAnsi="Times New Roman"/>
          <w:b/>
          <w:bCs/>
          <w:sz w:val="24"/>
          <w:szCs w:val="24"/>
          <w:lang w:val="ru-RU"/>
        </w:rPr>
      </w:pPr>
      <w:bookmarkStart w:id="248" w:name="_Toc500771582"/>
      <w:bookmarkStart w:id="249" w:name="_Toc525912482"/>
      <w:bookmarkStart w:id="250" w:name="_Toc26778505"/>
      <w:r w:rsidRPr="00F515D8">
        <w:rPr>
          <w:rFonts w:ascii="Times New Roman" w:hAnsi="Times New Roman"/>
          <w:b/>
          <w:bCs/>
          <w:sz w:val="24"/>
          <w:szCs w:val="24"/>
          <w:lang w:val="ru-RU"/>
        </w:rPr>
        <w:t xml:space="preserve">Расчеты выбросов </w:t>
      </w:r>
      <w:r w:rsidR="00010659" w:rsidRPr="00F515D8">
        <w:rPr>
          <w:rFonts w:ascii="Times New Roman" w:hAnsi="Times New Roman"/>
          <w:b/>
          <w:bCs/>
          <w:sz w:val="24"/>
          <w:szCs w:val="24"/>
          <w:lang w:val="ru-RU"/>
        </w:rPr>
        <w:t xml:space="preserve">загрязняющих веществ </w:t>
      </w:r>
      <w:r w:rsidRPr="00F515D8">
        <w:rPr>
          <w:rFonts w:ascii="Times New Roman" w:hAnsi="Times New Roman"/>
          <w:b/>
          <w:bCs/>
          <w:sz w:val="24"/>
          <w:szCs w:val="24"/>
          <w:lang w:val="ru-RU"/>
        </w:rPr>
        <w:t xml:space="preserve">в атмосферу </w:t>
      </w:r>
      <w:r w:rsidR="00010659" w:rsidRPr="00F515D8">
        <w:rPr>
          <w:rFonts w:ascii="Times New Roman" w:hAnsi="Times New Roman"/>
          <w:b/>
          <w:bCs/>
          <w:sz w:val="24"/>
          <w:szCs w:val="24"/>
          <w:lang w:val="ru-RU"/>
        </w:rPr>
        <w:t xml:space="preserve">от стационарных источников </w:t>
      </w:r>
      <w:r w:rsidRPr="00F515D8">
        <w:rPr>
          <w:rFonts w:ascii="Times New Roman" w:hAnsi="Times New Roman"/>
          <w:b/>
          <w:bCs/>
          <w:sz w:val="24"/>
          <w:szCs w:val="24"/>
          <w:lang w:val="ru-RU"/>
        </w:rPr>
        <w:t xml:space="preserve">в период </w:t>
      </w:r>
      <w:bookmarkEnd w:id="248"/>
      <w:bookmarkEnd w:id="249"/>
      <w:bookmarkEnd w:id="250"/>
      <w:r w:rsidR="00C64E18">
        <w:rPr>
          <w:rFonts w:ascii="Times New Roman" w:hAnsi="Times New Roman"/>
          <w:b/>
          <w:bCs/>
          <w:sz w:val="24"/>
          <w:szCs w:val="24"/>
          <w:lang w:val="ru-RU"/>
        </w:rPr>
        <w:t>СМР</w:t>
      </w:r>
    </w:p>
    <w:p w:rsidR="00102B1C" w:rsidRDefault="00102B1C" w:rsidP="009C1151">
      <w:pPr>
        <w:tabs>
          <w:tab w:val="left" w:pos="1134"/>
        </w:tabs>
        <w:ind w:left="567"/>
        <w:jc w:val="both"/>
        <w:rPr>
          <w:b/>
          <w:i/>
        </w:rPr>
      </w:pPr>
    </w:p>
    <w:p w:rsidR="009C1151" w:rsidRPr="004B471B" w:rsidRDefault="009C1151" w:rsidP="009C1151">
      <w:pPr>
        <w:tabs>
          <w:tab w:val="left" w:pos="1134"/>
        </w:tabs>
        <w:ind w:left="567"/>
        <w:jc w:val="both"/>
        <w:rPr>
          <w:b/>
          <w:i/>
        </w:rPr>
      </w:pPr>
      <w:r w:rsidRPr="00FF05B5">
        <w:rPr>
          <w:b/>
          <w:i/>
        </w:rPr>
        <w:t>Источник 0001 –</w:t>
      </w:r>
      <w:r w:rsidR="00102B1C" w:rsidRPr="00FF05B5">
        <w:rPr>
          <w:b/>
          <w:i/>
        </w:rPr>
        <w:t xml:space="preserve"> </w:t>
      </w:r>
      <w:r w:rsidRPr="00FF05B5">
        <w:rPr>
          <w:b/>
          <w:i/>
        </w:rPr>
        <w:t>Компрессор передвижной с ДВС;</w:t>
      </w:r>
    </w:p>
    <w:p w:rsidR="00404ACF" w:rsidRDefault="00404ACF" w:rsidP="00404ACF">
      <w:pPr>
        <w:rPr>
          <w:color w:val="000000"/>
          <w:sz w:val="22"/>
        </w:rPr>
      </w:pPr>
    </w:p>
    <w:p w:rsidR="00583FE6" w:rsidRDefault="00583FE6" w:rsidP="00583FE6">
      <w:pPr>
        <w:rPr>
          <w:color w:val="000000"/>
          <w:sz w:val="22"/>
        </w:rPr>
      </w:pPr>
      <w:r>
        <w:rPr>
          <w:color w:val="000000"/>
          <w:sz w:val="22"/>
        </w:rPr>
        <w:t>Список литературы:</w:t>
      </w:r>
    </w:p>
    <w:p w:rsidR="00583FE6" w:rsidRDefault="00583FE6" w:rsidP="00583FE6">
      <w:pPr>
        <w:rPr>
          <w:color w:val="000000"/>
          <w:sz w:val="22"/>
        </w:rPr>
      </w:pPr>
      <w:r>
        <w:rPr>
          <w:color w:val="000000"/>
          <w:sz w:val="22"/>
        </w:rPr>
        <w:t>1. Методика расчета нормативов выбросов вредных веществ от стационарных дизельных установок</w:t>
      </w:r>
    </w:p>
    <w:p w:rsidR="00583FE6" w:rsidRDefault="00583FE6" w:rsidP="00583FE6">
      <w:pPr>
        <w:rPr>
          <w:color w:val="000000"/>
          <w:sz w:val="22"/>
        </w:rPr>
      </w:pPr>
      <w:r>
        <w:rPr>
          <w:color w:val="000000"/>
          <w:sz w:val="22"/>
        </w:rPr>
        <w:t>Приложение №14 к Приказу Министра охраны окружающей среды Республики Казахстан от 18.04.2008 №100-п</w:t>
      </w:r>
    </w:p>
    <w:p w:rsidR="00583FE6" w:rsidRDefault="00583FE6" w:rsidP="00583FE6">
      <w:pPr>
        <w:rPr>
          <w:color w:val="000000"/>
          <w:sz w:val="22"/>
        </w:rPr>
      </w:pPr>
      <w:r>
        <w:rPr>
          <w:color w:val="000000"/>
          <w:sz w:val="22"/>
        </w:rPr>
        <w:t>2. Временные рекомендации по расчету выбросов от стационарных дизельных установок. Л., 1988</w:t>
      </w:r>
    </w:p>
    <w:p w:rsidR="00583FE6" w:rsidRDefault="00583FE6" w:rsidP="00583FE6">
      <w:pPr>
        <w:rPr>
          <w:b/>
          <w:color w:val="000000"/>
        </w:rPr>
      </w:pPr>
      <w:r>
        <w:rPr>
          <w:color w:val="000000"/>
          <w:sz w:val="22"/>
        </w:rPr>
        <w:t xml:space="preserve">Максимальный расход диз. топлива установкой, кг/час, </w:t>
      </w:r>
      <w:r>
        <w:rPr>
          <w:b/>
          <w:i/>
          <w:color w:val="000000"/>
          <w:sz w:val="22"/>
        </w:rPr>
        <w:t xml:space="preserve">BS = </w:t>
      </w:r>
      <w:r>
        <w:rPr>
          <w:b/>
          <w:color w:val="000000"/>
        </w:rPr>
        <w:t>5.18</w:t>
      </w:r>
    </w:p>
    <w:p w:rsidR="00583FE6" w:rsidRDefault="00583FE6" w:rsidP="00583FE6">
      <w:pPr>
        <w:rPr>
          <w:b/>
          <w:color w:val="000000"/>
        </w:rPr>
      </w:pPr>
      <w:r>
        <w:rPr>
          <w:color w:val="000000"/>
          <w:sz w:val="22"/>
        </w:rPr>
        <w:t xml:space="preserve">Годовой расход дизельного топлива, т/год, </w:t>
      </w:r>
      <w:r>
        <w:rPr>
          <w:b/>
          <w:i/>
          <w:color w:val="000000"/>
          <w:sz w:val="22"/>
        </w:rPr>
        <w:t xml:space="preserve">BG = </w:t>
      </w:r>
      <w:r>
        <w:rPr>
          <w:b/>
          <w:color w:val="000000"/>
        </w:rPr>
        <w:t>0.108</w:t>
      </w:r>
    </w:p>
    <w:p w:rsidR="00583FE6" w:rsidRDefault="00583FE6" w:rsidP="00583FE6">
      <w:pPr>
        <w:rPr>
          <w:b/>
          <w:i/>
          <w:color w:val="000000"/>
          <w:u w:val="single"/>
        </w:rPr>
      </w:pPr>
      <w:r>
        <w:rPr>
          <w:b/>
          <w:i/>
          <w:color w:val="000000"/>
          <w:u w:val="single"/>
        </w:rPr>
        <w:t>Примесь: 0301 Азота (IV) диоксид (Азота диоксид) (4)</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30</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30 / 3600 = 0.0432</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30 / 10</w:t>
      </w:r>
      <w:r>
        <w:rPr>
          <w:b/>
          <w:color w:val="000000"/>
          <w:vertAlign w:val="superscript"/>
        </w:rPr>
        <w:t>3</w:t>
      </w:r>
      <w:r>
        <w:rPr>
          <w:b/>
          <w:color w:val="000000"/>
        </w:rPr>
        <w:t xml:space="preserve"> = 0.00324</w:t>
      </w:r>
    </w:p>
    <w:p w:rsidR="00583FE6" w:rsidRDefault="00583FE6" w:rsidP="00583FE6">
      <w:pPr>
        <w:rPr>
          <w:b/>
          <w:i/>
          <w:color w:val="000000"/>
          <w:u w:val="single"/>
        </w:rPr>
      </w:pPr>
      <w:r>
        <w:rPr>
          <w:b/>
          <w:i/>
          <w:color w:val="000000"/>
          <w:u w:val="single"/>
        </w:rPr>
        <w:t>Примесь: 1325 Формальдегид (Метаналь) (609)</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1.2</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1.2 / 3600 = 0.001727</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1.2 / 10</w:t>
      </w:r>
      <w:r>
        <w:rPr>
          <w:b/>
          <w:color w:val="000000"/>
          <w:vertAlign w:val="superscript"/>
        </w:rPr>
        <w:t>3</w:t>
      </w:r>
      <w:r>
        <w:rPr>
          <w:b/>
          <w:color w:val="000000"/>
        </w:rPr>
        <w:t xml:space="preserve"> = 0.0001296</w:t>
      </w:r>
    </w:p>
    <w:p w:rsidR="00583FE6" w:rsidRDefault="00583FE6" w:rsidP="00583FE6">
      <w:pPr>
        <w:rPr>
          <w:b/>
          <w:i/>
          <w:color w:val="000000"/>
          <w:u w:val="single"/>
        </w:rPr>
      </w:pPr>
      <w:r>
        <w:rPr>
          <w:b/>
          <w:i/>
          <w:color w:val="000000"/>
          <w:u w:val="single"/>
        </w:rPr>
        <w:t>Примесь: 0304 Азот (II) оксид (Азота оксид) (6)</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39</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39 / 3600 = 0.0561</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39 / 10</w:t>
      </w:r>
      <w:r>
        <w:rPr>
          <w:b/>
          <w:color w:val="000000"/>
          <w:vertAlign w:val="superscript"/>
        </w:rPr>
        <w:t>3</w:t>
      </w:r>
      <w:r>
        <w:rPr>
          <w:b/>
          <w:color w:val="000000"/>
        </w:rPr>
        <w:t xml:space="preserve"> = 0.00421</w:t>
      </w:r>
    </w:p>
    <w:p w:rsidR="00583FE6" w:rsidRDefault="00583FE6" w:rsidP="00583FE6">
      <w:pPr>
        <w:rPr>
          <w:b/>
          <w:i/>
          <w:color w:val="000000"/>
          <w:u w:val="single"/>
        </w:rPr>
      </w:pPr>
      <w:r>
        <w:rPr>
          <w:b/>
          <w:i/>
          <w:color w:val="000000"/>
          <w:u w:val="single"/>
        </w:rPr>
        <w:t>Примесь: 0330 Сера диоксид (Ангидрид сернистый, Сернистый газ, Сера (IV) оксид) (516)</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10</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10 / 3600 = 0.0144</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10 / 10</w:t>
      </w:r>
      <w:r>
        <w:rPr>
          <w:b/>
          <w:color w:val="000000"/>
          <w:vertAlign w:val="superscript"/>
        </w:rPr>
        <w:t>3</w:t>
      </w:r>
      <w:r>
        <w:rPr>
          <w:b/>
          <w:color w:val="000000"/>
        </w:rPr>
        <w:t xml:space="preserve"> = 0.00108</w:t>
      </w:r>
    </w:p>
    <w:p w:rsidR="00583FE6" w:rsidRDefault="00583FE6" w:rsidP="00583FE6">
      <w:pPr>
        <w:rPr>
          <w:b/>
          <w:i/>
          <w:color w:val="000000"/>
          <w:u w:val="single"/>
        </w:rPr>
      </w:pPr>
      <w:r>
        <w:rPr>
          <w:b/>
          <w:i/>
          <w:color w:val="000000"/>
          <w:u w:val="single"/>
        </w:rPr>
        <w:t>Примесь: 0337 Углерод оксид (Окись углерода, Угарный газ) (584)</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25</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25 / 3600 = 0.036</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25 / 10</w:t>
      </w:r>
      <w:r>
        <w:rPr>
          <w:b/>
          <w:color w:val="000000"/>
          <w:vertAlign w:val="superscript"/>
        </w:rPr>
        <w:t>3</w:t>
      </w:r>
      <w:r>
        <w:rPr>
          <w:b/>
          <w:color w:val="000000"/>
        </w:rPr>
        <w:t xml:space="preserve"> = 0.0027</w:t>
      </w:r>
    </w:p>
    <w:p w:rsidR="00583FE6" w:rsidRDefault="00583FE6" w:rsidP="00583FE6">
      <w:pPr>
        <w:rPr>
          <w:b/>
          <w:i/>
          <w:color w:val="000000"/>
          <w:u w:val="single"/>
        </w:rPr>
      </w:pPr>
      <w:r>
        <w:rPr>
          <w:b/>
          <w:i/>
          <w:color w:val="000000"/>
          <w:u w:val="single"/>
        </w:rPr>
        <w:t>Примесь: 2754 Алканы С12-19 /в пересчете на С/ (Углеводороды предельные С12-С19 (в пересчете на С); Растворитель РПК-265П) (10)</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12</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12 / 3600 = 0.01727</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12 / 10</w:t>
      </w:r>
      <w:r>
        <w:rPr>
          <w:b/>
          <w:color w:val="000000"/>
          <w:vertAlign w:val="superscript"/>
        </w:rPr>
        <w:t>3</w:t>
      </w:r>
      <w:r>
        <w:rPr>
          <w:b/>
          <w:color w:val="000000"/>
        </w:rPr>
        <w:t xml:space="preserve"> = 0.001296</w:t>
      </w:r>
    </w:p>
    <w:p w:rsidR="00583FE6" w:rsidRDefault="00583FE6" w:rsidP="00583FE6">
      <w:pPr>
        <w:rPr>
          <w:b/>
          <w:i/>
          <w:color w:val="000000"/>
          <w:u w:val="single"/>
        </w:rPr>
      </w:pPr>
      <w:r>
        <w:rPr>
          <w:b/>
          <w:i/>
          <w:color w:val="000000"/>
          <w:u w:val="single"/>
        </w:rPr>
        <w:t>Примесь: 1301 Проп-2-ен-1-аль (Акролеин, Акрилальдегид) (474)</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1.2</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1.2 / 3600 = 0.001727</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1.2 / 10</w:t>
      </w:r>
      <w:r>
        <w:rPr>
          <w:b/>
          <w:color w:val="000000"/>
          <w:vertAlign w:val="superscript"/>
        </w:rPr>
        <w:t>3</w:t>
      </w:r>
      <w:r>
        <w:rPr>
          <w:b/>
          <w:color w:val="000000"/>
        </w:rPr>
        <w:t xml:space="preserve"> = 0.0001296</w:t>
      </w:r>
    </w:p>
    <w:p w:rsidR="00583FE6" w:rsidRDefault="00583FE6" w:rsidP="00583FE6">
      <w:pPr>
        <w:rPr>
          <w:b/>
          <w:i/>
          <w:color w:val="000000"/>
          <w:u w:val="single"/>
        </w:rPr>
      </w:pPr>
      <w:r>
        <w:rPr>
          <w:b/>
          <w:i/>
          <w:color w:val="000000"/>
          <w:u w:val="single"/>
        </w:rPr>
        <w:t>Примесь: 0328 Углерод (Сажа, Углерод черный) (583)</w:t>
      </w:r>
    </w:p>
    <w:p w:rsidR="00583FE6" w:rsidRDefault="00583FE6" w:rsidP="00583FE6">
      <w:pPr>
        <w:rPr>
          <w:b/>
          <w:color w:val="000000"/>
        </w:rPr>
      </w:pPr>
      <w:r>
        <w:rPr>
          <w:color w:val="000000"/>
          <w:sz w:val="22"/>
        </w:rPr>
        <w:t xml:space="preserve">Оценочное значение среднециклового выброса, г/кг топлива (табл.4), </w:t>
      </w:r>
      <w:r>
        <w:rPr>
          <w:b/>
          <w:i/>
          <w:color w:val="000000"/>
          <w:sz w:val="22"/>
        </w:rPr>
        <w:t xml:space="preserve">E = </w:t>
      </w:r>
      <w:r>
        <w:rPr>
          <w:b/>
          <w:color w:val="000000"/>
        </w:rPr>
        <w:t>5</w:t>
      </w:r>
    </w:p>
    <w:p w:rsidR="00583FE6" w:rsidRDefault="00583FE6" w:rsidP="00583FE6">
      <w:pPr>
        <w:rPr>
          <w:b/>
          <w:color w:val="000000"/>
        </w:rPr>
      </w:pPr>
      <w:r>
        <w:rPr>
          <w:color w:val="000000"/>
          <w:sz w:val="22"/>
        </w:rPr>
        <w:t xml:space="preserve">Максимальный разовый выброс, г/с, </w:t>
      </w:r>
      <w:r>
        <w:rPr>
          <w:b/>
          <w:i/>
          <w:color w:val="000000"/>
          <w:sz w:val="22"/>
        </w:rPr>
        <w:t xml:space="preserve">_G_ = </w:t>
      </w:r>
      <w:r>
        <w:rPr>
          <w:b/>
          <w:i/>
          <w:color w:val="000000"/>
        </w:rPr>
        <w:t xml:space="preserve">BS · E / 3600 = </w:t>
      </w:r>
      <w:r>
        <w:rPr>
          <w:b/>
          <w:color w:val="000000"/>
        </w:rPr>
        <w:t>5.18 · 5 / 3600 = 0.0072</w:t>
      </w:r>
    </w:p>
    <w:p w:rsidR="00583FE6" w:rsidRDefault="00583FE6" w:rsidP="00583FE6">
      <w:pPr>
        <w:rPr>
          <w:b/>
          <w:color w:val="000000"/>
        </w:rPr>
      </w:pPr>
      <w:r>
        <w:rPr>
          <w:color w:val="000000"/>
          <w:sz w:val="22"/>
        </w:rPr>
        <w:t xml:space="preserve">Валовый выброс, т/год, </w:t>
      </w:r>
      <w:r>
        <w:rPr>
          <w:b/>
          <w:i/>
          <w:color w:val="000000"/>
          <w:sz w:val="22"/>
        </w:rPr>
        <w:t xml:space="preserve">_M_ = </w:t>
      </w:r>
      <w:r>
        <w:rPr>
          <w:b/>
          <w:i/>
          <w:color w:val="000000"/>
        </w:rPr>
        <w:t>BG · E / 10</w:t>
      </w:r>
      <w:r>
        <w:rPr>
          <w:b/>
          <w:i/>
          <w:color w:val="000000"/>
          <w:vertAlign w:val="superscript"/>
        </w:rPr>
        <w:t>3</w:t>
      </w:r>
      <w:r>
        <w:rPr>
          <w:b/>
          <w:i/>
          <w:color w:val="000000"/>
        </w:rPr>
        <w:t xml:space="preserve"> = </w:t>
      </w:r>
      <w:r>
        <w:rPr>
          <w:b/>
          <w:color w:val="000000"/>
        </w:rPr>
        <w:t>0.108 · 5 / 10</w:t>
      </w:r>
      <w:r>
        <w:rPr>
          <w:b/>
          <w:color w:val="000000"/>
          <w:vertAlign w:val="superscript"/>
        </w:rPr>
        <w:t>3</w:t>
      </w:r>
      <w:r>
        <w:rPr>
          <w:b/>
          <w:color w:val="000000"/>
        </w:rPr>
        <w:t xml:space="preserve"> = 0.00054</w:t>
      </w:r>
    </w:p>
    <w:p w:rsidR="00583FE6" w:rsidRDefault="00583FE6" w:rsidP="00583FE6">
      <w:pPr>
        <w:rPr>
          <w:color w:val="000000"/>
          <w:sz w:val="22"/>
        </w:rPr>
      </w:pPr>
      <w:r>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20"/>
        <w:gridCol w:w="4600"/>
        <w:gridCol w:w="2012"/>
        <w:gridCol w:w="2011"/>
      </w:tblGrid>
      <w:tr w:rsidR="00583FE6" w:rsidTr="00583FE6">
        <w:tc>
          <w:tcPr>
            <w:tcW w:w="385" w:type="pct"/>
            <w:tcBorders>
              <w:top w:val="single" w:sz="4" w:space="0" w:color="auto"/>
              <w:left w:val="single" w:sz="4" w:space="0" w:color="auto"/>
              <w:bottom w:val="single" w:sz="4" w:space="0" w:color="auto"/>
              <w:right w:val="single" w:sz="4" w:space="0" w:color="auto"/>
            </w:tcBorders>
            <w:vAlign w:val="center"/>
            <w:hideMark/>
          </w:tcPr>
          <w:p w:rsidR="00583FE6" w:rsidRDefault="00583FE6">
            <w:pPr>
              <w:jc w:val="center"/>
              <w:rPr>
                <w:b/>
                <w:i/>
                <w:color w:val="000000"/>
                <w:sz w:val="22"/>
              </w:rPr>
            </w:pPr>
            <w:r>
              <w:rPr>
                <w:b/>
                <w:i/>
                <w:color w:val="000000"/>
                <w:sz w:val="22"/>
              </w:rPr>
              <w:t>Код</w:t>
            </w:r>
          </w:p>
        </w:tc>
        <w:tc>
          <w:tcPr>
            <w:tcW w:w="2462" w:type="pct"/>
            <w:tcBorders>
              <w:top w:val="single" w:sz="4" w:space="0" w:color="auto"/>
              <w:left w:val="single" w:sz="4" w:space="0" w:color="auto"/>
              <w:bottom w:val="single" w:sz="4" w:space="0" w:color="auto"/>
              <w:right w:val="single" w:sz="4" w:space="0" w:color="auto"/>
            </w:tcBorders>
            <w:vAlign w:val="center"/>
            <w:hideMark/>
          </w:tcPr>
          <w:p w:rsidR="00583FE6" w:rsidRDefault="00583FE6">
            <w:pPr>
              <w:jc w:val="center"/>
              <w:rPr>
                <w:b/>
                <w:i/>
                <w:color w:val="000000"/>
                <w:sz w:val="22"/>
              </w:rPr>
            </w:pPr>
            <w:r>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583FE6" w:rsidRDefault="00583FE6">
            <w:pPr>
              <w:jc w:val="center"/>
              <w:rPr>
                <w:b/>
                <w:i/>
                <w:color w:val="000000"/>
                <w:sz w:val="22"/>
              </w:rPr>
            </w:pPr>
            <w:r>
              <w:rPr>
                <w:b/>
                <w:i/>
                <w:color w:val="000000"/>
                <w:sz w:val="22"/>
              </w:rPr>
              <w:t>Выброс г/с</w:t>
            </w:r>
          </w:p>
        </w:tc>
        <w:tc>
          <w:tcPr>
            <w:tcW w:w="1077" w:type="pct"/>
            <w:tcBorders>
              <w:top w:val="single" w:sz="4" w:space="0" w:color="auto"/>
              <w:left w:val="single" w:sz="4" w:space="0" w:color="auto"/>
              <w:bottom w:val="single" w:sz="4" w:space="0" w:color="auto"/>
              <w:right w:val="single" w:sz="4" w:space="0" w:color="auto"/>
            </w:tcBorders>
            <w:vAlign w:val="center"/>
            <w:hideMark/>
          </w:tcPr>
          <w:p w:rsidR="00583FE6" w:rsidRDefault="00583FE6">
            <w:pPr>
              <w:jc w:val="center"/>
              <w:rPr>
                <w:b/>
                <w:i/>
                <w:color w:val="000000"/>
                <w:sz w:val="22"/>
              </w:rPr>
            </w:pPr>
            <w:r>
              <w:rPr>
                <w:b/>
                <w:i/>
                <w:color w:val="000000"/>
                <w:sz w:val="22"/>
              </w:rPr>
              <w:t>Выброс т/год</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0301</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0.0432000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0.0032400</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0304</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0.0561000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0.0042100</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0328</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0.0072000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0.0005400</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0330</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0.0144000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0.0010800</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0337</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0.0360000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0.0027000</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1301</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0.0017270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0.0001296</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1325</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0.0017270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0.0001296</w:t>
            </w:r>
          </w:p>
        </w:tc>
      </w:tr>
      <w:tr w:rsidR="00583FE6" w:rsidTr="00583FE6">
        <w:tc>
          <w:tcPr>
            <w:tcW w:w="385"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2754</w:t>
            </w:r>
          </w:p>
        </w:tc>
        <w:tc>
          <w:tcPr>
            <w:tcW w:w="2462" w:type="pct"/>
            <w:tcBorders>
              <w:top w:val="single" w:sz="4" w:space="0" w:color="auto"/>
              <w:left w:val="single" w:sz="4" w:space="0" w:color="auto"/>
              <w:bottom w:val="single" w:sz="4" w:space="0" w:color="auto"/>
              <w:right w:val="single" w:sz="4" w:space="0" w:color="auto"/>
            </w:tcBorders>
            <w:hideMark/>
          </w:tcPr>
          <w:p w:rsidR="00583FE6" w:rsidRDefault="00583FE6">
            <w:pPr>
              <w:rPr>
                <w:color w:val="000000"/>
                <w:sz w:val="22"/>
              </w:rPr>
            </w:pPr>
            <w:r>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0.0172700</w:t>
            </w:r>
          </w:p>
        </w:tc>
        <w:tc>
          <w:tcPr>
            <w:tcW w:w="1077" w:type="pct"/>
            <w:tcBorders>
              <w:top w:val="single" w:sz="4" w:space="0" w:color="auto"/>
              <w:left w:val="single" w:sz="4" w:space="0" w:color="auto"/>
              <w:bottom w:val="single" w:sz="4" w:space="0" w:color="auto"/>
              <w:right w:val="single" w:sz="4" w:space="0" w:color="auto"/>
            </w:tcBorders>
            <w:hideMark/>
          </w:tcPr>
          <w:p w:rsidR="00583FE6" w:rsidRDefault="00583FE6">
            <w:pPr>
              <w:jc w:val="right"/>
              <w:rPr>
                <w:color w:val="000000"/>
                <w:sz w:val="22"/>
              </w:rPr>
            </w:pPr>
            <w:r>
              <w:rPr>
                <w:color w:val="000000"/>
                <w:sz w:val="22"/>
              </w:rPr>
              <w:t>0.0012960</w:t>
            </w:r>
          </w:p>
        </w:tc>
      </w:tr>
    </w:tbl>
    <w:p w:rsidR="00583FE6" w:rsidRDefault="00583FE6" w:rsidP="00583FE6">
      <w:pPr>
        <w:rPr>
          <w:color w:val="000000"/>
          <w:sz w:val="22"/>
        </w:rPr>
      </w:pPr>
    </w:p>
    <w:p w:rsidR="00583FE6" w:rsidRDefault="00583FE6" w:rsidP="00583FE6">
      <w:pPr>
        <w:rPr>
          <w:color w:val="000000"/>
          <w:sz w:val="22"/>
        </w:rPr>
      </w:pPr>
    </w:p>
    <w:p w:rsidR="00F601F9" w:rsidRDefault="00404ACF" w:rsidP="00FF05B5">
      <w:pPr>
        <w:ind w:firstLine="709"/>
        <w:rPr>
          <w:b/>
          <w:i/>
          <w:color w:val="000000"/>
          <w:sz w:val="22"/>
        </w:rPr>
      </w:pPr>
      <w:r w:rsidRPr="004B471B">
        <w:rPr>
          <w:b/>
          <w:i/>
        </w:rPr>
        <w:t>Источник 600</w:t>
      </w:r>
      <w:r>
        <w:rPr>
          <w:b/>
          <w:i/>
        </w:rPr>
        <w:t>1</w:t>
      </w:r>
      <w:r w:rsidRPr="004B471B">
        <w:rPr>
          <w:b/>
          <w:i/>
        </w:rPr>
        <w:t xml:space="preserve"> –</w:t>
      </w:r>
      <w:r w:rsidR="00FF05B5" w:rsidRPr="00FF05B5">
        <w:rPr>
          <w:b/>
          <w:i/>
        </w:rPr>
        <w:t xml:space="preserve"> </w:t>
      </w:r>
      <w:r w:rsidR="00FF05B5" w:rsidRPr="00FF05B5">
        <w:rPr>
          <w:b/>
          <w:bCs/>
          <w:i/>
          <w:sz w:val="22"/>
          <w:szCs w:val="22"/>
        </w:rPr>
        <w:t>Расчет выбросов пыли при перемещении грунта бульдозером</w:t>
      </w:r>
    </w:p>
    <w:p w:rsidR="00FF05B5" w:rsidRDefault="00FF05B5" w:rsidP="00F601F9">
      <w:pPr>
        <w:rPr>
          <w:b/>
          <w:i/>
          <w:color w:val="000000"/>
          <w:sz w:val="22"/>
        </w:rPr>
      </w:pPr>
      <w:r w:rsidRPr="00FF05B5">
        <w:rPr>
          <w:noProof/>
        </w:rPr>
        <w:drawing>
          <wp:inline distT="0" distB="0" distL="0" distR="0">
            <wp:extent cx="5939155" cy="398715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155" cy="3987156"/>
                    </a:xfrm>
                    <a:prstGeom prst="rect">
                      <a:avLst/>
                    </a:prstGeom>
                    <a:noFill/>
                    <a:ln>
                      <a:noFill/>
                    </a:ln>
                  </pic:spPr>
                </pic:pic>
              </a:graphicData>
            </a:graphic>
          </wp:inline>
        </w:drawing>
      </w:r>
    </w:p>
    <w:p w:rsidR="00F601F9" w:rsidRDefault="00F601F9" w:rsidP="00F601F9">
      <w:pPr>
        <w:rPr>
          <w:color w:val="000000"/>
          <w:sz w:val="22"/>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F05B5" w:rsidRDefault="00FF05B5" w:rsidP="00404ACF">
      <w:pPr>
        <w:rPr>
          <w:b/>
          <w:i/>
          <w:color w:val="000000"/>
        </w:rPr>
      </w:pPr>
    </w:p>
    <w:p w:rsidR="00F601F9" w:rsidRPr="00FF05B5" w:rsidRDefault="00FF05B5" w:rsidP="00FF05B5">
      <w:pPr>
        <w:ind w:firstLine="709"/>
        <w:rPr>
          <w:b/>
          <w:i/>
          <w:color w:val="000000"/>
        </w:rPr>
      </w:pPr>
      <w:r w:rsidRPr="00FF05B5">
        <w:rPr>
          <w:b/>
          <w:i/>
          <w:color w:val="000000"/>
        </w:rPr>
        <w:t>Источник 6002. Расчет выбросов пыли при работе экскаватора</w:t>
      </w:r>
    </w:p>
    <w:p w:rsidR="00F601F9" w:rsidRDefault="00FF05B5" w:rsidP="00404ACF">
      <w:pPr>
        <w:rPr>
          <w:b/>
          <w:color w:val="000000"/>
        </w:rPr>
      </w:pPr>
      <w:r w:rsidRPr="00FF05B5">
        <w:rPr>
          <w:noProof/>
        </w:rPr>
        <w:drawing>
          <wp:inline distT="0" distB="0" distL="0" distR="0">
            <wp:extent cx="5939155" cy="402927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155" cy="4029277"/>
                    </a:xfrm>
                    <a:prstGeom prst="rect">
                      <a:avLst/>
                    </a:prstGeom>
                    <a:noFill/>
                    <a:ln>
                      <a:noFill/>
                    </a:ln>
                  </pic:spPr>
                </pic:pic>
              </a:graphicData>
            </a:graphic>
          </wp:inline>
        </w:drawing>
      </w:r>
    </w:p>
    <w:p w:rsidR="00F601F9" w:rsidRDefault="00F601F9" w:rsidP="00404ACF">
      <w:pPr>
        <w:rPr>
          <w:b/>
          <w:color w:val="000000"/>
        </w:rPr>
      </w:pPr>
    </w:p>
    <w:p w:rsidR="00F601F9" w:rsidRDefault="00F601F9" w:rsidP="00404ACF">
      <w:pPr>
        <w:rPr>
          <w:b/>
          <w:color w:val="000000"/>
        </w:rPr>
      </w:pPr>
    </w:p>
    <w:p w:rsidR="008E6211" w:rsidRPr="006871BF" w:rsidRDefault="008E6211" w:rsidP="00CF740D">
      <w:pPr>
        <w:ind w:firstLine="708"/>
        <w:rPr>
          <w:b/>
          <w:i/>
          <w:color w:val="000000"/>
        </w:rPr>
      </w:pPr>
      <w:r w:rsidRPr="006871BF">
        <w:rPr>
          <w:b/>
          <w:i/>
          <w:color w:val="000000"/>
        </w:rPr>
        <w:t>Источник 6003 - разгрузочно-погрузочные работы</w:t>
      </w:r>
    </w:p>
    <w:p w:rsidR="008E6211" w:rsidRDefault="008E6211" w:rsidP="00CF740D">
      <w:pPr>
        <w:ind w:firstLine="708"/>
        <w:rPr>
          <w:b/>
          <w:i/>
          <w:color w:val="000000"/>
          <w:sz w:val="22"/>
        </w:rPr>
      </w:pPr>
    </w:p>
    <w:p w:rsidR="008E6211" w:rsidRDefault="008E6211" w:rsidP="008E6211">
      <w:pPr>
        <w:rPr>
          <w:color w:val="000000"/>
          <w:sz w:val="22"/>
        </w:rPr>
      </w:pPr>
      <w:r>
        <w:rPr>
          <w:color w:val="000000"/>
          <w:sz w:val="22"/>
        </w:rPr>
        <w:t>Список литературы:</w:t>
      </w:r>
    </w:p>
    <w:p w:rsidR="008E6211" w:rsidRDefault="008E6211" w:rsidP="008E6211">
      <w:pPr>
        <w:rPr>
          <w:color w:val="000000"/>
          <w:sz w:val="22"/>
        </w:rPr>
      </w:pPr>
      <w:r>
        <w:rPr>
          <w:color w:val="000000"/>
          <w:sz w:val="22"/>
        </w:rPr>
        <w:t>"Сборник методик по расчету выбросов вредных в атмосферу различными производствами". Алматы, КазЭКОЭКСП, 1996 г.</w:t>
      </w:r>
    </w:p>
    <w:p w:rsidR="008E6211" w:rsidRDefault="008E6211" w:rsidP="008E6211">
      <w:pPr>
        <w:rPr>
          <w:color w:val="000000"/>
          <w:sz w:val="22"/>
        </w:rPr>
      </w:pPr>
      <w:r>
        <w:rPr>
          <w:color w:val="000000"/>
          <w:sz w:val="22"/>
        </w:rPr>
        <w:t>п.9.3. Расчет выбросов вредных веществ неорганизованными источниками</w:t>
      </w:r>
    </w:p>
    <w:p w:rsidR="008E6211" w:rsidRDefault="008E6211" w:rsidP="008E6211">
      <w:pPr>
        <w:jc w:val="both"/>
        <w:rPr>
          <w:color w:val="000000"/>
          <w:sz w:val="22"/>
        </w:rPr>
      </w:pPr>
      <w:r>
        <w:rPr>
          <w:color w:val="000000"/>
          <w:sz w:val="22"/>
        </w:rPr>
        <w:t>Примечание: некоторые вспомогательные коэффициенты для пылящих материалов (кроме угля) взяты из: "Методических указаний по расчету выбросов загрязняющих веществ в атмосферу</w:t>
      </w:r>
    </w:p>
    <w:p w:rsidR="008E6211" w:rsidRDefault="008E6211" w:rsidP="008E6211">
      <w:pPr>
        <w:rPr>
          <w:color w:val="000000"/>
          <w:sz w:val="22"/>
        </w:rPr>
      </w:pPr>
      <w:r>
        <w:rPr>
          <w:color w:val="000000"/>
          <w:sz w:val="22"/>
        </w:rPr>
        <w:t>предприятиями строительной индустрии. Предприятия нерудных материалов и пористых заполнителей", Алма-Ата, НПО Амал, 1992г.</w:t>
      </w:r>
    </w:p>
    <w:p w:rsidR="008E6211" w:rsidRDefault="008E6211" w:rsidP="008E6211">
      <w:pPr>
        <w:rPr>
          <w:color w:val="000000"/>
          <w:sz w:val="22"/>
        </w:rPr>
      </w:pPr>
    </w:p>
    <w:p w:rsidR="008E6211" w:rsidRDefault="008E6211" w:rsidP="008E6211">
      <w:pPr>
        <w:rPr>
          <w:color w:val="000000"/>
          <w:sz w:val="22"/>
        </w:rPr>
      </w:pPr>
      <w:r>
        <w:rPr>
          <w:color w:val="000000"/>
          <w:sz w:val="22"/>
        </w:rPr>
        <w:t>Вид работ: Расчет выбросов при погрузочно-разгрузочных работах (п. 9.3.3)</w:t>
      </w:r>
    </w:p>
    <w:p w:rsidR="008E6211" w:rsidRDefault="008E6211" w:rsidP="008E6211">
      <w:pPr>
        <w:rPr>
          <w:color w:val="000000"/>
          <w:sz w:val="22"/>
        </w:rPr>
      </w:pPr>
      <w:r>
        <w:rPr>
          <w:color w:val="000000"/>
          <w:sz w:val="22"/>
        </w:rPr>
        <w:t>Материал: Песок</w:t>
      </w:r>
    </w:p>
    <w:p w:rsidR="008E6211" w:rsidRDefault="008E6211" w:rsidP="008E6211">
      <w:pPr>
        <w:rPr>
          <w:color w:val="000000"/>
          <w:sz w:val="22"/>
        </w:rPr>
      </w:pPr>
    </w:p>
    <w:p w:rsidR="008E6211" w:rsidRDefault="008E6211" w:rsidP="008E6211">
      <w:pPr>
        <w:rPr>
          <w:color w:val="000000"/>
          <w:sz w:val="22"/>
        </w:rPr>
      </w:pPr>
      <w:r>
        <w:rPr>
          <w:color w:val="000000"/>
          <w:sz w:val="22"/>
        </w:rPr>
        <w:t>Влажность материала в диапазоне: 0.0 - 0.5 %</w:t>
      </w:r>
    </w:p>
    <w:p w:rsidR="008E6211" w:rsidRDefault="008E6211" w:rsidP="008E6211">
      <w:pPr>
        <w:rPr>
          <w:b/>
          <w:color w:val="000000"/>
        </w:rPr>
      </w:pPr>
      <w:r>
        <w:rPr>
          <w:color w:val="000000"/>
          <w:sz w:val="22"/>
        </w:rPr>
        <w:t xml:space="preserve">Коэфф., учитывающий влажность материала(табл.9.1), </w:t>
      </w:r>
      <w:r>
        <w:rPr>
          <w:b/>
          <w:i/>
          <w:color w:val="000000"/>
          <w:sz w:val="22"/>
        </w:rPr>
        <w:t xml:space="preserve">K0 = </w:t>
      </w:r>
      <w:r>
        <w:rPr>
          <w:b/>
          <w:color w:val="000000"/>
        </w:rPr>
        <w:t>2</w:t>
      </w:r>
    </w:p>
    <w:p w:rsidR="008E6211" w:rsidRDefault="008E6211" w:rsidP="008E6211">
      <w:pPr>
        <w:rPr>
          <w:color w:val="000000"/>
          <w:sz w:val="22"/>
        </w:rPr>
      </w:pPr>
      <w:r>
        <w:rPr>
          <w:color w:val="000000"/>
          <w:sz w:val="22"/>
        </w:rPr>
        <w:t>Скорость ветра в диапазоне: 0.0 - 2.0 м/с</w:t>
      </w:r>
    </w:p>
    <w:p w:rsidR="008E6211" w:rsidRDefault="008E6211" w:rsidP="008E6211">
      <w:pPr>
        <w:rPr>
          <w:b/>
          <w:color w:val="000000"/>
        </w:rPr>
      </w:pPr>
      <w:r>
        <w:rPr>
          <w:color w:val="000000"/>
          <w:sz w:val="22"/>
        </w:rPr>
        <w:t xml:space="preserve">Коэфф., учитывающий среднегодовую скорость ветра(табл.9.2), </w:t>
      </w:r>
      <w:r>
        <w:rPr>
          <w:b/>
          <w:i/>
          <w:color w:val="000000"/>
          <w:sz w:val="22"/>
        </w:rPr>
        <w:t xml:space="preserve">K1 = </w:t>
      </w:r>
      <w:r>
        <w:rPr>
          <w:b/>
          <w:color w:val="000000"/>
        </w:rPr>
        <w:t>1</w:t>
      </w:r>
    </w:p>
    <w:p w:rsidR="008E6211" w:rsidRDefault="008E6211" w:rsidP="008E6211">
      <w:pPr>
        <w:rPr>
          <w:color w:val="000000"/>
          <w:sz w:val="22"/>
        </w:rPr>
      </w:pPr>
      <w:r>
        <w:rPr>
          <w:color w:val="000000"/>
          <w:sz w:val="22"/>
        </w:rPr>
        <w:t>Местные условия: склады, хранилища открытые с 4-х сторон</w:t>
      </w:r>
    </w:p>
    <w:p w:rsidR="008E6211" w:rsidRDefault="008E6211" w:rsidP="008E6211">
      <w:pPr>
        <w:rPr>
          <w:b/>
          <w:color w:val="000000"/>
        </w:rPr>
      </w:pPr>
      <w:r>
        <w:rPr>
          <w:color w:val="000000"/>
          <w:sz w:val="22"/>
        </w:rPr>
        <w:t xml:space="preserve">Коэфф., учитывающий степень защищенности узла(табл.9.4), </w:t>
      </w:r>
      <w:r>
        <w:rPr>
          <w:b/>
          <w:i/>
          <w:color w:val="000000"/>
          <w:sz w:val="22"/>
        </w:rPr>
        <w:t xml:space="preserve">K4 = </w:t>
      </w:r>
      <w:r>
        <w:rPr>
          <w:b/>
          <w:color w:val="000000"/>
        </w:rPr>
        <w:t>1</w:t>
      </w:r>
    </w:p>
    <w:p w:rsidR="008E6211" w:rsidRDefault="008E6211" w:rsidP="008E6211">
      <w:pPr>
        <w:rPr>
          <w:b/>
          <w:color w:val="000000"/>
        </w:rPr>
      </w:pPr>
      <w:r>
        <w:rPr>
          <w:color w:val="000000"/>
          <w:sz w:val="22"/>
        </w:rPr>
        <w:t xml:space="preserve">Высота падения материала, м, </w:t>
      </w:r>
      <w:r>
        <w:rPr>
          <w:b/>
          <w:i/>
          <w:color w:val="000000"/>
          <w:sz w:val="22"/>
        </w:rPr>
        <w:t xml:space="preserve">GB = </w:t>
      </w:r>
      <w:r>
        <w:rPr>
          <w:b/>
          <w:color w:val="000000"/>
        </w:rPr>
        <w:t>0.5</w:t>
      </w:r>
    </w:p>
    <w:p w:rsidR="008E6211" w:rsidRDefault="008E6211" w:rsidP="008E6211">
      <w:pPr>
        <w:rPr>
          <w:b/>
          <w:color w:val="000000"/>
        </w:rPr>
      </w:pPr>
      <w:r>
        <w:rPr>
          <w:color w:val="000000"/>
          <w:sz w:val="22"/>
        </w:rPr>
        <w:t xml:space="preserve">Коэффициент, учитывающий высоту падения материала(табл.9.5), </w:t>
      </w:r>
      <w:r>
        <w:rPr>
          <w:b/>
          <w:i/>
          <w:color w:val="000000"/>
          <w:sz w:val="22"/>
        </w:rPr>
        <w:t xml:space="preserve">K5 = </w:t>
      </w:r>
      <w:r>
        <w:rPr>
          <w:b/>
          <w:color w:val="000000"/>
        </w:rPr>
        <w:t>0.4</w:t>
      </w:r>
    </w:p>
    <w:p w:rsidR="008E6211" w:rsidRDefault="008E6211" w:rsidP="008E6211">
      <w:pPr>
        <w:rPr>
          <w:b/>
          <w:color w:val="000000"/>
        </w:rPr>
      </w:pPr>
      <w:r>
        <w:rPr>
          <w:color w:val="000000"/>
          <w:sz w:val="22"/>
        </w:rPr>
        <w:t xml:space="preserve">Удельное выделение твердых частиц с тонны материала, г/т, </w:t>
      </w:r>
      <w:r>
        <w:rPr>
          <w:b/>
          <w:i/>
          <w:color w:val="000000"/>
          <w:sz w:val="22"/>
        </w:rPr>
        <w:t xml:space="preserve">Q = </w:t>
      </w:r>
      <w:r>
        <w:rPr>
          <w:b/>
          <w:color w:val="000000"/>
        </w:rPr>
        <w:t>540</w:t>
      </w:r>
    </w:p>
    <w:p w:rsidR="008E6211" w:rsidRDefault="008E6211" w:rsidP="008E6211">
      <w:pPr>
        <w:rPr>
          <w:color w:val="000000"/>
          <w:sz w:val="22"/>
        </w:rPr>
      </w:pPr>
      <w:r>
        <w:rPr>
          <w:color w:val="000000"/>
          <w:sz w:val="22"/>
        </w:rPr>
        <w:t>Эффективность применяемых средств пылеподавления (определяется</w:t>
      </w:r>
    </w:p>
    <w:p w:rsidR="008E6211" w:rsidRDefault="008E6211" w:rsidP="008E6211">
      <w:pPr>
        <w:rPr>
          <w:b/>
          <w:color w:val="000000"/>
        </w:rPr>
      </w:pPr>
      <w:r>
        <w:rPr>
          <w:color w:val="000000"/>
          <w:sz w:val="22"/>
        </w:rPr>
        <w:t xml:space="preserve">экспериментально, либо принимается по справочным данных), доли единицы, </w:t>
      </w:r>
      <w:r>
        <w:rPr>
          <w:b/>
          <w:i/>
          <w:color w:val="000000"/>
          <w:sz w:val="22"/>
        </w:rPr>
        <w:t xml:space="preserve">N = </w:t>
      </w:r>
      <w:r>
        <w:rPr>
          <w:b/>
          <w:color w:val="000000"/>
        </w:rPr>
        <w:t>0</w:t>
      </w:r>
    </w:p>
    <w:p w:rsidR="008E6211" w:rsidRDefault="008E6211" w:rsidP="008E6211">
      <w:pPr>
        <w:rPr>
          <w:b/>
          <w:color w:val="000000"/>
        </w:rPr>
      </w:pPr>
      <w:r>
        <w:rPr>
          <w:color w:val="000000"/>
          <w:sz w:val="22"/>
        </w:rPr>
        <w:t xml:space="preserve">Количество отгружаемого (перегружаемого) материала, т/год, </w:t>
      </w:r>
      <w:r>
        <w:rPr>
          <w:b/>
          <w:i/>
          <w:color w:val="000000"/>
          <w:sz w:val="22"/>
        </w:rPr>
        <w:t xml:space="preserve">MGOD = </w:t>
      </w:r>
      <w:r>
        <w:rPr>
          <w:b/>
          <w:color w:val="000000"/>
        </w:rPr>
        <w:t>50.2</w:t>
      </w:r>
    </w:p>
    <w:p w:rsidR="008E6211" w:rsidRDefault="008E6211" w:rsidP="008E6211">
      <w:pPr>
        <w:rPr>
          <w:b/>
          <w:color w:val="000000"/>
        </w:rPr>
      </w:pPr>
      <w:r>
        <w:rPr>
          <w:color w:val="000000"/>
          <w:sz w:val="22"/>
        </w:rPr>
        <w:t xml:space="preserve">Максимальное количество отгружаемого (перегружаемого) материала , т/час, </w:t>
      </w:r>
      <w:r>
        <w:rPr>
          <w:b/>
          <w:i/>
          <w:color w:val="000000"/>
          <w:sz w:val="22"/>
        </w:rPr>
        <w:t xml:space="preserve">MH = </w:t>
      </w:r>
      <w:r>
        <w:rPr>
          <w:b/>
          <w:color w:val="000000"/>
        </w:rPr>
        <w:t>136</w:t>
      </w:r>
    </w:p>
    <w:p w:rsidR="008E6211" w:rsidRDefault="008E6211" w:rsidP="008E6211">
      <w:pPr>
        <w:rPr>
          <w:b/>
          <w:color w:val="000000"/>
        </w:rPr>
      </w:pPr>
    </w:p>
    <w:p w:rsidR="008E6211" w:rsidRDefault="008E6211" w:rsidP="008E6211">
      <w:pPr>
        <w:rPr>
          <w:b/>
          <w:i/>
          <w:color w:val="000000"/>
          <w:u w:val="single"/>
        </w:rPr>
      </w:pPr>
      <w:r>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8E6211" w:rsidRDefault="008E6211" w:rsidP="008E6211">
      <w:pPr>
        <w:rPr>
          <w:b/>
          <w:i/>
          <w:color w:val="000000"/>
          <w:u w:val="single"/>
        </w:rPr>
      </w:pPr>
    </w:p>
    <w:p w:rsidR="008E6211" w:rsidRDefault="008E6211" w:rsidP="008E6211">
      <w:pPr>
        <w:rPr>
          <w:color w:val="000000"/>
          <w:sz w:val="22"/>
        </w:rPr>
      </w:pPr>
      <w:r>
        <w:rPr>
          <w:color w:val="000000"/>
          <w:sz w:val="22"/>
        </w:rPr>
        <w:t>Количество твердых частиц, выделяющихся при погрузочно-разгрузочных работах:</w:t>
      </w:r>
    </w:p>
    <w:p w:rsidR="008E6211" w:rsidRDefault="008E6211" w:rsidP="008E6211">
      <w:pPr>
        <w:rPr>
          <w:b/>
          <w:color w:val="000000"/>
        </w:rPr>
      </w:pPr>
      <w:r>
        <w:rPr>
          <w:color w:val="000000"/>
          <w:sz w:val="22"/>
        </w:rPr>
        <w:t xml:space="preserve">Валовый выброс, т/год (9.24),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2 · 1 · 1 · 0.4 · 540 · 50.2 · (1-0) · 10</w:t>
      </w:r>
      <w:r>
        <w:rPr>
          <w:b/>
          <w:color w:val="000000"/>
          <w:vertAlign w:val="superscript"/>
        </w:rPr>
        <w:t>-6</w:t>
      </w:r>
      <w:r>
        <w:rPr>
          <w:b/>
          <w:color w:val="000000"/>
        </w:rPr>
        <w:t xml:space="preserve"> = 0.0217</w:t>
      </w:r>
    </w:p>
    <w:p w:rsidR="008E6211" w:rsidRDefault="008E6211" w:rsidP="008E6211">
      <w:pPr>
        <w:rPr>
          <w:b/>
          <w:color w:val="000000"/>
        </w:rPr>
      </w:pPr>
      <w:r>
        <w:rPr>
          <w:color w:val="000000"/>
          <w:sz w:val="22"/>
        </w:rPr>
        <w:t xml:space="preserve">Максимальный из разовых выброс, г/с (9.25), </w:t>
      </w:r>
      <w:r>
        <w:rPr>
          <w:b/>
          <w:i/>
          <w:color w:val="000000"/>
          <w:sz w:val="22"/>
        </w:rPr>
        <w:t xml:space="preserve">_G_ = </w:t>
      </w:r>
      <w:r>
        <w:rPr>
          <w:b/>
          <w:i/>
          <w:color w:val="000000"/>
        </w:rPr>
        <w:t xml:space="preserve">K0 · K1 · K4 · K5 · Q · MH · (1-N) / 3600 = </w:t>
      </w:r>
      <w:r>
        <w:rPr>
          <w:b/>
          <w:color w:val="000000"/>
        </w:rPr>
        <w:t>2 · 1 · 1 · 0.4 · 540 · 136 · (1-0) / 3600 = 16.32</w:t>
      </w:r>
    </w:p>
    <w:p w:rsidR="008E6211" w:rsidRDefault="008E6211" w:rsidP="008E6211">
      <w:pPr>
        <w:rPr>
          <w:b/>
          <w:i/>
          <w:color w:val="000000"/>
          <w:sz w:val="22"/>
        </w:rPr>
      </w:pPr>
    </w:p>
    <w:p w:rsidR="008E6211" w:rsidRDefault="008E6211" w:rsidP="008E6211">
      <w:pPr>
        <w:rPr>
          <w:b/>
          <w:i/>
          <w:color w:val="000000"/>
          <w:sz w:val="22"/>
        </w:rPr>
      </w:pPr>
    </w:p>
    <w:p w:rsidR="008E6211" w:rsidRDefault="008E6211" w:rsidP="008E6211">
      <w:pPr>
        <w:rPr>
          <w:color w:val="000000"/>
          <w:sz w:val="22"/>
        </w:rPr>
      </w:pPr>
      <w:r>
        <w:rPr>
          <w:color w:val="000000"/>
          <w:sz w:val="22"/>
        </w:rPr>
        <w:t>Список литературы:</w:t>
      </w:r>
    </w:p>
    <w:p w:rsidR="008E6211" w:rsidRDefault="008E6211" w:rsidP="008E6211">
      <w:pPr>
        <w:rPr>
          <w:color w:val="000000"/>
          <w:sz w:val="22"/>
        </w:rPr>
      </w:pPr>
      <w:r>
        <w:rPr>
          <w:color w:val="000000"/>
          <w:sz w:val="22"/>
        </w:rPr>
        <w:t>"Сборник методик по расчету выбросов вредных в атмосферу различными производствами". Алматы, КазЭКОЭКСП, 1996 г.</w:t>
      </w:r>
    </w:p>
    <w:p w:rsidR="008E6211" w:rsidRDefault="008E6211" w:rsidP="008E6211">
      <w:pPr>
        <w:rPr>
          <w:color w:val="000000"/>
          <w:sz w:val="22"/>
        </w:rPr>
      </w:pPr>
      <w:r>
        <w:rPr>
          <w:color w:val="000000"/>
          <w:sz w:val="22"/>
        </w:rPr>
        <w:t xml:space="preserve">п.9.3. Расчет выбросов вредных веществ неорганизованными источниками </w:t>
      </w:r>
    </w:p>
    <w:p w:rsidR="008E6211" w:rsidRDefault="008E6211" w:rsidP="006871BF">
      <w:pPr>
        <w:jc w:val="both"/>
        <w:rPr>
          <w:color w:val="000000"/>
          <w:sz w:val="22"/>
        </w:rPr>
      </w:pPr>
      <w:r>
        <w:rPr>
          <w:color w:val="000000"/>
          <w:sz w:val="22"/>
        </w:rPr>
        <w:t>Примечание: некоторые вспомогательные коэффициенты для пылящих материалов (кроме угля) взяты из: "Методических указаний по расчету выбросов загрязняющих веществ в атмосферу</w:t>
      </w:r>
      <w:r w:rsidR="006871BF">
        <w:rPr>
          <w:color w:val="000000"/>
          <w:sz w:val="22"/>
        </w:rPr>
        <w:t xml:space="preserve"> </w:t>
      </w:r>
      <w:r>
        <w:rPr>
          <w:color w:val="000000"/>
          <w:sz w:val="22"/>
        </w:rPr>
        <w:t>предприятиями строительной индустрии. Предприятия нерудных материалов и пористых заполнителей", Алма-Ата, НПО Амал, 1992г.</w:t>
      </w:r>
    </w:p>
    <w:p w:rsidR="008E6211" w:rsidRDefault="008E6211" w:rsidP="008E6211">
      <w:pPr>
        <w:rPr>
          <w:color w:val="000000"/>
          <w:sz w:val="22"/>
        </w:rPr>
      </w:pPr>
    </w:p>
    <w:p w:rsidR="008E6211" w:rsidRDefault="008E6211" w:rsidP="008E6211">
      <w:pPr>
        <w:rPr>
          <w:color w:val="000000"/>
          <w:sz w:val="22"/>
        </w:rPr>
      </w:pPr>
      <w:r>
        <w:rPr>
          <w:color w:val="000000"/>
          <w:sz w:val="22"/>
        </w:rPr>
        <w:t>Вид работ: Расчет выбросов при погрузочно-разгрузочных работах (п. 9.3.3)</w:t>
      </w:r>
    </w:p>
    <w:p w:rsidR="008E6211" w:rsidRDefault="008E6211" w:rsidP="008E6211">
      <w:pPr>
        <w:rPr>
          <w:color w:val="000000"/>
          <w:sz w:val="22"/>
        </w:rPr>
      </w:pPr>
      <w:r>
        <w:rPr>
          <w:color w:val="000000"/>
          <w:sz w:val="22"/>
        </w:rPr>
        <w:t>Материал: Щебень из изверж. пород крупн. до 20мм</w:t>
      </w:r>
    </w:p>
    <w:p w:rsidR="008E6211" w:rsidRDefault="008E6211" w:rsidP="008E6211">
      <w:pPr>
        <w:rPr>
          <w:color w:val="000000"/>
          <w:sz w:val="22"/>
        </w:rPr>
      </w:pPr>
    </w:p>
    <w:p w:rsidR="008E6211" w:rsidRDefault="008E6211" w:rsidP="008E6211">
      <w:pPr>
        <w:rPr>
          <w:color w:val="000000"/>
          <w:sz w:val="22"/>
        </w:rPr>
      </w:pPr>
      <w:r>
        <w:rPr>
          <w:color w:val="000000"/>
          <w:sz w:val="22"/>
        </w:rPr>
        <w:t>Влажность материала в диапазоне: 0.5 - 1.0 %</w:t>
      </w:r>
    </w:p>
    <w:p w:rsidR="008E6211" w:rsidRDefault="008E6211" w:rsidP="008E6211">
      <w:pPr>
        <w:rPr>
          <w:b/>
          <w:color w:val="000000"/>
        </w:rPr>
      </w:pPr>
      <w:r>
        <w:rPr>
          <w:color w:val="000000"/>
          <w:sz w:val="22"/>
        </w:rPr>
        <w:t xml:space="preserve">Коэфф., учитывающий влажность материала(табл.9.1), </w:t>
      </w:r>
      <w:r>
        <w:rPr>
          <w:b/>
          <w:i/>
          <w:color w:val="000000"/>
          <w:sz w:val="22"/>
        </w:rPr>
        <w:t xml:space="preserve">K0 = </w:t>
      </w:r>
      <w:r>
        <w:rPr>
          <w:b/>
          <w:color w:val="000000"/>
        </w:rPr>
        <w:t>1.5</w:t>
      </w:r>
    </w:p>
    <w:p w:rsidR="008E6211" w:rsidRDefault="008E6211" w:rsidP="008E6211">
      <w:pPr>
        <w:rPr>
          <w:color w:val="000000"/>
          <w:sz w:val="22"/>
        </w:rPr>
      </w:pPr>
      <w:r>
        <w:rPr>
          <w:color w:val="000000"/>
          <w:sz w:val="22"/>
        </w:rPr>
        <w:t>Скорость ветра в диапазоне: 2.0 - 5.0 м/с</w:t>
      </w:r>
    </w:p>
    <w:p w:rsidR="008E6211" w:rsidRDefault="008E6211" w:rsidP="008E6211">
      <w:pPr>
        <w:rPr>
          <w:b/>
          <w:color w:val="000000"/>
        </w:rPr>
      </w:pPr>
      <w:r>
        <w:rPr>
          <w:color w:val="000000"/>
          <w:sz w:val="22"/>
        </w:rPr>
        <w:t xml:space="preserve">Коэфф., учитывающий среднегодовую скорость ветра(табл.9.2), </w:t>
      </w:r>
      <w:r>
        <w:rPr>
          <w:b/>
          <w:i/>
          <w:color w:val="000000"/>
          <w:sz w:val="22"/>
        </w:rPr>
        <w:t xml:space="preserve">K1 = </w:t>
      </w:r>
      <w:r>
        <w:rPr>
          <w:b/>
          <w:color w:val="000000"/>
        </w:rPr>
        <w:t>1.2</w:t>
      </w:r>
    </w:p>
    <w:p w:rsidR="008E6211" w:rsidRDefault="008E6211" w:rsidP="008E6211">
      <w:pPr>
        <w:rPr>
          <w:color w:val="000000"/>
          <w:sz w:val="22"/>
        </w:rPr>
      </w:pPr>
      <w:r>
        <w:rPr>
          <w:color w:val="000000"/>
          <w:sz w:val="22"/>
        </w:rPr>
        <w:t>Местные условия: склады, хранилища открытые с 4-х сторон</w:t>
      </w:r>
    </w:p>
    <w:p w:rsidR="008E6211" w:rsidRDefault="008E6211" w:rsidP="008E6211">
      <w:pPr>
        <w:rPr>
          <w:b/>
          <w:color w:val="000000"/>
        </w:rPr>
      </w:pPr>
      <w:r>
        <w:rPr>
          <w:color w:val="000000"/>
          <w:sz w:val="22"/>
        </w:rPr>
        <w:t xml:space="preserve">Коэфф., учитывающий степень защищенности узла(табл.9.4), </w:t>
      </w:r>
      <w:r>
        <w:rPr>
          <w:b/>
          <w:i/>
          <w:color w:val="000000"/>
          <w:sz w:val="22"/>
        </w:rPr>
        <w:t xml:space="preserve">K4 = </w:t>
      </w:r>
      <w:r>
        <w:rPr>
          <w:b/>
          <w:color w:val="000000"/>
        </w:rPr>
        <w:t>1</w:t>
      </w:r>
    </w:p>
    <w:p w:rsidR="008E6211" w:rsidRDefault="008E6211" w:rsidP="008E6211">
      <w:pPr>
        <w:rPr>
          <w:b/>
          <w:color w:val="000000"/>
        </w:rPr>
      </w:pPr>
      <w:r>
        <w:rPr>
          <w:color w:val="000000"/>
          <w:sz w:val="22"/>
        </w:rPr>
        <w:t xml:space="preserve">Высота падения материала, м, </w:t>
      </w:r>
      <w:r>
        <w:rPr>
          <w:b/>
          <w:i/>
          <w:color w:val="000000"/>
          <w:sz w:val="22"/>
        </w:rPr>
        <w:t xml:space="preserve">GB = </w:t>
      </w:r>
      <w:r>
        <w:rPr>
          <w:b/>
          <w:color w:val="000000"/>
        </w:rPr>
        <w:t>0.5</w:t>
      </w:r>
    </w:p>
    <w:p w:rsidR="008E6211" w:rsidRDefault="008E6211" w:rsidP="008E6211">
      <w:pPr>
        <w:rPr>
          <w:b/>
          <w:color w:val="000000"/>
        </w:rPr>
      </w:pPr>
      <w:r>
        <w:rPr>
          <w:color w:val="000000"/>
          <w:sz w:val="22"/>
        </w:rPr>
        <w:t xml:space="preserve">Коэффициент, учитывающий высоту падения материала(табл.9.5), </w:t>
      </w:r>
      <w:r>
        <w:rPr>
          <w:b/>
          <w:i/>
          <w:color w:val="000000"/>
          <w:sz w:val="22"/>
        </w:rPr>
        <w:t xml:space="preserve">K5 = </w:t>
      </w:r>
      <w:r>
        <w:rPr>
          <w:b/>
          <w:color w:val="000000"/>
        </w:rPr>
        <w:t>0.4</w:t>
      </w:r>
    </w:p>
    <w:p w:rsidR="008E6211" w:rsidRDefault="008E6211" w:rsidP="008E6211">
      <w:pPr>
        <w:rPr>
          <w:b/>
          <w:color w:val="000000"/>
        </w:rPr>
      </w:pPr>
      <w:r>
        <w:rPr>
          <w:color w:val="000000"/>
          <w:sz w:val="22"/>
        </w:rPr>
        <w:t xml:space="preserve">Удельное выделение твердых частиц с тонны материала, г/т, </w:t>
      </w:r>
      <w:r>
        <w:rPr>
          <w:b/>
          <w:i/>
          <w:color w:val="000000"/>
          <w:sz w:val="22"/>
        </w:rPr>
        <w:t xml:space="preserve">Q = </w:t>
      </w:r>
      <w:r>
        <w:rPr>
          <w:b/>
          <w:color w:val="000000"/>
        </w:rPr>
        <w:t>45</w:t>
      </w:r>
    </w:p>
    <w:p w:rsidR="008E6211" w:rsidRDefault="008E6211" w:rsidP="008E6211">
      <w:pPr>
        <w:rPr>
          <w:color w:val="000000"/>
          <w:sz w:val="22"/>
        </w:rPr>
      </w:pPr>
      <w:r>
        <w:rPr>
          <w:color w:val="000000"/>
          <w:sz w:val="22"/>
        </w:rPr>
        <w:t>Эффективность применяемых средств пылеподавления (определяется</w:t>
      </w:r>
    </w:p>
    <w:p w:rsidR="008E6211" w:rsidRDefault="008E6211" w:rsidP="008E6211">
      <w:pPr>
        <w:rPr>
          <w:b/>
          <w:color w:val="000000"/>
        </w:rPr>
      </w:pPr>
      <w:r>
        <w:rPr>
          <w:color w:val="000000"/>
          <w:sz w:val="22"/>
        </w:rPr>
        <w:t xml:space="preserve">экспериментально, либо принимается по справочным данных), доли единицы, </w:t>
      </w:r>
      <w:r>
        <w:rPr>
          <w:b/>
          <w:i/>
          <w:color w:val="000000"/>
          <w:sz w:val="22"/>
        </w:rPr>
        <w:t xml:space="preserve">N = </w:t>
      </w:r>
      <w:r>
        <w:rPr>
          <w:b/>
          <w:color w:val="000000"/>
        </w:rPr>
        <w:t>0</w:t>
      </w:r>
    </w:p>
    <w:p w:rsidR="008E6211" w:rsidRDefault="008E6211" w:rsidP="008E6211">
      <w:pPr>
        <w:rPr>
          <w:b/>
          <w:color w:val="000000"/>
        </w:rPr>
      </w:pPr>
      <w:r>
        <w:rPr>
          <w:color w:val="000000"/>
          <w:sz w:val="22"/>
        </w:rPr>
        <w:t xml:space="preserve">Количество отгружаемого (перегружаемого) материала, т/год, </w:t>
      </w:r>
      <w:r>
        <w:rPr>
          <w:b/>
          <w:i/>
          <w:color w:val="000000"/>
          <w:sz w:val="22"/>
        </w:rPr>
        <w:t xml:space="preserve">MGOD = </w:t>
      </w:r>
      <w:r>
        <w:rPr>
          <w:b/>
          <w:color w:val="000000"/>
        </w:rPr>
        <w:t>183.3</w:t>
      </w:r>
    </w:p>
    <w:p w:rsidR="008E6211" w:rsidRDefault="008E6211" w:rsidP="008E6211">
      <w:pPr>
        <w:rPr>
          <w:b/>
          <w:color w:val="000000"/>
        </w:rPr>
      </w:pPr>
      <w:r>
        <w:rPr>
          <w:color w:val="000000"/>
          <w:sz w:val="22"/>
        </w:rPr>
        <w:t xml:space="preserve">Максимальное количество отгружаемого (перегружаемого) материала , т/час, </w:t>
      </w:r>
      <w:r>
        <w:rPr>
          <w:b/>
          <w:i/>
          <w:color w:val="000000"/>
          <w:sz w:val="22"/>
        </w:rPr>
        <w:t xml:space="preserve">MH = </w:t>
      </w:r>
      <w:r>
        <w:rPr>
          <w:b/>
          <w:color w:val="000000"/>
        </w:rPr>
        <w:t>136</w:t>
      </w:r>
    </w:p>
    <w:p w:rsidR="008E6211" w:rsidRDefault="008E6211" w:rsidP="008E6211">
      <w:pPr>
        <w:rPr>
          <w:b/>
          <w:color w:val="000000"/>
        </w:rPr>
      </w:pPr>
    </w:p>
    <w:p w:rsidR="008E6211" w:rsidRDefault="008E6211" w:rsidP="008E6211">
      <w:pPr>
        <w:rPr>
          <w:b/>
          <w:i/>
          <w:color w:val="000000"/>
          <w:u w:val="single"/>
        </w:rPr>
      </w:pPr>
      <w:r>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8E6211" w:rsidRDefault="008E6211" w:rsidP="008E6211">
      <w:pPr>
        <w:rPr>
          <w:b/>
          <w:i/>
          <w:color w:val="000000"/>
          <w:u w:val="single"/>
        </w:rPr>
      </w:pPr>
    </w:p>
    <w:p w:rsidR="008E6211" w:rsidRDefault="008E6211" w:rsidP="008E6211">
      <w:pPr>
        <w:rPr>
          <w:color w:val="000000"/>
          <w:sz w:val="22"/>
        </w:rPr>
      </w:pPr>
      <w:r>
        <w:rPr>
          <w:color w:val="000000"/>
          <w:sz w:val="22"/>
        </w:rPr>
        <w:t>Количество твердых частиц, выделяющихся при погрузочно-разгрузочных работах:</w:t>
      </w:r>
    </w:p>
    <w:p w:rsidR="008E6211" w:rsidRDefault="008E6211" w:rsidP="008E6211">
      <w:pPr>
        <w:rPr>
          <w:b/>
          <w:color w:val="000000"/>
        </w:rPr>
      </w:pPr>
      <w:r>
        <w:rPr>
          <w:color w:val="000000"/>
          <w:sz w:val="22"/>
        </w:rPr>
        <w:t xml:space="preserve">Валовый выброс, т/год (9.24),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1.5 · 1.2 · 1 · 0.4 · 45 · 183.3 · (1-0) · 10</w:t>
      </w:r>
      <w:r>
        <w:rPr>
          <w:b/>
          <w:color w:val="000000"/>
          <w:vertAlign w:val="superscript"/>
        </w:rPr>
        <w:t>-6</w:t>
      </w:r>
      <w:r>
        <w:rPr>
          <w:b/>
          <w:color w:val="000000"/>
        </w:rPr>
        <w:t xml:space="preserve"> = 0.00594</w:t>
      </w:r>
    </w:p>
    <w:p w:rsidR="008E6211" w:rsidRDefault="008E6211" w:rsidP="008E6211">
      <w:pPr>
        <w:rPr>
          <w:b/>
          <w:color w:val="000000"/>
        </w:rPr>
      </w:pPr>
      <w:r>
        <w:rPr>
          <w:color w:val="000000"/>
          <w:sz w:val="22"/>
        </w:rPr>
        <w:t xml:space="preserve">Максимальный из разовых выброс, г/с (9.25), </w:t>
      </w:r>
      <w:r>
        <w:rPr>
          <w:b/>
          <w:i/>
          <w:color w:val="000000"/>
          <w:sz w:val="22"/>
        </w:rPr>
        <w:t xml:space="preserve">_G_ = </w:t>
      </w:r>
      <w:r>
        <w:rPr>
          <w:b/>
          <w:i/>
          <w:color w:val="000000"/>
        </w:rPr>
        <w:t xml:space="preserve">K0 · K1 · K4 · K5 · Q · MH · (1-N) / 3600 = </w:t>
      </w:r>
      <w:r>
        <w:rPr>
          <w:b/>
          <w:color w:val="000000"/>
        </w:rPr>
        <w:t>1.5 · 1.2 · 1 · 0.4 · 45 · 136 · (1-0) / 3600 = 1.224</w:t>
      </w:r>
    </w:p>
    <w:p w:rsidR="008E6211" w:rsidRDefault="008E6211" w:rsidP="008E6211">
      <w:pPr>
        <w:rPr>
          <w:b/>
          <w:color w:val="000000"/>
        </w:rPr>
      </w:pPr>
    </w:p>
    <w:p w:rsidR="008E6211" w:rsidRDefault="008E6211" w:rsidP="008E6211">
      <w:pPr>
        <w:rPr>
          <w:b/>
          <w:i/>
          <w:color w:val="000000"/>
          <w:sz w:val="22"/>
        </w:rPr>
      </w:pPr>
    </w:p>
    <w:p w:rsidR="008E6211" w:rsidRDefault="008E6211" w:rsidP="008E6211">
      <w:pPr>
        <w:rPr>
          <w:b/>
          <w:i/>
          <w:color w:val="000000"/>
          <w:sz w:val="22"/>
        </w:rPr>
      </w:pPr>
    </w:p>
    <w:p w:rsidR="008E6211" w:rsidRDefault="008E6211" w:rsidP="008E6211">
      <w:pPr>
        <w:rPr>
          <w:color w:val="000000"/>
          <w:sz w:val="22"/>
        </w:rPr>
      </w:pPr>
    </w:p>
    <w:p w:rsidR="008E6211" w:rsidRDefault="008E6211" w:rsidP="008E6211">
      <w:pPr>
        <w:rPr>
          <w:b/>
          <w:i/>
          <w:color w:val="000000"/>
          <w:sz w:val="22"/>
        </w:rPr>
      </w:pPr>
    </w:p>
    <w:p w:rsidR="008E6211" w:rsidRDefault="008E6211" w:rsidP="008E6211">
      <w:pPr>
        <w:rPr>
          <w:color w:val="000000"/>
          <w:sz w:val="22"/>
        </w:rPr>
      </w:pPr>
    </w:p>
    <w:p w:rsidR="00404ACF" w:rsidRDefault="00CF740D" w:rsidP="00CF740D">
      <w:pPr>
        <w:ind w:firstLine="708"/>
        <w:rPr>
          <w:b/>
          <w:i/>
          <w:color w:val="000000"/>
          <w:sz w:val="22"/>
        </w:rPr>
      </w:pPr>
      <w:r w:rsidRPr="00CF740D">
        <w:rPr>
          <w:b/>
          <w:i/>
          <w:color w:val="000000"/>
          <w:sz w:val="22"/>
        </w:rPr>
        <w:t>Источник 600</w:t>
      </w:r>
      <w:r w:rsidR="008E6211">
        <w:rPr>
          <w:b/>
          <w:i/>
          <w:color w:val="000000"/>
          <w:sz w:val="22"/>
        </w:rPr>
        <w:t>4</w:t>
      </w:r>
      <w:r w:rsidRPr="00CF740D">
        <w:rPr>
          <w:b/>
          <w:i/>
          <w:color w:val="000000"/>
          <w:sz w:val="22"/>
        </w:rPr>
        <w:t xml:space="preserve"> – Покрасочный пост</w:t>
      </w:r>
    </w:p>
    <w:p w:rsidR="008C3B0A" w:rsidRDefault="008C3B0A" w:rsidP="008C3B0A">
      <w:pPr>
        <w:rPr>
          <w:color w:val="000000"/>
          <w:sz w:val="22"/>
        </w:rPr>
      </w:pPr>
    </w:p>
    <w:p w:rsidR="0028686B" w:rsidRDefault="0028686B" w:rsidP="0028686B">
      <w:pPr>
        <w:rPr>
          <w:color w:val="000000"/>
          <w:sz w:val="22"/>
        </w:rPr>
      </w:pPr>
      <w:r>
        <w:rPr>
          <w:color w:val="000000"/>
          <w:sz w:val="22"/>
        </w:rPr>
        <w:t>Список литературы:</w:t>
      </w:r>
    </w:p>
    <w:p w:rsidR="0028686B" w:rsidRDefault="0028686B" w:rsidP="0028686B">
      <w:pPr>
        <w:jc w:val="both"/>
        <w:rPr>
          <w:color w:val="000000"/>
          <w:sz w:val="22"/>
        </w:rPr>
      </w:pPr>
      <w:r>
        <w:rPr>
          <w:color w:val="000000"/>
          <w:sz w:val="22"/>
        </w:rPr>
        <w:t>Методика расчета выбросов загрязняющих веществ в атмосферу</w:t>
      </w:r>
      <w:r w:rsidRPr="0028686B">
        <w:rPr>
          <w:color w:val="000000"/>
          <w:sz w:val="22"/>
        </w:rPr>
        <w:t xml:space="preserve"> </w:t>
      </w:r>
      <w:r>
        <w:rPr>
          <w:color w:val="000000"/>
          <w:sz w:val="22"/>
        </w:rPr>
        <w:t>при нанесении лакокрасочных материалов (по величинам удельных</w:t>
      </w:r>
      <w:r w:rsidRPr="0028686B">
        <w:rPr>
          <w:color w:val="000000"/>
          <w:sz w:val="22"/>
        </w:rPr>
        <w:t xml:space="preserve"> </w:t>
      </w:r>
      <w:r>
        <w:rPr>
          <w:color w:val="000000"/>
          <w:sz w:val="22"/>
        </w:rPr>
        <w:t>выбросов). РНД 211.2.02.05-2004. Астана, 2005</w:t>
      </w:r>
    </w:p>
    <w:p w:rsidR="0028686B" w:rsidRDefault="0028686B" w:rsidP="0028686B">
      <w:pPr>
        <w:rPr>
          <w:color w:val="000000"/>
          <w:sz w:val="22"/>
        </w:rPr>
      </w:pPr>
      <w:r>
        <w:rPr>
          <w:color w:val="000000"/>
          <w:sz w:val="22"/>
        </w:rPr>
        <w:t>Технологический процесс: окраска и сушка</w:t>
      </w:r>
    </w:p>
    <w:p w:rsidR="0028686B" w:rsidRDefault="0028686B" w:rsidP="0028686B">
      <w:pPr>
        <w:rPr>
          <w:b/>
          <w:color w:val="000000"/>
        </w:rPr>
      </w:pPr>
      <w:r>
        <w:rPr>
          <w:color w:val="000000"/>
          <w:sz w:val="22"/>
        </w:rPr>
        <w:t xml:space="preserve">Фактический годовой расход ЛКМ, тонн, </w:t>
      </w:r>
      <w:r>
        <w:rPr>
          <w:b/>
          <w:i/>
          <w:color w:val="000000"/>
          <w:sz w:val="22"/>
        </w:rPr>
        <w:t xml:space="preserve">MS = </w:t>
      </w:r>
      <w:r>
        <w:rPr>
          <w:b/>
          <w:color w:val="000000"/>
        </w:rPr>
        <w:t>0.01788975</w:t>
      </w:r>
    </w:p>
    <w:p w:rsidR="0028686B" w:rsidRDefault="0028686B" w:rsidP="0028686B">
      <w:pPr>
        <w:rPr>
          <w:b/>
          <w:color w:val="000000"/>
        </w:rPr>
      </w:pPr>
      <w:r>
        <w:rPr>
          <w:color w:val="000000"/>
          <w:sz w:val="22"/>
        </w:rPr>
        <w:t xml:space="preserve">Максимальный часовой расход ЛКМ, с учетом дискретности работы оборудования, кг, </w:t>
      </w:r>
      <w:r>
        <w:rPr>
          <w:b/>
          <w:i/>
          <w:color w:val="000000"/>
          <w:sz w:val="22"/>
        </w:rPr>
        <w:t xml:space="preserve">MS1 = </w:t>
      </w:r>
      <w:r>
        <w:rPr>
          <w:b/>
          <w:color w:val="000000"/>
        </w:rPr>
        <w:t>2</w:t>
      </w:r>
    </w:p>
    <w:p w:rsidR="0028686B" w:rsidRDefault="0028686B" w:rsidP="0028686B">
      <w:pPr>
        <w:rPr>
          <w:color w:val="000000"/>
          <w:sz w:val="22"/>
        </w:rPr>
      </w:pPr>
      <w:r>
        <w:rPr>
          <w:color w:val="000000"/>
          <w:sz w:val="22"/>
        </w:rPr>
        <w:t>Марка ЛКМ: Эмаль ПФ-115</w:t>
      </w:r>
    </w:p>
    <w:p w:rsidR="0028686B" w:rsidRDefault="0028686B" w:rsidP="0028686B">
      <w:pPr>
        <w:rPr>
          <w:color w:val="000000"/>
          <w:sz w:val="22"/>
        </w:rPr>
      </w:pPr>
      <w:r>
        <w:rPr>
          <w:color w:val="000000"/>
          <w:sz w:val="22"/>
        </w:rPr>
        <w:t>Способ окраски: Пневматический</w:t>
      </w:r>
    </w:p>
    <w:p w:rsidR="0028686B" w:rsidRDefault="0028686B" w:rsidP="0028686B">
      <w:pPr>
        <w:rPr>
          <w:b/>
          <w:color w:val="000000"/>
        </w:rPr>
      </w:pPr>
      <w:r>
        <w:rPr>
          <w:color w:val="000000"/>
          <w:sz w:val="22"/>
        </w:rPr>
        <w:t xml:space="preserve">Доля летучей части (растворителя) в ЛКМ (табл. 2), %, </w:t>
      </w:r>
      <w:r>
        <w:rPr>
          <w:b/>
          <w:i/>
          <w:color w:val="000000"/>
          <w:sz w:val="22"/>
        </w:rPr>
        <w:t xml:space="preserve">F2 = </w:t>
      </w:r>
      <w:r>
        <w:rPr>
          <w:b/>
          <w:color w:val="000000"/>
        </w:rPr>
        <w:t>45</w:t>
      </w:r>
    </w:p>
    <w:p w:rsidR="0028686B" w:rsidRDefault="0028686B" w:rsidP="0028686B">
      <w:pPr>
        <w:rPr>
          <w:b/>
          <w:i/>
          <w:color w:val="000000"/>
          <w:u w:val="single"/>
        </w:rPr>
      </w:pPr>
      <w:r>
        <w:rPr>
          <w:b/>
          <w:i/>
          <w:color w:val="000000"/>
          <w:u w:val="single"/>
        </w:rPr>
        <w:t>Примесь: 0616 Диметилбензол (смесь о-, м-, п- изомеров) (203)</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50</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0.01788975 · 45 · 50 · 100 · 10</w:t>
      </w:r>
      <w:r>
        <w:rPr>
          <w:b/>
          <w:color w:val="000000"/>
          <w:vertAlign w:val="superscript"/>
        </w:rPr>
        <w:t>-6</w:t>
      </w:r>
      <w:r>
        <w:rPr>
          <w:b/>
          <w:color w:val="000000"/>
        </w:rPr>
        <w:t xml:space="preserve"> = 0.004025</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45 · 50 · 100 / (3.6 · 10</w:t>
      </w:r>
      <w:r>
        <w:rPr>
          <w:b/>
          <w:color w:val="000000"/>
          <w:vertAlign w:val="superscript"/>
        </w:rPr>
        <w:t>6</w:t>
      </w:r>
      <w:r>
        <w:rPr>
          <w:b/>
          <w:color w:val="000000"/>
        </w:rPr>
        <w:t>) = 0.125</w:t>
      </w:r>
    </w:p>
    <w:p w:rsidR="0028686B" w:rsidRDefault="0028686B" w:rsidP="0028686B">
      <w:pPr>
        <w:rPr>
          <w:b/>
          <w:i/>
          <w:color w:val="000000"/>
          <w:u w:val="single"/>
        </w:rPr>
      </w:pPr>
      <w:r>
        <w:rPr>
          <w:b/>
          <w:i/>
          <w:color w:val="000000"/>
          <w:u w:val="single"/>
        </w:rPr>
        <w:t>Примесь: 2752 Уайт-спирит (1294*)</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50</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0.01788975 · 45 · 50 · 100 · 10</w:t>
      </w:r>
      <w:r>
        <w:rPr>
          <w:b/>
          <w:color w:val="000000"/>
          <w:vertAlign w:val="superscript"/>
        </w:rPr>
        <w:t>-6</w:t>
      </w:r>
      <w:r>
        <w:rPr>
          <w:b/>
          <w:color w:val="000000"/>
        </w:rPr>
        <w:t xml:space="preserve"> = 0.004025</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45 · 50 · 100 / (3.6 · 10</w:t>
      </w:r>
      <w:r>
        <w:rPr>
          <w:b/>
          <w:color w:val="000000"/>
          <w:vertAlign w:val="superscript"/>
        </w:rPr>
        <w:t>6</w:t>
      </w:r>
      <w:r>
        <w:rPr>
          <w:b/>
          <w:color w:val="000000"/>
        </w:rPr>
        <w:t>) = 0.125</w:t>
      </w:r>
    </w:p>
    <w:p w:rsidR="0028686B" w:rsidRDefault="0028686B" w:rsidP="0028686B">
      <w:pPr>
        <w:rPr>
          <w:color w:val="000000"/>
          <w:sz w:val="22"/>
        </w:rPr>
      </w:pPr>
      <w:r>
        <w:rPr>
          <w:color w:val="000000"/>
          <w:sz w:val="22"/>
        </w:rPr>
        <w:t>Расчет выбросов окрасочного аэрозоля:</w:t>
      </w:r>
    </w:p>
    <w:p w:rsidR="0028686B" w:rsidRDefault="0028686B" w:rsidP="0028686B">
      <w:pPr>
        <w:rPr>
          <w:b/>
          <w:i/>
          <w:color w:val="000000"/>
          <w:u w:val="single"/>
        </w:rPr>
      </w:pPr>
      <w:r>
        <w:rPr>
          <w:b/>
          <w:i/>
          <w:color w:val="000000"/>
          <w:u w:val="single"/>
        </w:rPr>
        <w:t>Примесь: 2902 Взвешенные частицы (116)</w:t>
      </w:r>
    </w:p>
    <w:p w:rsidR="0028686B" w:rsidRDefault="0028686B" w:rsidP="0028686B">
      <w:pPr>
        <w:rPr>
          <w:b/>
          <w:color w:val="000000"/>
        </w:rPr>
      </w:pPr>
      <w:r>
        <w:rPr>
          <w:color w:val="000000"/>
          <w:sz w:val="22"/>
        </w:rPr>
        <w:t xml:space="preserve">Доля аэрозоля при окраске, для данного способа окраски (табл. 3), %, </w:t>
      </w:r>
      <w:r>
        <w:rPr>
          <w:b/>
          <w:i/>
          <w:color w:val="000000"/>
          <w:sz w:val="22"/>
        </w:rPr>
        <w:t xml:space="preserve">DK = </w:t>
      </w:r>
      <w:r>
        <w:rPr>
          <w:b/>
          <w:color w:val="000000"/>
        </w:rPr>
        <w:t>30</w:t>
      </w:r>
    </w:p>
    <w:p w:rsidR="0028686B" w:rsidRDefault="0028686B" w:rsidP="0028686B">
      <w:pPr>
        <w:rPr>
          <w:b/>
          <w:color w:val="000000"/>
        </w:rPr>
      </w:pPr>
      <w:r>
        <w:rPr>
          <w:color w:val="000000"/>
          <w:sz w:val="22"/>
        </w:rPr>
        <w:t xml:space="preserve">Валовый выброс ЗВ (1), т/год, </w:t>
      </w:r>
      <w:r>
        <w:rPr>
          <w:b/>
          <w:i/>
          <w:color w:val="000000"/>
          <w:sz w:val="22"/>
        </w:rPr>
        <w:t xml:space="preserve">_M_ = </w:t>
      </w:r>
      <w:r>
        <w:rPr>
          <w:b/>
          <w:i/>
          <w:color w:val="000000"/>
        </w:rPr>
        <w:t>KOC · MS · (100-F2) · DK · 10</w:t>
      </w:r>
      <w:r>
        <w:rPr>
          <w:b/>
          <w:i/>
          <w:color w:val="000000"/>
          <w:vertAlign w:val="superscript"/>
        </w:rPr>
        <w:t>-4</w:t>
      </w:r>
      <w:r>
        <w:rPr>
          <w:b/>
          <w:i/>
          <w:color w:val="000000"/>
        </w:rPr>
        <w:t xml:space="preserve"> = </w:t>
      </w:r>
      <w:r>
        <w:rPr>
          <w:b/>
          <w:color w:val="000000"/>
        </w:rPr>
        <w:t>1 · 0.01788975 · (100-45) · 30 · 10</w:t>
      </w:r>
      <w:r>
        <w:rPr>
          <w:b/>
          <w:color w:val="000000"/>
          <w:vertAlign w:val="superscript"/>
        </w:rPr>
        <w:t>-4</w:t>
      </w:r>
      <w:r>
        <w:rPr>
          <w:b/>
          <w:color w:val="000000"/>
        </w:rPr>
        <w:t xml:space="preserve"> = 0.00295</w:t>
      </w:r>
    </w:p>
    <w:p w:rsidR="0028686B" w:rsidRDefault="0028686B" w:rsidP="0028686B">
      <w:pPr>
        <w:rPr>
          <w:b/>
          <w:color w:val="000000"/>
        </w:rPr>
      </w:pPr>
      <w:r>
        <w:rPr>
          <w:color w:val="000000"/>
          <w:sz w:val="22"/>
        </w:rPr>
        <w:t xml:space="preserve">Максимальный из разовых выброс ЗВ (2), г/с, </w:t>
      </w:r>
      <w:r>
        <w:rPr>
          <w:b/>
          <w:i/>
          <w:color w:val="000000"/>
          <w:sz w:val="22"/>
        </w:rPr>
        <w:t xml:space="preserve">_G_ = </w:t>
      </w:r>
      <w:r>
        <w:rPr>
          <w:b/>
          <w:i/>
          <w:color w:val="000000"/>
        </w:rPr>
        <w:t>KOC · MS1 · (100-F2) · DK / (3.6 · 10</w:t>
      </w:r>
      <w:r>
        <w:rPr>
          <w:b/>
          <w:i/>
          <w:color w:val="000000"/>
          <w:vertAlign w:val="superscript"/>
        </w:rPr>
        <w:t>4</w:t>
      </w:r>
      <w:r>
        <w:rPr>
          <w:b/>
          <w:i/>
          <w:color w:val="000000"/>
        </w:rPr>
        <w:t xml:space="preserve">) = </w:t>
      </w:r>
      <w:r>
        <w:rPr>
          <w:b/>
          <w:color w:val="000000"/>
        </w:rPr>
        <w:t>1 · 2 · (100-45) · 30 / (3.6 · 10</w:t>
      </w:r>
      <w:r>
        <w:rPr>
          <w:b/>
          <w:color w:val="000000"/>
          <w:vertAlign w:val="superscript"/>
        </w:rPr>
        <w:t>4</w:t>
      </w:r>
      <w:r>
        <w:rPr>
          <w:b/>
          <w:color w:val="000000"/>
        </w:rPr>
        <w:t>) = 0.0917</w:t>
      </w:r>
    </w:p>
    <w:p w:rsidR="0028686B" w:rsidRDefault="0028686B" w:rsidP="0028686B">
      <w:pPr>
        <w:rPr>
          <w:b/>
          <w:i/>
          <w:color w:val="000000"/>
          <w:sz w:val="22"/>
        </w:rPr>
      </w:pPr>
    </w:p>
    <w:p w:rsidR="0028686B" w:rsidRDefault="0028686B" w:rsidP="0028686B">
      <w:pPr>
        <w:rPr>
          <w:color w:val="000000"/>
          <w:sz w:val="22"/>
        </w:rPr>
      </w:pPr>
      <w:r>
        <w:rPr>
          <w:color w:val="000000"/>
          <w:sz w:val="22"/>
        </w:rPr>
        <w:t>Список литературы:</w:t>
      </w:r>
    </w:p>
    <w:p w:rsidR="0028686B" w:rsidRDefault="0028686B" w:rsidP="0028686B">
      <w:pPr>
        <w:jc w:val="both"/>
        <w:rPr>
          <w:color w:val="000000"/>
          <w:sz w:val="22"/>
        </w:rPr>
      </w:pPr>
      <w:r>
        <w:rPr>
          <w:color w:val="000000"/>
          <w:sz w:val="22"/>
        </w:rPr>
        <w:t>Методика расчета выбросов загрязняющих веществ в атмосферу</w:t>
      </w:r>
      <w:r w:rsidRPr="0028686B">
        <w:rPr>
          <w:color w:val="000000"/>
          <w:sz w:val="22"/>
        </w:rPr>
        <w:t xml:space="preserve"> </w:t>
      </w:r>
      <w:r>
        <w:rPr>
          <w:color w:val="000000"/>
          <w:sz w:val="22"/>
        </w:rPr>
        <w:t>при нанесении лакокрасочных материалов (по величинам удельных</w:t>
      </w:r>
      <w:r w:rsidRPr="0028686B">
        <w:rPr>
          <w:color w:val="000000"/>
          <w:sz w:val="22"/>
        </w:rPr>
        <w:t xml:space="preserve"> </w:t>
      </w:r>
      <w:r>
        <w:rPr>
          <w:color w:val="000000"/>
          <w:sz w:val="22"/>
        </w:rPr>
        <w:t>выбросов). РНД 211.2.02.05-2004. Астана, 2005</w:t>
      </w:r>
    </w:p>
    <w:p w:rsidR="0028686B" w:rsidRDefault="0028686B" w:rsidP="0028686B">
      <w:pPr>
        <w:rPr>
          <w:color w:val="000000"/>
          <w:sz w:val="22"/>
        </w:rPr>
      </w:pPr>
      <w:r>
        <w:rPr>
          <w:color w:val="000000"/>
          <w:sz w:val="22"/>
        </w:rPr>
        <w:t>Технологический процесс: окраска и сушка</w:t>
      </w:r>
    </w:p>
    <w:p w:rsidR="0028686B" w:rsidRDefault="0028686B" w:rsidP="0028686B">
      <w:pPr>
        <w:rPr>
          <w:b/>
          <w:color w:val="000000"/>
        </w:rPr>
      </w:pPr>
      <w:r>
        <w:rPr>
          <w:color w:val="000000"/>
          <w:sz w:val="22"/>
        </w:rPr>
        <w:t xml:space="preserve">Фактический годовой расход ЛКМ, тонн, </w:t>
      </w:r>
      <w:r>
        <w:rPr>
          <w:b/>
          <w:i/>
          <w:color w:val="000000"/>
          <w:sz w:val="22"/>
        </w:rPr>
        <w:t xml:space="preserve">MS = </w:t>
      </w:r>
      <w:r>
        <w:rPr>
          <w:b/>
          <w:color w:val="000000"/>
        </w:rPr>
        <w:t>0.00054</w:t>
      </w:r>
    </w:p>
    <w:p w:rsidR="0028686B" w:rsidRDefault="0028686B" w:rsidP="0028686B">
      <w:pPr>
        <w:rPr>
          <w:b/>
          <w:color w:val="000000"/>
        </w:rPr>
      </w:pPr>
      <w:r>
        <w:rPr>
          <w:color w:val="000000"/>
          <w:sz w:val="22"/>
        </w:rPr>
        <w:t xml:space="preserve">Максимальный часовой расход ЛКМ, с учетом дискретности работы оборудования, кг, </w:t>
      </w:r>
      <w:r>
        <w:rPr>
          <w:b/>
          <w:i/>
          <w:color w:val="000000"/>
          <w:sz w:val="22"/>
        </w:rPr>
        <w:t xml:space="preserve">MS1 = </w:t>
      </w:r>
      <w:r>
        <w:rPr>
          <w:b/>
          <w:color w:val="000000"/>
        </w:rPr>
        <w:t>2</w:t>
      </w:r>
    </w:p>
    <w:p w:rsidR="0028686B" w:rsidRDefault="0028686B" w:rsidP="0028686B">
      <w:pPr>
        <w:rPr>
          <w:color w:val="000000"/>
          <w:sz w:val="22"/>
        </w:rPr>
      </w:pPr>
      <w:r>
        <w:rPr>
          <w:color w:val="000000"/>
          <w:sz w:val="22"/>
        </w:rPr>
        <w:t>Марка ЛКМ: Эмаль ЭП-140</w:t>
      </w:r>
    </w:p>
    <w:p w:rsidR="0028686B" w:rsidRDefault="0028686B" w:rsidP="0028686B">
      <w:pPr>
        <w:rPr>
          <w:color w:val="000000"/>
          <w:sz w:val="22"/>
        </w:rPr>
      </w:pPr>
      <w:r>
        <w:rPr>
          <w:color w:val="000000"/>
          <w:sz w:val="22"/>
        </w:rPr>
        <w:t>Способ окраски: Пневматический</w:t>
      </w:r>
    </w:p>
    <w:p w:rsidR="0028686B" w:rsidRDefault="0028686B" w:rsidP="0028686B">
      <w:pPr>
        <w:rPr>
          <w:b/>
          <w:color w:val="000000"/>
        </w:rPr>
      </w:pPr>
      <w:r>
        <w:rPr>
          <w:color w:val="000000"/>
          <w:sz w:val="22"/>
        </w:rPr>
        <w:t xml:space="preserve">Доля летучей части (растворителя) в ЛКМ (табл. 2), %, </w:t>
      </w:r>
      <w:r>
        <w:rPr>
          <w:b/>
          <w:i/>
          <w:color w:val="000000"/>
          <w:sz w:val="22"/>
        </w:rPr>
        <w:t xml:space="preserve">F2 = </w:t>
      </w:r>
      <w:r>
        <w:rPr>
          <w:b/>
          <w:color w:val="000000"/>
        </w:rPr>
        <w:t>53.5</w:t>
      </w:r>
    </w:p>
    <w:p w:rsidR="0028686B" w:rsidRDefault="0028686B" w:rsidP="0028686B">
      <w:pPr>
        <w:rPr>
          <w:b/>
          <w:i/>
          <w:color w:val="000000"/>
          <w:u w:val="single"/>
        </w:rPr>
      </w:pPr>
      <w:r>
        <w:rPr>
          <w:b/>
          <w:i/>
          <w:color w:val="000000"/>
          <w:u w:val="single"/>
        </w:rPr>
        <w:t>Примесь: 1401 Пропан-2-он (Ацетон) (470)</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33.7</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0.00054 · 53.5 · 33.7 · 100 · 10</w:t>
      </w:r>
      <w:r>
        <w:rPr>
          <w:b/>
          <w:color w:val="000000"/>
          <w:vertAlign w:val="superscript"/>
        </w:rPr>
        <w:t>-6</w:t>
      </w:r>
      <w:r>
        <w:rPr>
          <w:b/>
          <w:color w:val="000000"/>
        </w:rPr>
        <w:t xml:space="preserve"> = 0.0000974</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53.5 · 33.7 · 100 / (3.6 · 10</w:t>
      </w:r>
      <w:r>
        <w:rPr>
          <w:b/>
          <w:color w:val="000000"/>
          <w:vertAlign w:val="superscript"/>
        </w:rPr>
        <w:t>6</w:t>
      </w:r>
      <w:r>
        <w:rPr>
          <w:b/>
          <w:color w:val="000000"/>
        </w:rPr>
        <w:t>) = 0.1002</w:t>
      </w:r>
    </w:p>
    <w:p w:rsidR="0028686B" w:rsidRDefault="0028686B" w:rsidP="0028686B">
      <w:pPr>
        <w:rPr>
          <w:b/>
          <w:i/>
          <w:color w:val="000000"/>
          <w:u w:val="single"/>
        </w:rPr>
      </w:pPr>
      <w:r>
        <w:rPr>
          <w:b/>
          <w:i/>
          <w:color w:val="000000"/>
          <w:u w:val="single"/>
        </w:rPr>
        <w:t>Примесь: 0616 Диметилбензол (смесь о-, м-, п- изомеров) (203)</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32.78</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0.00054 · 53.5 · 32.78 · 100 · 10</w:t>
      </w:r>
      <w:r>
        <w:rPr>
          <w:b/>
          <w:color w:val="000000"/>
          <w:vertAlign w:val="superscript"/>
        </w:rPr>
        <w:t>-6</w:t>
      </w:r>
      <w:r>
        <w:rPr>
          <w:b/>
          <w:color w:val="000000"/>
        </w:rPr>
        <w:t xml:space="preserve"> = 0.0000947</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53.5 · 32.78 · 100 / (3.6 · 10</w:t>
      </w:r>
      <w:r>
        <w:rPr>
          <w:b/>
          <w:color w:val="000000"/>
          <w:vertAlign w:val="superscript"/>
        </w:rPr>
        <w:t>6</w:t>
      </w:r>
      <w:r>
        <w:rPr>
          <w:b/>
          <w:color w:val="000000"/>
        </w:rPr>
        <w:t>) = 0.0974</w:t>
      </w:r>
    </w:p>
    <w:p w:rsidR="0028686B" w:rsidRDefault="0028686B" w:rsidP="0028686B">
      <w:pPr>
        <w:rPr>
          <w:b/>
          <w:i/>
          <w:color w:val="000000"/>
          <w:u w:val="single"/>
        </w:rPr>
      </w:pPr>
      <w:r>
        <w:rPr>
          <w:b/>
          <w:i/>
          <w:color w:val="000000"/>
          <w:u w:val="single"/>
        </w:rPr>
        <w:t>Примесь: 0621 Метилбензол (349)</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4.86</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0.00054 · 53.5 · 4.86 · 100 · 10</w:t>
      </w:r>
      <w:r>
        <w:rPr>
          <w:b/>
          <w:color w:val="000000"/>
          <w:vertAlign w:val="superscript"/>
        </w:rPr>
        <w:t>-6</w:t>
      </w:r>
      <w:r>
        <w:rPr>
          <w:b/>
          <w:color w:val="000000"/>
        </w:rPr>
        <w:t xml:space="preserve"> = 0.00001404</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53.5 · 4.86 · 100 / (3.6 · 10</w:t>
      </w:r>
      <w:r>
        <w:rPr>
          <w:b/>
          <w:color w:val="000000"/>
          <w:vertAlign w:val="superscript"/>
        </w:rPr>
        <w:t>6</w:t>
      </w:r>
      <w:r>
        <w:rPr>
          <w:b/>
          <w:color w:val="000000"/>
        </w:rPr>
        <w:t>) = 0.01445</w:t>
      </w:r>
    </w:p>
    <w:p w:rsidR="0028686B" w:rsidRDefault="0028686B" w:rsidP="0028686B">
      <w:pPr>
        <w:rPr>
          <w:b/>
          <w:i/>
          <w:color w:val="000000"/>
          <w:u w:val="single"/>
        </w:rPr>
      </w:pPr>
      <w:r>
        <w:rPr>
          <w:b/>
          <w:i/>
          <w:color w:val="000000"/>
          <w:u w:val="single"/>
        </w:rPr>
        <w:t>Примесь: 1119 2-Этоксиэтанол (Этиловый эфир этиленгликоля, Этилцеллозольв) (1497*)</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28.66</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0.00054 · 53.5 · 28.66 · 100 · 10</w:t>
      </w:r>
      <w:r>
        <w:rPr>
          <w:b/>
          <w:color w:val="000000"/>
          <w:vertAlign w:val="superscript"/>
        </w:rPr>
        <w:t>-6</w:t>
      </w:r>
      <w:r>
        <w:rPr>
          <w:b/>
          <w:color w:val="000000"/>
        </w:rPr>
        <w:t xml:space="preserve"> = 0.0000828</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53.5 · 28.66 · 100 / (3.6 · 10</w:t>
      </w:r>
      <w:r>
        <w:rPr>
          <w:b/>
          <w:color w:val="000000"/>
          <w:vertAlign w:val="superscript"/>
        </w:rPr>
        <w:t>6</w:t>
      </w:r>
      <w:r>
        <w:rPr>
          <w:b/>
          <w:color w:val="000000"/>
        </w:rPr>
        <w:t>) = 0.0852</w:t>
      </w:r>
    </w:p>
    <w:p w:rsidR="0028686B" w:rsidRDefault="0028686B" w:rsidP="0028686B">
      <w:pPr>
        <w:rPr>
          <w:color w:val="000000"/>
          <w:sz w:val="22"/>
        </w:rPr>
      </w:pPr>
      <w:r>
        <w:rPr>
          <w:color w:val="000000"/>
          <w:sz w:val="22"/>
        </w:rPr>
        <w:t>Расчет выбросов окрасочного аэрозоля:</w:t>
      </w:r>
    </w:p>
    <w:p w:rsidR="0028686B" w:rsidRDefault="0028686B" w:rsidP="0028686B">
      <w:pPr>
        <w:rPr>
          <w:b/>
          <w:i/>
          <w:color w:val="000000"/>
          <w:u w:val="single"/>
        </w:rPr>
      </w:pPr>
      <w:r>
        <w:rPr>
          <w:b/>
          <w:i/>
          <w:color w:val="000000"/>
          <w:u w:val="single"/>
        </w:rPr>
        <w:t>Примесь: 2902 Взвешенные частицы (116)</w:t>
      </w:r>
    </w:p>
    <w:p w:rsidR="0028686B" w:rsidRDefault="0028686B" w:rsidP="0028686B">
      <w:pPr>
        <w:rPr>
          <w:b/>
          <w:i/>
          <w:color w:val="000000"/>
          <w:u w:val="single"/>
        </w:rPr>
      </w:pPr>
    </w:p>
    <w:p w:rsidR="0028686B" w:rsidRDefault="0028686B" w:rsidP="0028686B">
      <w:pPr>
        <w:rPr>
          <w:b/>
          <w:color w:val="000000"/>
        </w:rPr>
      </w:pPr>
      <w:r>
        <w:rPr>
          <w:color w:val="000000"/>
          <w:sz w:val="22"/>
        </w:rPr>
        <w:t xml:space="preserve">Доля аэрозоля при окраске, для данного способа окраски (табл. 3), %, </w:t>
      </w:r>
      <w:r>
        <w:rPr>
          <w:b/>
          <w:i/>
          <w:color w:val="000000"/>
          <w:sz w:val="22"/>
        </w:rPr>
        <w:t xml:space="preserve">DK = </w:t>
      </w:r>
      <w:r>
        <w:rPr>
          <w:b/>
          <w:color w:val="000000"/>
        </w:rPr>
        <w:t>30</w:t>
      </w:r>
    </w:p>
    <w:p w:rsidR="0028686B" w:rsidRDefault="0028686B" w:rsidP="0028686B">
      <w:pPr>
        <w:rPr>
          <w:b/>
          <w:color w:val="000000"/>
        </w:rPr>
      </w:pPr>
      <w:r>
        <w:rPr>
          <w:color w:val="000000"/>
          <w:sz w:val="22"/>
        </w:rPr>
        <w:t xml:space="preserve">Валовый выброс ЗВ (1), т/год, </w:t>
      </w:r>
      <w:r>
        <w:rPr>
          <w:b/>
          <w:i/>
          <w:color w:val="000000"/>
          <w:sz w:val="22"/>
        </w:rPr>
        <w:t xml:space="preserve">_M_ = </w:t>
      </w:r>
      <w:r>
        <w:rPr>
          <w:b/>
          <w:i/>
          <w:color w:val="000000"/>
        </w:rPr>
        <w:t>KOC · MS · (100-F2) · DK · 10</w:t>
      </w:r>
      <w:r>
        <w:rPr>
          <w:b/>
          <w:i/>
          <w:color w:val="000000"/>
          <w:vertAlign w:val="superscript"/>
        </w:rPr>
        <w:t>-4</w:t>
      </w:r>
      <w:r>
        <w:rPr>
          <w:b/>
          <w:i/>
          <w:color w:val="000000"/>
        </w:rPr>
        <w:t xml:space="preserve"> = </w:t>
      </w:r>
      <w:r>
        <w:rPr>
          <w:b/>
          <w:color w:val="000000"/>
        </w:rPr>
        <w:t>1 · 0.00054 · (100-53.5) · 30 · 10</w:t>
      </w:r>
      <w:r>
        <w:rPr>
          <w:b/>
          <w:color w:val="000000"/>
          <w:vertAlign w:val="superscript"/>
        </w:rPr>
        <w:t>-4</w:t>
      </w:r>
      <w:r>
        <w:rPr>
          <w:b/>
          <w:color w:val="000000"/>
        </w:rPr>
        <w:t xml:space="preserve"> = 0.0000753</w:t>
      </w:r>
    </w:p>
    <w:p w:rsidR="0028686B" w:rsidRDefault="0028686B" w:rsidP="0028686B">
      <w:pPr>
        <w:rPr>
          <w:b/>
          <w:color w:val="000000"/>
        </w:rPr>
      </w:pPr>
      <w:r>
        <w:rPr>
          <w:color w:val="000000"/>
          <w:sz w:val="22"/>
        </w:rPr>
        <w:t xml:space="preserve">Максимальный из разовых выброс ЗВ (2), г/с, </w:t>
      </w:r>
      <w:r>
        <w:rPr>
          <w:b/>
          <w:i/>
          <w:color w:val="000000"/>
          <w:sz w:val="22"/>
        </w:rPr>
        <w:t xml:space="preserve">_G_ = </w:t>
      </w:r>
      <w:r>
        <w:rPr>
          <w:b/>
          <w:i/>
          <w:color w:val="000000"/>
        </w:rPr>
        <w:t>KOC · MS1 · (100-F2) · DK / (3.6 · 10</w:t>
      </w:r>
      <w:r>
        <w:rPr>
          <w:b/>
          <w:i/>
          <w:color w:val="000000"/>
          <w:vertAlign w:val="superscript"/>
        </w:rPr>
        <w:t>4</w:t>
      </w:r>
      <w:r>
        <w:rPr>
          <w:b/>
          <w:i/>
          <w:color w:val="000000"/>
        </w:rPr>
        <w:t xml:space="preserve">) = </w:t>
      </w:r>
      <w:r>
        <w:rPr>
          <w:b/>
          <w:color w:val="000000"/>
        </w:rPr>
        <w:t>1 · 2 · (100-53.5) · 30 / (3.6 · 10</w:t>
      </w:r>
      <w:r>
        <w:rPr>
          <w:b/>
          <w:color w:val="000000"/>
          <w:vertAlign w:val="superscript"/>
        </w:rPr>
        <w:t>4</w:t>
      </w:r>
      <w:r>
        <w:rPr>
          <w:b/>
          <w:color w:val="000000"/>
        </w:rPr>
        <w:t>) = 0.0775</w:t>
      </w:r>
    </w:p>
    <w:p w:rsidR="0028686B" w:rsidRDefault="0028686B" w:rsidP="0028686B">
      <w:pPr>
        <w:rPr>
          <w:b/>
          <w:i/>
          <w:color w:val="000000"/>
          <w:sz w:val="22"/>
        </w:rPr>
      </w:pPr>
    </w:p>
    <w:p w:rsidR="0028686B" w:rsidRDefault="0028686B" w:rsidP="0028686B">
      <w:pPr>
        <w:rPr>
          <w:color w:val="000000"/>
          <w:sz w:val="22"/>
        </w:rPr>
      </w:pPr>
      <w:r>
        <w:rPr>
          <w:color w:val="000000"/>
          <w:sz w:val="22"/>
        </w:rPr>
        <w:t>Список литературы:</w:t>
      </w:r>
    </w:p>
    <w:p w:rsidR="0028686B" w:rsidRDefault="0028686B" w:rsidP="0028686B">
      <w:pPr>
        <w:jc w:val="both"/>
        <w:rPr>
          <w:color w:val="000000"/>
          <w:sz w:val="22"/>
        </w:rPr>
      </w:pPr>
      <w:r>
        <w:rPr>
          <w:color w:val="000000"/>
          <w:sz w:val="22"/>
        </w:rPr>
        <w:t>Методика расчета выбросов загрязняющих веществ в атмосферу</w:t>
      </w:r>
      <w:r w:rsidRPr="0028686B">
        <w:rPr>
          <w:color w:val="000000"/>
          <w:sz w:val="22"/>
        </w:rPr>
        <w:t xml:space="preserve"> </w:t>
      </w:r>
      <w:r>
        <w:rPr>
          <w:color w:val="000000"/>
          <w:sz w:val="22"/>
        </w:rPr>
        <w:t>при нанесении лакокрасочных материалов (по величинам удельных</w:t>
      </w:r>
      <w:r w:rsidRPr="0028686B">
        <w:rPr>
          <w:color w:val="000000"/>
          <w:sz w:val="22"/>
        </w:rPr>
        <w:t xml:space="preserve"> </w:t>
      </w:r>
      <w:r>
        <w:rPr>
          <w:color w:val="000000"/>
          <w:sz w:val="22"/>
        </w:rPr>
        <w:t>выбросов). РНД 211.2.02.05-2004. Астана, 2005</w:t>
      </w:r>
    </w:p>
    <w:p w:rsidR="0028686B" w:rsidRDefault="0028686B" w:rsidP="0028686B">
      <w:pPr>
        <w:rPr>
          <w:color w:val="000000"/>
          <w:sz w:val="22"/>
        </w:rPr>
      </w:pPr>
    </w:p>
    <w:p w:rsidR="0028686B" w:rsidRDefault="0028686B" w:rsidP="0028686B">
      <w:pPr>
        <w:rPr>
          <w:color w:val="000000"/>
          <w:sz w:val="22"/>
        </w:rPr>
      </w:pPr>
      <w:r>
        <w:rPr>
          <w:color w:val="000000"/>
          <w:sz w:val="22"/>
        </w:rPr>
        <w:t>Технологический процесс: окраска и сушка</w:t>
      </w:r>
    </w:p>
    <w:p w:rsidR="0028686B" w:rsidRDefault="0028686B" w:rsidP="0028686B">
      <w:pPr>
        <w:rPr>
          <w:b/>
          <w:color w:val="000000"/>
        </w:rPr>
      </w:pPr>
      <w:r>
        <w:rPr>
          <w:color w:val="000000"/>
          <w:sz w:val="22"/>
        </w:rPr>
        <w:t xml:space="preserve">Фактический годовой расход ЛКМ, тонн, </w:t>
      </w:r>
      <w:r>
        <w:rPr>
          <w:b/>
          <w:i/>
          <w:color w:val="000000"/>
          <w:sz w:val="22"/>
        </w:rPr>
        <w:t xml:space="preserve">MS = </w:t>
      </w:r>
      <w:r>
        <w:rPr>
          <w:b/>
          <w:color w:val="000000"/>
        </w:rPr>
        <w:t>0.029317</w:t>
      </w:r>
    </w:p>
    <w:p w:rsidR="0028686B" w:rsidRDefault="0028686B" w:rsidP="0028686B">
      <w:pPr>
        <w:rPr>
          <w:b/>
          <w:color w:val="000000"/>
        </w:rPr>
      </w:pPr>
      <w:r>
        <w:rPr>
          <w:color w:val="000000"/>
          <w:sz w:val="22"/>
        </w:rPr>
        <w:t xml:space="preserve">Максимальный часовой расход ЛКМ, с учетом дискретности работы оборудования, кг, </w:t>
      </w:r>
      <w:r>
        <w:rPr>
          <w:b/>
          <w:i/>
          <w:color w:val="000000"/>
          <w:sz w:val="22"/>
        </w:rPr>
        <w:t xml:space="preserve">MS1 = </w:t>
      </w:r>
      <w:r>
        <w:rPr>
          <w:b/>
          <w:color w:val="000000"/>
        </w:rPr>
        <w:t>2</w:t>
      </w:r>
    </w:p>
    <w:p w:rsidR="0028686B" w:rsidRDefault="0028686B" w:rsidP="0028686B">
      <w:pPr>
        <w:rPr>
          <w:color w:val="000000"/>
          <w:sz w:val="22"/>
        </w:rPr>
      </w:pPr>
      <w:r>
        <w:rPr>
          <w:color w:val="000000"/>
          <w:sz w:val="22"/>
        </w:rPr>
        <w:t>Марка ЛКМ: Эмаль ХВ-124</w:t>
      </w:r>
    </w:p>
    <w:p w:rsidR="0028686B" w:rsidRDefault="0028686B" w:rsidP="0028686B">
      <w:pPr>
        <w:rPr>
          <w:color w:val="000000"/>
          <w:sz w:val="22"/>
        </w:rPr>
      </w:pPr>
      <w:r>
        <w:rPr>
          <w:color w:val="000000"/>
          <w:sz w:val="22"/>
        </w:rPr>
        <w:t>Способ окраски: Пневматический</w:t>
      </w:r>
    </w:p>
    <w:p w:rsidR="0028686B" w:rsidRDefault="0028686B" w:rsidP="0028686B">
      <w:pPr>
        <w:rPr>
          <w:b/>
          <w:color w:val="000000"/>
        </w:rPr>
      </w:pPr>
      <w:r>
        <w:rPr>
          <w:color w:val="000000"/>
          <w:sz w:val="22"/>
        </w:rPr>
        <w:t xml:space="preserve">Доля летучей части (растворителя) в ЛКМ (табл. 2), %, </w:t>
      </w:r>
      <w:r>
        <w:rPr>
          <w:b/>
          <w:i/>
          <w:color w:val="000000"/>
          <w:sz w:val="22"/>
        </w:rPr>
        <w:t xml:space="preserve">F2 = </w:t>
      </w:r>
      <w:r>
        <w:rPr>
          <w:b/>
          <w:color w:val="000000"/>
        </w:rPr>
        <w:t>27</w:t>
      </w:r>
    </w:p>
    <w:p w:rsidR="0028686B" w:rsidRDefault="0028686B" w:rsidP="0028686B">
      <w:pPr>
        <w:rPr>
          <w:b/>
          <w:i/>
          <w:color w:val="000000"/>
          <w:u w:val="single"/>
        </w:rPr>
      </w:pPr>
      <w:r>
        <w:rPr>
          <w:b/>
          <w:i/>
          <w:color w:val="000000"/>
          <w:u w:val="single"/>
        </w:rPr>
        <w:t>Примесь: 1401 Пропан-2-он (Ацетон) (470)</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26</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0.029317 · 27 · 26 · 100 · 10</w:t>
      </w:r>
      <w:r>
        <w:rPr>
          <w:b/>
          <w:color w:val="000000"/>
          <w:vertAlign w:val="superscript"/>
        </w:rPr>
        <w:t>-6</w:t>
      </w:r>
      <w:r>
        <w:rPr>
          <w:b/>
          <w:color w:val="000000"/>
        </w:rPr>
        <w:t xml:space="preserve"> = 0.00206</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27 · 26 · 100 / (3.6 · 10</w:t>
      </w:r>
      <w:r>
        <w:rPr>
          <w:b/>
          <w:color w:val="000000"/>
          <w:vertAlign w:val="superscript"/>
        </w:rPr>
        <w:t>6</w:t>
      </w:r>
      <w:r>
        <w:rPr>
          <w:b/>
          <w:color w:val="000000"/>
        </w:rPr>
        <w:t>) = 0.039</w:t>
      </w:r>
    </w:p>
    <w:p w:rsidR="0028686B" w:rsidRDefault="0028686B" w:rsidP="0028686B">
      <w:pPr>
        <w:rPr>
          <w:b/>
          <w:i/>
          <w:color w:val="000000"/>
          <w:u w:val="single"/>
        </w:rPr>
      </w:pPr>
      <w:r>
        <w:rPr>
          <w:b/>
          <w:i/>
          <w:color w:val="000000"/>
          <w:u w:val="single"/>
        </w:rPr>
        <w:t>Примесь: 1210 Бутилацетат (Уксусной кислоты бутиловый эфир) (110)</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12</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0.029317 · 27 · 12 · 100 · 10</w:t>
      </w:r>
      <w:r>
        <w:rPr>
          <w:b/>
          <w:color w:val="000000"/>
          <w:vertAlign w:val="superscript"/>
        </w:rPr>
        <w:t>-6</w:t>
      </w:r>
      <w:r>
        <w:rPr>
          <w:b/>
          <w:color w:val="000000"/>
        </w:rPr>
        <w:t xml:space="preserve"> = 0.00095</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27 · 12 · 100 / (3.6 · 10</w:t>
      </w:r>
      <w:r>
        <w:rPr>
          <w:b/>
          <w:color w:val="000000"/>
          <w:vertAlign w:val="superscript"/>
        </w:rPr>
        <w:t>6</w:t>
      </w:r>
      <w:r>
        <w:rPr>
          <w:b/>
          <w:color w:val="000000"/>
        </w:rPr>
        <w:t>) = 0.018</w:t>
      </w:r>
    </w:p>
    <w:p w:rsidR="0028686B" w:rsidRDefault="0028686B" w:rsidP="0028686B">
      <w:pPr>
        <w:rPr>
          <w:b/>
          <w:i/>
          <w:color w:val="000000"/>
          <w:u w:val="single"/>
        </w:rPr>
      </w:pPr>
      <w:r>
        <w:rPr>
          <w:b/>
          <w:i/>
          <w:color w:val="000000"/>
          <w:u w:val="single"/>
        </w:rPr>
        <w:t>Примесь: 0621 Метилбензол (349)</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62</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0.029317 · 27 · 62 · 100 · 10</w:t>
      </w:r>
      <w:r>
        <w:rPr>
          <w:b/>
          <w:color w:val="000000"/>
          <w:vertAlign w:val="superscript"/>
        </w:rPr>
        <w:t>-6</w:t>
      </w:r>
      <w:r>
        <w:rPr>
          <w:b/>
          <w:color w:val="000000"/>
        </w:rPr>
        <w:t xml:space="preserve"> = 0.00491</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27 · 62 · 100 / (3.6 · 10</w:t>
      </w:r>
      <w:r>
        <w:rPr>
          <w:b/>
          <w:color w:val="000000"/>
          <w:vertAlign w:val="superscript"/>
        </w:rPr>
        <w:t>6</w:t>
      </w:r>
      <w:r>
        <w:rPr>
          <w:b/>
          <w:color w:val="000000"/>
        </w:rPr>
        <w:t>) = 0.093</w:t>
      </w:r>
    </w:p>
    <w:p w:rsidR="0028686B" w:rsidRDefault="0028686B" w:rsidP="0028686B">
      <w:pPr>
        <w:rPr>
          <w:color w:val="000000"/>
          <w:sz w:val="22"/>
        </w:rPr>
      </w:pPr>
      <w:r>
        <w:rPr>
          <w:color w:val="000000"/>
          <w:sz w:val="22"/>
        </w:rPr>
        <w:t>Расчет выбросов окрасочного аэрозоля:</w:t>
      </w:r>
    </w:p>
    <w:p w:rsidR="0028686B" w:rsidRDefault="0028686B" w:rsidP="0028686B">
      <w:pPr>
        <w:rPr>
          <w:b/>
          <w:i/>
          <w:color w:val="000000"/>
          <w:u w:val="single"/>
        </w:rPr>
      </w:pPr>
      <w:r>
        <w:rPr>
          <w:b/>
          <w:i/>
          <w:color w:val="000000"/>
          <w:u w:val="single"/>
        </w:rPr>
        <w:t>Примесь: 2902 Взвешенные частицы (116)</w:t>
      </w:r>
    </w:p>
    <w:p w:rsidR="0028686B" w:rsidRDefault="0028686B" w:rsidP="0028686B">
      <w:pPr>
        <w:rPr>
          <w:b/>
          <w:color w:val="000000"/>
        </w:rPr>
      </w:pPr>
      <w:r>
        <w:rPr>
          <w:color w:val="000000"/>
          <w:sz w:val="22"/>
        </w:rPr>
        <w:t xml:space="preserve">Доля аэрозоля при окраске, для данного способа окраски (табл. 3), %, </w:t>
      </w:r>
      <w:r>
        <w:rPr>
          <w:b/>
          <w:i/>
          <w:color w:val="000000"/>
          <w:sz w:val="22"/>
        </w:rPr>
        <w:t xml:space="preserve">DK = </w:t>
      </w:r>
      <w:r>
        <w:rPr>
          <w:b/>
          <w:color w:val="000000"/>
        </w:rPr>
        <w:t>30</w:t>
      </w:r>
    </w:p>
    <w:p w:rsidR="0028686B" w:rsidRDefault="0028686B" w:rsidP="0028686B">
      <w:pPr>
        <w:rPr>
          <w:b/>
          <w:color w:val="000000"/>
        </w:rPr>
      </w:pPr>
      <w:r>
        <w:rPr>
          <w:color w:val="000000"/>
          <w:sz w:val="22"/>
        </w:rPr>
        <w:t xml:space="preserve">Валовый выброс ЗВ (1), т/год, </w:t>
      </w:r>
      <w:r>
        <w:rPr>
          <w:b/>
          <w:i/>
          <w:color w:val="000000"/>
          <w:sz w:val="22"/>
        </w:rPr>
        <w:t xml:space="preserve">_M_ = </w:t>
      </w:r>
      <w:r>
        <w:rPr>
          <w:b/>
          <w:i/>
          <w:color w:val="000000"/>
        </w:rPr>
        <w:t>KOC · MS · (100-F2) · DK · 10</w:t>
      </w:r>
      <w:r>
        <w:rPr>
          <w:b/>
          <w:i/>
          <w:color w:val="000000"/>
          <w:vertAlign w:val="superscript"/>
        </w:rPr>
        <w:t>-4</w:t>
      </w:r>
      <w:r>
        <w:rPr>
          <w:b/>
          <w:i/>
          <w:color w:val="000000"/>
        </w:rPr>
        <w:t xml:space="preserve"> = </w:t>
      </w:r>
      <w:r>
        <w:rPr>
          <w:b/>
          <w:color w:val="000000"/>
        </w:rPr>
        <w:t>1 · 0.029317 · (100-27) · 30 · 10</w:t>
      </w:r>
      <w:r>
        <w:rPr>
          <w:b/>
          <w:color w:val="000000"/>
          <w:vertAlign w:val="superscript"/>
        </w:rPr>
        <w:t>-4</w:t>
      </w:r>
      <w:r>
        <w:rPr>
          <w:b/>
          <w:color w:val="000000"/>
        </w:rPr>
        <w:t xml:space="preserve"> = 0.00642</w:t>
      </w:r>
    </w:p>
    <w:p w:rsidR="0028686B" w:rsidRDefault="0028686B" w:rsidP="0028686B">
      <w:pPr>
        <w:rPr>
          <w:b/>
          <w:color w:val="000000"/>
        </w:rPr>
      </w:pPr>
      <w:r>
        <w:rPr>
          <w:color w:val="000000"/>
          <w:sz w:val="22"/>
        </w:rPr>
        <w:t xml:space="preserve">Максимальный из разовых выброс ЗВ (2), г/с, </w:t>
      </w:r>
      <w:r>
        <w:rPr>
          <w:b/>
          <w:i/>
          <w:color w:val="000000"/>
          <w:sz w:val="22"/>
        </w:rPr>
        <w:t xml:space="preserve">_G_ = </w:t>
      </w:r>
      <w:r>
        <w:rPr>
          <w:b/>
          <w:i/>
          <w:color w:val="000000"/>
        </w:rPr>
        <w:t>KOC · MS1 · (100-F2) · DK / (3.6 · 10</w:t>
      </w:r>
      <w:r>
        <w:rPr>
          <w:b/>
          <w:i/>
          <w:color w:val="000000"/>
          <w:vertAlign w:val="superscript"/>
        </w:rPr>
        <w:t>4</w:t>
      </w:r>
      <w:r>
        <w:rPr>
          <w:b/>
          <w:i/>
          <w:color w:val="000000"/>
        </w:rPr>
        <w:t xml:space="preserve">) = </w:t>
      </w:r>
      <w:r>
        <w:rPr>
          <w:b/>
          <w:color w:val="000000"/>
        </w:rPr>
        <w:t>1 · 2 · (100-27) · 30 / (3.6 · 10</w:t>
      </w:r>
      <w:r>
        <w:rPr>
          <w:b/>
          <w:color w:val="000000"/>
          <w:vertAlign w:val="superscript"/>
        </w:rPr>
        <w:t>4</w:t>
      </w:r>
      <w:r>
        <w:rPr>
          <w:b/>
          <w:color w:val="000000"/>
        </w:rPr>
        <w:t>) = 0.1217</w:t>
      </w:r>
    </w:p>
    <w:p w:rsidR="0028686B" w:rsidRDefault="0028686B" w:rsidP="0028686B">
      <w:pPr>
        <w:rPr>
          <w:b/>
          <w:i/>
          <w:color w:val="000000"/>
          <w:sz w:val="22"/>
        </w:rPr>
      </w:pPr>
    </w:p>
    <w:p w:rsidR="0028686B" w:rsidRDefault="0028686B" w:rsidP="0028686B">
      <w:pPr>
        <w:rPr>
          <w:color w:val="000000"/>
          <w:sz w:val="22"/>
        </w:rPr>
      </w:pPr>
      <w:r>
        <w:rPr>
          <w:color w:val="000000"/>
          <w:sz w:val="22"/>
        </w:rPr>
        <w:t>Список литературы:</w:t>
      </w:r>
    </w:p>
    <w:p w:rsidR="0028686B" w:rsidRDefault="0028686B" w:rsidP="0028686B">
      <w:pPr>
        <w:rPr>
          <w:color w:val="000000"/>
          <w:sz w:val="22"/>
        </w:rPr>
      </w:pPr>
      <w:r>
        <w:rPr>
          <w:color w:val="000000"/>
          <w:sz w:val="22"/>
        </w:rPr>
        <w:t>Методика расчета выбросов загрязняющих веществ в атмосферу</w:t>
      </w:r>
      <w:r w:rsidRPr="0028686B">
        <w:rPr>
          <w:color w:val="000000"/>
          <w:sz w:val="22"/>
        </w:rPr>
        <w:t xml:space="preserve"> </w:t>
      </w:r>
      <w:r>
        <w:rPr>
          <w:color w:val="000000"/>
          <w:sz w:val="22"/>
        </w:rPr>
        <w:t>при нанесении лакокрасочных материалов (по величинам удельных</w:t>
      </w:r>
      <w:r w:rsidRPr="0028686B">
        <w:rPr>
          <w:color w:val="000000"/>
          <w:sz w:val="22"/>
        </w:rPr>
        <w:t xml:space="preserve"> </w:t>
      </w:r>
      <w:r>
        <w:rPr>
          <w:color w:val="000000"/>
          <w:sz w:val="22"/>
        </w:rPr>
        <w:t>выбросов). РНД 211.2.02.05-2004. Астана, 2005</w:t>
      </w:r>
    </w:p>
    <w:p w:rsidR="0028686B" w:rsidRDefault="0028686B" w:rsidP="0028686B">
      <w:pPr>
        <w:rPr>
          <w:color w:val="000000"/>
          <w:sz w:val="22"/>
        </w:rPr>
      </w:pPr>
    </w:p>
    <w:p w:rsidR="0028686B" w:rsidRDefault="0028686B" w:rsidP="0028686B">
      <w:pPr>
        <w:rPr>
          <w:color w:val="000000"/>
          <w:sz w:val="22"/>
        </w:rPr>
      </w:pPr>
      <w:r>
        <w:rPr>
          <w:color w:val="000000"/>
          <w:sz w:val="22"/>
        </w:rPr>
        <w:t>Технологический процесс: окраска и сушка</w:t>
      </w:r>
    </w:p>
    <w:p w:rsidR="0028686B" w:rsidRDefault="0028686B" w:rsidP="0028686B">
      <w:pPr>
        <w:rPr>
          <w:b/>
          <w:color w:val="000000"/>
        </w:rPr>
      </w:pPr>
      <w:r>
        <w:rPr>
          <w:color w:val="000000"/>
          <w:sz w:val="22"/>
        </w:rPr>
        <w:t xml:space="preserve">Фактический годовой расход ЛКМ, тонн, </w:t>
      </w:r>
      <w:r>
        <w:rPr>
          <w:b/>
          <w:i/>
          <w:color w:val="000000"/>
          <w:sz w:val="22"/>
        </w:rPr>
        <w:t xml:space="preserve">MS = </w:t>
      </w:r>
      <w:r>
        <w:rPr>
          <w:b/>
          <w:color w:val="000000"/>
        </w:rPr>
        <w:t>0.044882</w:t>
      </w:r>
    </w:p>
    <w:p w:rsidR="0028686B" w:rsidRDefault="0028686B" w:rsidP="0028686B">
      <w:pPr>
        <w:rPr>
          <w:b/>
          <w:color w:val="000000"/>
        </w:rPr>
      </w:pPr>
      <w:r>
        <w:rPr>
          <w:color w:val="000000"/>
          <w:sz w:val="22"/>
        </w:rPr>
        <w:t xml:space="preserve">Максимальный часовой расход ЛКМ, с учетом дискретности работы оборудования, кг, </w:t>
      </w:r>
      <w:r>
        <w:rPr>
          <w:b/>
          <w:i/>
          <w:color w:val="000000"/>
          <w:sz w:val="22"/>
        </w:rPr>
        <w:t xml:space="preserve">MS1 = </w:t>
      </w:r>
      <w:r>
        <w:rPr>
          <w:b/>
          <w:color w:val="000000"/>
        </w:rPr>
        <w:t>2</w:t>
      </w:r>
    </w:p>
    <w:p w:rsidR="0028686B" w:rsidRDefault="0028686B" w:rsidP="0028686B">
      <w:pPr>
        <w:rPr>
          <w:color w:val="000000"/>
          <w:sz w:val="22"/>
        </w:rPr>
      </w:pPr>
      <w:r>
        <w:rPr>
          <w:color w:val="000000"/>
          <w:sz w:val="22"/>
        </w:rPr>
        <w:t>Марка ЛКМ: Лак БТ-577</w:t>
      </w:r>
    </w:p>
    <w:p w:rsidR="0028686B" w:rsidRDefault="0028686B" w:rsidP="0028686B">
      <w:pPr>
        <w:rPr>
          <w:color w:val="000000"/>
          <w:sz w:val="22"/>
        </w:rPr>
      </w:pPr>
      <w:r>
        <w:rPr>
          <w:color w:val="000000"/>
          <w:sz w:val="22"/>
        </w:rPr>
        <w:t>Способ окраски: Пневматический</w:t>
      </w:r>
    </w:p>
    <w:p w:rsidR="0028686B" w:rsidRDefault="0028686B" w:rsidP="0028686B">
      <w:pPr>
        <w:rPr>
          <w:b/>
          <w:color w:val="000000"/>
        </w:rPr>
      </w:pPr>
      <w:r>
        <w:rPr>
          <w:color w:val="000000"/>
          <w:sz w:val="22"/>
        </w:rPr>
        <w:t xml:space="preserve">Доля летучей части (растворителя) в ЛКМ (табл. 2), %, </w:t>
      </w:r>
      <w:r>
        <w:rPr>
          <w:b/>
          <w:i/>
          <w:color w:val="000000"/>
          <w:sz w:val="22"/>
        </w:rPr>
        <w:t xml:space="preserve">F2 = </w:t>
      </w:r>
      <w:r>
        <w:rPr>
          <w:b/>
          <w:color w:val="000000"/>
        </w:rPr>
        <w:t>63</w:t>
      </w:r>
    </w:p>
    <w:p w:rsidR="0028686B" w:rsidRDefault="0028686B" w:rsidP="0028686B">
      <w:pPr>
        <w:rPr>
          <w:b/>
          <w:i/>
          <w:color w:val="000000"/>
          <w:u w:val="single"/>
        </w:rPr>
      </w:pPr>
      <w:r>
        <w:rPr>
          <w:b/>
          <w:i/>
          <w:color w:val="000000"/>
          <w:u w:val="single"/>
        </w:rPr>
        <w:t>Примесь: 0616 Диметилбензол (смесь о-, м-, п- изомеров) (203)</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57.4</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0.044882 · 63 · 57.4 · 100 · 10</w:t>
      </w:r>
      <w:r>
        <w:rPr>
          <w:b/>
          <w:color w:val="000000"/>
          <w:vertAlign w:val="superscript"/>
        </w:rPr>
        <w:t>-6</w:t>
      </w:r>
      <w:r>
        <w:rPr>
          <w:b/>
          <w:color w:val="000000"/>
        </w:rPr>
        <w:t xml:space="preserve"> = 0.01623</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63 · 57.4 · 100 / (3.6 · 10</w:t>
      </w:r>
      <w:r>
        <w:rPr>
          <w:b/>
          <w:color w:val="000000"/>
          <w:vertAlign w:val="superscript"/>
        </w:rPr>
        <w:t>6</w:t>
      </w:r>
      <w:r>
        <w:rPr>
          <w:b/>
          <w:color w:val="000000"/>
        </w:rPr>
        <w:t>) = 0.201</w:t>
      </w:r>
    </w:p>
    <w:p w:rsidR="0028686B" w:rsidRDefault="0028686B" w:rsidP="0028686B">
      <w:pPr>
        <w:rPr>
          <w:b/>
          <w:i/>
          <w:color w:val="000000"/>
          <w:u w:val="single"/>
        </w:rPr>
      </w:pPr>
      <w:r>
        <w:rPr>
          <w:b/>
          <w:i/>
          <w:color w:val="000000"/>
          <w:u w:val="single"/>
        </w:rPr>
        <w:t>Примесь: 2752 Уайт-спирит (1294*)</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42.6</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0.044882 · 63 · 42.6 · 100 · 10</w:t>
      </w:r>
      <w:r>
        <w:rPr>
          <w:b/>
          <w:color w:val="000000"/>
          <w:vertAlign w:val="superscript"/>
        </w:rPr>
        <w:t>-6</w:t>
      </w:r>
      <w:r>
        <w:rPr>
          <w:b/>
          <w:color w:val="000000"/>
        </w:rPr>
        <w:t xml:space="preserve"> = 0.01205</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63 · 42.6 · 100 / (3.6 · 10</w:t>
      </w:r>
      <w:r>
        <w:rPr>
          <w:b/>
          <w:color w:val="000000"/>
          <w:vertAlign w:val="superscript"/>
        </w:rPr>
        <w:t>6</w:t>
      </w:r>
      <w:r>
        <w:rPr>
          <w:b/>
          <w:color w:val="000000"/>
        </w:rPr>
        <w:t>) = 0.149</w:t>
      </w:r>
    </w:p>
    <w:p w:rsidR="0028686B" w:rsidRDefault="0028686B" w:rsidP="0028686B">
      <w:pPr>
        <w:rPr>
          <w:color w:val="000000"/>
          <w:sz w:val="22"/>
        </w:rPr>
      </w:pPr>
      <w:r>
        <w:rPr>
          <w:color w:val="000000"/>
          <w:sz w:val="22"/>
        </w:rPr>
        <w:t>Расчет выбросов окрасочного аэрозоля:</w:t>
      </w:r>
    </w:p>
    <w:p w:rsidR="0028686B" w:rsidRDefault="0028686B" w:rsidP="0028686B">
      <w:pPr>
        <w:rPr>
          <w:b/>
          <w:i/>
          <w:color w:val="000000"/>
          <w:u w:val="single"/>
        </w:rPr>
      </w:pPr>
      <w:r>
        <w:rPr>
          <w:b/>
          <w:i/>
          <w:color w:val="000000"/>
          <w:u w:val="single"/>
        </w:rPr>
        <w:t>Примесь: 2902 Взвешенные частицы (116)</w:t>
      </w:r>
    </w:p>
    <w:p w:rsidR="0028686B" w:rsidRDefault="0028686B" w:rsidP="0028686B">
      <w:pPr>
        <w:rPr>
          <w:b/>
          <w:color w:val="000000"/>
        </w:rPr>
      </w:pPr>
      <w:r>
        <w:rPr>
          <w:color w:val="000000"/>
          <w:sz w:val="22"/>
        </w:rPr>
        <w:t xml:space="preserve">Доля аэрозоля при окраске, для данного способа окраски (табл. 3), %, </w:t>
      </w:r>
      <w:r>
        <w:rPr>
          <w:b/>
          <w:i/>
          <w:color w:val="000000"/>
          <w:sz w:val="22"/>
        </w:rPr>
        <w:t xml:space="preserve">DK = </w:t>
      </w:r>
      <w:r>
        <w:rPr>
          <w:b/>
          <w:color w:val="000000"/>
        </w:rPr>
        <w:t>30</w:t>
      </w:r>
    </w:p>
    <w:p w:rsidR="0028686B" w:rsidRDefault="0028686B" w:rsidP="0028686B">
      <w:pPr>
        <w:rPr>
          <w:b/>
          <w:color w:val="000000"/>
        </w:rPr>
      </w:pPr>
      <w:r>
        <w:rPr>
          <w:color w:val="000000"/>
          <w:sz w:val="22"/>
        </w:rPr>
        <w:t xml:space="preserve">Валовый выброс ЗВ (1), т/год, </w:t>
      </w:r>
      <w:r>
        <w:rPr>
          <w:b/>
          <w:i/>
          <w:color w:val="000000"/>
          <w:sz w:val="22"/>
        </w:rPr>
        <w:t xml:space="preserve">_M_ = </w:t>
      </w:r>
      <w:r>
        <w:rPr>
          <w:b/>
          <w:i/>
          <w:color w:val="000000"/>
        </w:rPr>
        <w:t>KOC · MS · (100-F2) · DK · 10</w:t>
      </w:r>
      <w:r>
        <w:rPr>
          <w:b/>
          <w:i/>
          <w:color w:val="000000"/>
          <w:vertAlign w:val="superscript"/>
        </w:rPr>
        <w:t>-4</w:t>
      </w:r>
      <w:r>
        <w:rPr>
          <w:b/>
          <w:i/>
          <w:color w:val="000000"/>
        </w:rPr>
        <w:t xml:space="preserve"> = </w:t>
      </w:r>
      <w:r>
        <w:rPr>
          <w:b/>
          <w:color w:val="000000"/>
        </w:rPr>
        <w:t>1 · 0.044882 · (100-63) · 30 · 10</w:t>
      </w:r>
      <w:r>
        <w:rPr>
          <w:b/>
          <w:color w:val="000000"/>
          <w:vertAlign w:val="superscript"/>
        </w:rPr>
        <w:t>-4</w:t>
      </w:r>
      <w:r>
        <w:rPr>
          <w:b/>
          <w:color w:val="000000"/>
        </w:rPr>
        <w:t xml:space="preserve"> = 0.00498</w:t>
      </w:r>
    </w:p>
    <w:p w:rsidR="0028686B" w:rsidRDefault="0028686B" w:rsidP="0028686B">
      <w:pPr>
        <w:rPr>
          <w:b/>
          <w:color w:val="000000"/>
        </w:rPr>
      </w:pPr>
      <w:r>
        <w:rPr>
          <w:color w:val="000000"/>
          <w:sz w:val="22"/>
        </w:rPr>
        <w:t xml:space="preserve">Максимальный из разовых выброс ЗВ (2), г/с, </w:t>
      </w:r>
      <w:r>
        <w:rPr>
          <w:b/>
          <w:i/>
          <w:color w:val="000000"/>
          <w:sz w:val="22"/>
        </w:rPr>
        <w:t xml:space="preserve">_G_ = </w:t>
      </w:r>
      <w:r>
        <w:rPr>
          <w:b/>
          <w:i/>
          <w:color w:val="000000"/>
        </w:rPr>
        <w:t>KOC · MS1 · (100-F2) · DK / (3.6 · 10</w:t>
      </w:r>
      <w:r>
        <w:rPr>
          <w:b/>
          <w:i/>
          <w:color w:val="000000"/>
          <w:vertAlign w:val="superscript"/>
        </w:rPr>
        <w:t>4</w:t>
      </w:r>
      <w:r>
        <w:rPr>
          <w:b/>
          <w:i/>
          <w:color w:val="000000"/>
        </w:rPr>
        <w:t xml:space="preserve">) = </w:t>
      </w:r>
      <w:r>
        <w:rPr>
          <w:b/>
          <w:color w:val="000000"/>
        </w:rPr>
        <w:t>1 · 2 · (100-63) · 30 / (3.6 · 10</w:t>
      </w:r>
      <w:r>
        <w:rPr>
          <w:b/>
          <w:color w:val="000000"/>
          <w:vertAlign w:val="superscript"/>
        </w:rPr>
        <w:t>4</w:t>
      </w:r>
      <w:r>
        <w:rPr>
          <w:b/>
          <w:color w:val="000000"/>
        </w:rPr>
        <w:t>) = 0.0617</w:t>
      </w:r>
    </w:p>
    <w:p w:rsidR="0028686B" w:rsidRDefault="0028686B" w:rsidP="0028686B">
      <w:pPr>
        <w:rPr>
          <w:b/>
          <w:color w:val="000000"/>
        </w:rPr>
      </w:pPr>
    </w:p>
    <w:p w:rsidR="0028686B" w:rsidRDefault="0028686B" w:rsidP="0028686B">
      <w:pPr>
        <w:rPr>
          <w:b/>
          <w:i/>
          <w:color w:val="000000"/>
          <w:sz w:val="22"/>
        </w:rPr>
      </w:pPr>
    </w:p>
    <w:p w:rsidR="0028686B" w:rsidRDefault="0028686B" w:rsidP="0028686B">
      <w:pPr>
        <w:rPr>
          <w:color w:val="000000"/>
          <w:sz w:val="22"/>
        </w:rPr>
      </w:pPr>
      <w:r>
        <w:rPr>
          <w:color w:val="000000"/>
          <w:sz w:val="22"/>
        </w:rPr>
        <w:t>Список литературы:</w:t>
      </w:r>
    </w:p>
    <w:p w:rsidR="0028686B" w:rsidRDefault="0028686B" w:rsidP="0028686B">
      <w:pPr>
        <w:rPr>
          <w:color w:val="000000"/>
          <w:sz w:val="22"/>
        </w:rPr>
      </w:pPr>
      <w:r>
        <w:rPr>
          <w:color w:val="000000"/>
          <w:sz w:val="22"/>
        </w:rPr>
        <w:t>Методика расчета выбросов загрязняющих веществ в атмосферу</w:t>
      </w:r>
      <w:r w:rsidRPr="0028686B">
        <w:rPr>
          <w:color w:val="000000"/>
          <w:sz w:val="22"/>
        </w:rPr>
        <w:t xml:space="preserve"> </w:t>
      </w:r>
      <w:r>
        <w:rPr>
          <w:color w:val="000000"/>
          <w:sz w:val="22"/>
        </w:rPr>
        <w:t>при нанесении лакокрасочных материалов (по величинам удельных</w:t>
      </w:r>
      <w:r w:rsidRPr="0028686B">
        <w:rPr>
          <w:color w:val="000000"/>
          <w:sz w:val="22"/>
        </w:rPr>
        <w:t xml:space="preserve"> </w:t>
      </w:r>
      <w:r>
        <w:rPr>
          <w:color w:val="000000"/>
          <w:sz w:val="22"/>
        </w:rPr>
        <w:t>выбросов). РНД 211.2.02.05-2004. Астана, 2005</w:t>
      </w:r>
    </w:p>
    <w:p w:rsidR="0028686B" w:rsidRDefault="0028686B" w:rsidP="0028686B">
      <w:pPr>
        <w:rPr>
          <w:color w:val="000000"/>
          <w:sz w:val="22"/>
        </w:rPr>
      </w:pPr>
    </w:p>
    <w:p w:rsidR="0028686B" w:rsidRDefault="0028686B" w:rsidP="0028686B">
      <w:pPr>
        <w:rPr>
          <w:color w:val="000000"/>
          <w:sz w:val="22"/>
        </w:rPr>
      </w:pPr>
      <w:r>
        <w:rPr>
          <w:color w:val="000000"/>
          <w:sz w:val="22"/>
        </w:rPr>
        <w:t>Технологический процесс: окраска и сушка</w:t>
      </w:r>
    </w:p>
    <w:p w:rsidR="0028686B" w:rsidRDefault="0028686B" w:rsidP="0028686B">
      <w:pPr>
        <w:rPr>
          <w:b/>
          <w:color w:val="000000"/>
        </w:rPr>
      </w:pPr>
      <w:r>
        <w:rPr>
          <w:color w:val="000000"/>
          <w:sz w:val="22"/>
        </w:rPr>
        <w:t xml:space="preserve">Фактический годовой расход ЛКМ, тонн, </w:t>
      </w:r>
      <w:r>
        <w:rPr>
          <w:b/>
          <w:i/>
          <w:color w:val="000000"/>
          <w:sz w:val="22"/>
        </w:rPr>
        <w:t xml:space="preserve">MS = </w:t>
      </w:r>
      <w:r>
        <w:rPr>
          <w:b/>
          <w:color w:val="000000"/>
        </w:rPr>
        <w:t>0.01515264</w:t>
      </w:r>
    </w:p>
    <w:p w:rsidR="0028686B" w:rsidRDefault="0028686B" w:rsidP="0028686B">
      <w:pPr>
        <w:rPr>
          <w:b/>
          <w:color w:val="000000"/>
        </w:rPr>
      </w:pPr>
      <w:r>
        <w:rPr>
          <w:color w:val="000000"/>
          <w:sz w:val="22"/>
        </w:rPr>
        <w:t xml:space="preserve">Максимальный часовой расход ЛКМ, с учетом дискретности работы оборудования, кг, </w:t>
      </w:r>
      <w:r>
        <w:rPr>
          <w:b/>
          <w:i/>
          <w:color w:val="000000"/>
          <w:sz w:val="22"/>
        </w:rPr>
        <w:t xml:space="preserve">MS1 = </w:t>
      </w:r>
      <w:r>
        <w:rPr>
          <w:b/>
          <w:color w:val="000000"/>
        </w:rPr>
        <w:t>2</w:t>
      </w:r>
    </w:p>
    <w:p w:rsidR="0028686B" w:rsidRDefault="0028686B" w:rsidP="0028686B">
      <w:pPr>
        <w:rPr>
          <w:color w:val="000000"/>
          <w:sz w:val="22"/>
        </w:rPr>
      </w:pPr>
      <w:r>
        <w:rPr>
          <w:color w:val="000000"/>
          <w:sz w:val="22"/>
        </w:rPr>
        <w:t>Марка ЛКМ: Растворитель Уайт-спирит</w:t>
      </w:r>
    </w:p>
    <w:p w:rsidR="0028686B" w:rsidRDefault="0028686B" w:rsidP="0028686B">
      <w:pPr>
        <w:rPr>
          <w:color w:val="000000"/>
          <w:sz w:val="22"/>
        </w:rPr>
      </w:pPr>
      <w:r>
        <w:rPr>
          <w:color w:val="000000"/>
          <w:sz w:val="22"/>
        </w:rPr>
        <w:t>Способ окраски: Пневматический</w:t>
      </w:r>
    </w:p>
    <w:p w:rsidR="0028686B" w:rsidRDefault="0028686B" w:rsidP="0028686B">
      <w:pPr>
        <w:rPr>
          <w:b/>
          <w:color w:val="000000"/>
        </w:rPr>
      </w:pPr>
      <w:r>
        <w:rPr>
          <w:color w:val="000000"/>
          <w:sz w:val="22"/>
        </w:rPr>
        <w:t xml:space="preserve">Доля летучей части (растворителя) в ЛКМ (табл. 2), %, </w:t>
      </w:r>
      <w:r>
        <w:rPr>
          <w:b/>
          <w:i/>
          <w:color w:val="000000"/>
          <w:sz w:val="22"/>
        </w:rPr>
        <w:t xml:space="preserve">F2 = </w:t>
      </w:r>
      <w:r>
        <w:rPr>
          <w:b/>
          <w:color w:val="000000"/>
        </w:rPr>
        <w:t>100</w:t>
      </w:r>
    </w:p>
    <w:p w:rsidR="0028686B" w:rsidRDefault="0028686B" w:rsidP="0028686B">
      <w:pPr>
        <w:rPr>
          <w:b/>
          <w:i/>
          <w:color w:val="000000"/>
          <w:u w:val="single"/>
        </w:rPr>
      </w:pPr>
      <w:r>
        <w:rPr>
          <w:b/>
          <w:i/>
          <w:color w:val="000000"/>
          <w:u w:val="single"/>
        </w:rPr>
        <w:t>Примесь: 2752 Уайт-спирит (1294*)</w:t>
      </w:r>
    </w:p>
    <w:p w:rsidR="0028686B" w:rsidRDefault="0028686B" w:rsidP="0028686B">
      <w:pPr>
        <w:rPr>
          <w:b/>
          <w:color w:val="000000"/>
        </w:rPr>
      </w:pPr>
      <w:r>
        <w:rPr>
          <w:color w:val="000000"/>
          <w:sz w:val="22"/>
        </w:rPr>
        <w:t xml:space="preserve">Доля вещества в летучей части ЛКМ (табл. 2), %, </w:t>
      </w:r>
      <w:r>
        <w:rPr>
          <w:b/>
          <w:i/>
          <w:color w:val="000000"/>
          <w:sz w:val="22"/>
        </w:rPr>
        <w:t xml:space="preserve">FPI = </w:t>
      </w:r>
      <w:r>
        <w:rPr>
          <w:b/>
          <w:color w:val="000000"/>
        </w:rPr>
        <w:t>100</w:t>
      </w:r>
    </w:p>
    <w:p w:rsidR="0028686B" w:rsidRDefault="0028686B" w:rsidP="0028686B">
      <w:pPr>
        <w:rPr>
          <w:color w:val="000000"/>
          <w:sz w:val="22"/>
        </w:rPr>
      </w:pPr>
      <w:r>
        <w:rPr>
          <w:color w:val="000000"/>
          <w:sz w:val="22"/>
        </w:rPr>
        <w:t>Доля растворителя, при окраске и сушке</w:t>
      </w:r>
    </w:p>
    <w:p w:rsidR="0028686B" w:rsidRDefault="0028686B" w:rsidP="0028686B">
      <w:pPr>
        <w:rPr>
          <w:b/>
          <w:color w:val="000000"/>
        </w:rPr>
      </w:pPr>
      <w:r>
        <w:rPr>
          <w:color w:val="000000"/>
          <w:sz w:val="22"/>
        </w:rPr>
        <w:t xml:space="preserve">для данного способа окраски (табл. 3), %, </w:t>
      </w:r>
      <w:r>
        <w:rPr>
          <w:b/>
          <w:i/>
          <w:color w:val="000000"/>
          <w:sz w:val="22"/>
        </w:rPr>
        <w:t xml:space="preserve">DP = </w:t>
      </w:r>
      <w:r>
        <w:rPr>
          <w:b/>
          <w:color w:val="000000"/>
        </w:rPr>
        <w:t>100</w:t>
      </w:r>
    </w:p>
    <w:p w:rsidR="0028686B" w:rsidRDefault="0028686B" w:rsidP="0028686B">
      <w:pPr>
        <w:rPr>
          <w:b/>
          <w:color w:val="000000"/>
        </w:rPr>
      </w:pPr>
      <w:r>
        <w:rPr>
          <w:color w:val="000000"/>
          <w:sz w:val="22"/>
        </w:rPr>
        <w:t xml:space="preserve">Валовый выброс ЗВ (3-4), т/год, </w:t>
      </w:r>
      <w:r>
        <w:rPr>
          <w:b/>
          <w:i/>
          <w:color w:val="000000"/>
          <w:sz w:val="22"/>
        </w:rPr>
        <w:t xml:space="preserve">_M_ = </w:t>
      </w:r>
      <w:r>
        <w:rPr>
          <w:b/>
          <w:i/>
          <w:color w:val="000000"/>
        </w:rPr>
        <w:t>MS · F2 · FPI · DP · 10</w:t>
      </w:r>
      <w:r>
        <w:rPr>
          <w:b/>
          <w:i/>
          <w:color w:val="000000"/>
          <w:vertAlign w:val="superscript"/>
        </w:rPr>
        <w:t>-6</w:t>
      </w:r>
      <w:r>
        <w:rPr>
          <w:b/>
          <w:i/>
          <w:color w:val="000000"/>
        </w:rPr>
        <w:t xml:space="preserve"> = </w:t>
      </w:r>
      <w:r>
        <w:rPr>
          <w:b/>
          <w:color w:val="000000"/>
        </w:rPr>
        <w:t>0.01515264 · 100 · 100 · 100 · 10</w:t>
      </w:r>
      <w:r>
        <w:rPr>
          <w:b/>
          <w:color w:val="000000"/>
          <w:vertAlign w:val="superscript"/>
        </w:rPr>
        <w:t>-6</w:t>
      </w:r>
      <w:r>
        <w:rPr>
          <w:b/>
          <w:color w:val="000000"/>
        </w:rPr>
        <w:t xml:space="preserve"> = 0.01515</w:t>
      </w:r>
    </w:p>
    <w:p w:rsidR="0028686B" w:rsidRDefault="0028686B" w:rsidP="0028686B">
      <w:pPr>
        <w:rPr>
          <w:b/>
          <w:color w:val="000000"/>
        </w:rPr>
      </w:pPr>
      <w:r>
        <w:rPr>
          <w:color w:val="000000"/>
          <w:sz w:val="22"/>
        </w:rPr>
        <w:t xml:space="preserve">Максимальный из разовых выброс ЗВ (5-6), г/с, </w:t>
      </w:r>
      <w:r>
        <w:rPr>
          <w:b/>
          <w:i/>
          <w:color w:val="000000"/>
          <w:sz w:val="22"/>
        </w:rPr>
        <w:t xml:space="preserve">_G_ = </w:t>
      </w:r>
      <w:r>
        <w:rPr>
          <w:b/>
          <w:i/>
          <w:color w:val="000000"/>
        </w:rPr>
        <w:t>MS1 · F2 · FPI · DP / (3.6 · 10</w:t>
      </w:r>
      <w:r>
        <w:rPr>
          <w:b/>
          <w:i/>
          <w:color w:val="000000"/>
          <w:vertAlign w:val="superscript"/>
        </w:rPr>
        <w:t>6</w:t>
      </w:r>
      <w:r>
        <w:rPr>
          <w:b/>
          <w:i/>
          <w:color w:val="000000"/>
        </w:rPr>
        <w:t xml:space="preserve">) = </w:t>
      </w:r>
      <w:r>
        <w:rPr>
          <w:b/>
          <w:color w:val="000000"/>
        </w:rPr>
        <w:t>2 · 100 · 100 · 100 / (3.6 · 10</w:t>
      </w:r>
      <w:r>
        <w:rPr>
          <w:b/>
          <w:color w:val="000000"/>
          <w:vertAlign w:val="superscript"/>
        </w:rPr>
        <w:t>6</w:t>
      </w:r>
      <w:r>
        <w:rPr>
          <w:b/>
          <w:color w:val="000000"/>
        </w:rPr>
        <w:t>) = 0.556</w:t>
      </w:r>
    </w:p>
    <w:p w:rsidR="0028686B" w:rsidRDefault="0028686B" w:rsidP="0028686B">
      <w:pPr>
        <w:rPr>
          <w:b/>
          <w:color w:val="000000"/>
        </w:rPr>
      </w:pPr>
    </w:p>
    <w:p w:rsidR="0028686B" w:rsidRDefault="0028686B" w:rsidP="00F23C80">
      <w:pPr>
        <w:tabs>
          <w:tab w:val="left" w:pos="1134"/>
        </w:tabs>
        <w:ind w:left="567"/>
        <w:jc w:val="both"/>
        <w:rPr>
          <w:b/>
          <w:i/>
        </w:rPr>
      </w:pPr>
    </w:p>
    <w:p w:rsidR="00F23C80" w:rsidRDefault="00F23C80" w:rsidP="00F23C80">
      <w:pPr>
        <w:tabs>
          <w:tab w:val="left" w:pos="1134"/>
        </w:tabs>
        <w:ind w:left="567"/>
        <w:jc w:val="both"/>
        <w:rPr>
          <w:b/>
          <w:i/>
        </w:rPr>
      </w:pPr>
      <w:r w:rsidRPr="0028686B">
        <w:rPr>
          <w:b/>
          <w:i/>
        </w:rPr>
        <w:t>Источник 600</w:t>
      </w:r>
      <w:r w:rsidR="008E6211">
        <w:rPr>
          <w:b/>
          <w:i/>
          <w:lang w:val="kk-KZ"/>
        </w:rPr>
        <w:t>5</w:t>
      </w:r>
      <w:r w:rsidRPr="0028686B">
        <w:rPr>
          <w:b/>
          <w:i/>
        </w:rPr>
        <w:t xml:space="preserve"> – </w:t>
      </w:r>
      <w:r w:rsidR="00F756BE" w:rsidRPr="0028686B">
        <w:rPr>
          <w:b/>
          <w:i/>
        </w:rPr>
        <w:t>Сварочный пост</w:t>
      </w:r>
    </w:p>
    <w:p w:rsidR="00AF4117" w:rsidRDefault="00AF4117" w:rsidP="00CF740D">
      <w:pPr>
        <w:ind w:firstLine="708"/>
        <w:rPr>
          <w:b/>
          <w:i/>
          <w:szCs w:val="22"/>
        </w:rPr>
      </w:pPr>
    </w:p>
    <w:p w:rsidR="00583FE6" w:rsidRDefault="00583FE6" w:rsidP="00583FE6">
      <w:pPr>
        <w:rPr>
          <w:color w:val="000000"/>
          <w:sz w:val="22"/>
        </w:rPr>
      </w:pPr>
      <w:r>
        <w:rPr>
          <w:color w:val="000000"/>
          <w:sz w:val="22"/>
        </w:rPr>
        <w:t>Список литературы:</w:t>
      </w:r>
    </w:p>
    <w:p w:rsidR="00583FE6" w:rsidRDefault="00583FE6" w:rsidP="00583FE6">
      <w:pPr>
        <w:rPr>
          <w:color w:val="000000"/>
          <w:sz w:val="22"/>
        </w:rPr>
      </w:pPr>
      <w:r>
        <w:rPr>
          <w:color w:val="000000"/>
          <w:sz w:val="22"/>
        </w:rPr>
        <w:t>Методика расчета выбросов загрязняющих веществ в атмосферу при сварочных работах (по величинам удельных выбросов). РНД 211.2.02.03-2004. Астана, 2005</w:t>
      </w:r>
    </w:p>
    <w:p w:rsidR="00583FE6" w:rsidRDefault="00583FE6" w:rsidP="00583FE6">
      <w:pPr>
        <w:rPr>
          <w:color w:val="000000"/>
          <w:sz w:val="22"/>
        </w:rPr>
      </w:pPr>
    </w:p>
    <w:p w:rsidR="00583FE6" w:rsidRDefault="00583FE6" w:rsidP="00583FE6">
      <w:pPr>
        <w:rPr>
          <w:b/>
          <w:color w:val="000000"/>
        </w:rPr>
      </w:pPr>
      <w:r>
        <w:rPr>
          <w:color w:val="000000"/>
          <w:sz w:val="22"/>
        </w:rPr>
        <w:t xml:space="preserve">Коэффициент трансформации оксидов азота в NO2, </w:t>
      </w:r>
      <w:r>
        <w:rPr>
          <w:b/>
          <w:i/>
          <w:color w:val="000000"/>
          <w:sz w:val="22"/>
        </w:rPr>
        <w:t xml:space="preserve">KNO2 = </w:t>
      </w:r>
      <w:r>
        <w:rPr>
          <w:b/>
          <w:color w:val="000000"/>
        </w:rPr>
        <w:t>0.8</w:t>
      </w:r>
    </w:p>
    <w:p w:rsidR="00583FE6" w:rsidRDefault="00583FE6" w:rsidP="00583FE6">
      <w:pPr>
        <w:rPr>
          <w:b/>
          <w:color w:val="000000"/>
        </w:rPr>
      </w:pPr>
      <w:r>
        <w:rPr>
          <w:color w:val="000000"/>
          <w:sz w:val="22"/>
        </w:rPr>
        <w:t xml:space="preserve">Коэффициент трансформации оксидов азота в NO, </w:t>
      </w:r>
      <w:r>
        <w:rPr>
          <w:b/>
          <w:i/>
          <w:color w:val="000000"/>
          <w:sz w:val="22"/>
        </w:rPr>
        <w:t xml:space="preserve">KNO = </w:t>
      </w:r>
      <w:r>
        <w:rPr>
          <w:b/>
          <w:color w:val="000000"/>
        </w:rPr>
        <w:t>0.13</w:t>
      </w:r>
    </w:p>
    <w:p w:rsidR="00583FE6" w:rsidRDefault="00583FE6" w:rsidP="00583FE6">
      <w:pPr>
        <w:rPr>
          <w:b/>
          <w:color w:val="000000"/>
        </w:rPr>
      </w:pPr>
    </w:p>
    <w:p w:rsidR="00583FE6" w:rsidRDefault="00583FE6" w:rsidP="00583FE6">
      <w:pPr>
        <w:rPr>
          <w:color w:val="000000"/>
          <w:sz w:val="22"/>
        </w:rPr>
      </w:pPr>
      <w:r>
        <w:rPr>
          <w:color w:val="000000"/>
          <w:sz w:val="22"/>
        </w:rPr>
        <w:t>РАСЧЕТ выбросов ЗВ от сварки металлов</w:t>
      </w:r>
    </w:p>
    <w:p w:rsidR="00583FE6" w:rsidRDefault="00583FE6" w:rsidP="00583FE6">
      <w:pPr>
        <w:rPr>
          <w:color w:val="000000"/>
          <w:sz w:val="22"/>
        </w:rPr>
      </w:pPr>
      <w:r>
        <w:rPr>
          <w:color w:val="000000"/>
          <w:sz w:val="22"/>
        </w:rPr>
        <w:t>Вид сварки: Ручная дуговая сварка сталей штучными электродами</w:t>
      </w:r>
    </w:p>
    <w:p w:rsidR="00583FE6" w:rsidRDefault="00583FE6" w:rsidP="00583FE6">
      <w:pPr>
        <w:rPr>
          <w:color w:val="000000"/>
          <w:sz w:val="22"/>
        </w:rPr>
      </w:pPr>
      <w:r>
        <w:rPr>
          <w:color w:val="000000"/>
          <w:sz w:val="22"/>
        </w:rPr>
        <w:t>Электрод (сварочный материал): АНО-4</w:t>
      </w:r>
    </w:p>
    <w:p w:rsidR="00583FE6" w:rsidRDefault="00583FE6" w:rsidP="00583FE6">
      <w:pPr>
        <w:rPr>
          <w:b/>
          <w:color w:val="000000"/>
        </w:rPr>
      </w:pPr>
      <w:r>
        <w:rPr>
          <w:color w:val="000000"/>
          <w:sz w:val="22"/>
        </w:rPr>
        <w:t xml:space="preserve">Расход сварочных материалов, кг/год, </w:t>
      </w:r>
      <w:r>
        <w:rPr>
          <w:b/>
          <w:i/>
          <w:color w:val="000000"/>
          <w:sz w:val="22"/>
        </w:rPr>
        <w:t xml:space="preserve">B = </w:t>
      </w:r>
      <w:r>
        <w:rPr>
          <w:b/>
          <w:color w:val="000000"/>
        </w:rPr>
        <w:t>247.684</w:t>
      </w:r>
    </w:p>
    <w:p w:rsidR="00583FE6" w:rsidRDefault="00583FE6" w:rsidP="00583FE6">
      <w:pPr>
        <w:rPr>
          <w:b/>
          <w:color w:val="000000"/>
        </w:rPr>
      </w:pPr>
      <w:r>
        <w:rPr>
          <w:color w:val="000000"/>
          <w:sz w:val="22"/>
        </w:rPr>
        <w:t xml:space="preserve">Фактический максимальный расход сварочных материалов, с учетом дискретности работы оборудования, кг/час, </w:t>
      </w:r>
      <w:r>
        <w:rPr>
          <w:b/>
          <w:i/>
          <w:color w:val="000000"/>
          <w:sz w:val="22"/>
        </w:rPr>
        <w:t xml:space="preserve">BMAX = </w:t>
      </w:r>
      <w:r>
        <w:rPr>
          <w:b/>
          <w:color w:val="000000"/>
        </w:rPr>
        <w:t>53.5</w:t>
      </w:r>
    </w:p>
    <w:p w:rsidR="00583FE6" w:rsidRDefault="00583FE6" w:rsidP="00583FE6">
      <w:pPr>
        <w:rPr>
          <w:color w:val="000000"/>
          <w:sz w:val="22"/>
        </w:rPr>
      </w:pPr>
      <w:r>
        <w:rPr>
          <w:color w:val="000000"/>
          <w:sz w:val="22"/>
        </w:rPr>
        <w:t>Удельное выделение сварочного аэрозоля,</w:t>
      </w:r>
    </w:p>
    <w:p w:rsidR="00583FE6" w:rsidRDefault="00583FE6" w:rsidP="00583FE6">
      <w:pPr>
        <w:rPr>
          <w:b/>
          <w:color w:val="000000"/>
        </w:rPr>
      </w:pPr>
      <w:r>
        <w:rPr>
          <w:color w:val="000000"/>
          <w:sz w:val="22"/>
        </w:rPr>
        <w:t xml:space="preserve">г/кг расходуемого материала (табл. 1, 3), </w:t>
      </w:r>
      <w:r>
        <w:rPr>
          <w:b/>
          <w:i/>
          <w:color w:val="000000"/>
          <w:sz w:val="22"/>
        </w:rPr>
        <w:t xml:space="preserve">GIS = </w:t>
      </w:r>
      <w:r>
        <w:rPr>
          <w:b/>
          <w:color w:val="000000"/>
        </w:rPr>
        <w:t>17.8</w:t>
      </w:r>
    </w:p>
    <w:p w:rsidR="00583FE6" w:rsidRDefault="00583FE6" w:rsidP="00583FE6">
      <w:pPr>
        <w:rPr>
          <w:color w:val="000000"/>
          <w:sz w:val="22"/>
        </w:rPr>
      </w:pPr>
      <w:r>
        <w:rPr>
          <w:color w:val="000000"/>
          <w:sz w:val="22"/>
        </w:rPr>
        <w:t>в том числе:</w:t>
      </w:r>
    </w:p>
    <w:p w:rsidR="00583FE6" w:rsidRDefault="00583FE6" w:rsidP="00583FE6">
      <w:pPr>
        <w:rPr>
          <w:b/>
          <w:i/>
          <w:color w:val="000000"/>
          <w:u w:val="single"/>
        </w:rPr>
      </w:pPr>
      <w:r>
        <w:rPr>
          <w:b/>
          <w:i/>
          <w:color w:val="000000"/>
          <w:u w:val="single"/>
        </w:rPr>
        <w:t>Примесь: 0123 Железо (II, III) оксиды (диЖелезо триоксид, Железа оксид) /в пересчете на железо/ (274)</w:t>
      </w:r>
    </w:p>
    <w:p w:rsidR="00583FE6" w:rsidRDefault="00583FE6" w:rsidP="00583FE6">
      <w:pPr>
        <w:rPr>
          <w:color w:val="000000"/>
          <w:sz w:val="22"/>
        </w:rPr>
      </w:pPr>
      <w:r>
        <w:rPr>
          <w:color w:val="000000"/>
          <w:sz w:val="22"/>
        </w:rPr>
        <w:t>Удельное выделение загрязняющих веществ,</w:t>
      </w:r>
    </w:p>
    <w:p w:rsidR="00583FE6" w:rsidRDefault="00583FE6" w:rsidP="00583FE6">
      <w:pPr>
        <w:rPr>
          <w:b/>
          <w:color w:val="000000"/>
        </w:rPr>
      </w:pPr>
      <w:r>
        <w:rPr>
          <w:color w:val="000000"/>
          <w:sz w:val="22"/>
        </w:rPr>
        <w:t xml:space="preserve">г/кг расходуемого материала (табл. 1, 3), </w:t>
      </w:r>
      <w:r>
        <w:rPr>
          <w:b/>
          <w:i/>
          <w:color w:val="000000"/>
          <w:sz w:val="22"/>
        </w:rPr>
        <w:t xml:space="preserve">GIS = </w:t>
      </w:r>
      <w:r>
        <w:rPr>
          <w:b/>
          <w:color w:val="000000"/>
        </w:rPr>
        <w:t>15.73</w:t>
      </w:r>
    </w:p>
    <w:p w:rsidR="00583FE6" w:rsidRDefault="00583FE6" w:rsidP="00583FE6">
      <w:pPr>
        <w:rPr>
          <w:b/>
          <w:color w:val="000000"/>
        </w:rPr>
      </w:pPr>
      <w:r>
        <w:rPr>
          <w:color w:val="000000"/>
          <w:sz w:val="22"/>
        </w:rPr>
        <w:t xml:space="preserve">Валовый выброс, т/год (5.1), </w:t>
      </w:r>
      <w:r>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15.73 · 247.684 / 10</w:t>
      </w:r>
      <w:r>
        <w:rPr>
          <w:b/>
          <w:color w:val="000000"/>
          <w:vertAlign w:val="superscript"/>
        </w:rPr>
        <w:t>6</w:t>
      </w:r>
      <w:r>
        <w:rPr>
          <w:b/>
          <w:color w:val="000000"/>
        </w:rPr>
        <w:t xml:space="preserve"> = 0.003896</w:t>
      </w:r>
    </w:p>
    <w:p w:rsidR="00583FE6" w:rsidRDefault="00583FE6" w:rsidP="00583FE6">
      <w:pPr>
        <w:rPr>
          <w:b/>
          <w:color w:val="000000"/>
        </w:rPr>
      </w:pPr>
      <w:r>
        <w:rPr>
          <w:color w:val="000000"/>
          <w:sz w:val="22"/>
        </w:rPr>
        <w:t xml:space="preserve">Максимальный из разовых выброс, г/с (5.2), </w:t>
      </w:r>
      <w:r>
        <w:rPr>
          <w:b/>
          <w:i/>
          <w:color w:val="000000"/>
          <w:sz w:val="22"/>
        </w:rPr>
        <w:t xml:space="preserve">_G_ = </w:t>
      </w:r>
      <w:r>
        <w:rPr>
          <w:b/>
          <w:i/>
          <w:color w:val="000000"/>
        </w:rPr>
        <w:t xml:space="preserve">GIS · BMAX / 3600 = </w:t>
      </w:r>
      <w:r>
        <w:rPr>
          <w:b/>
          <w:color w:val="000000"/>
        </w:rPr>
        <w:t>15.73 · 53.5 / 3600 = 0.2338</w:t>
      </w:r>
    </w:p>
    <w:p w:rsidR="00583FE6" w:rsidRDefault="00583FE6" w:rsidP="00583FE6">
      <w:pPr>
        <w:rPr>
          <w:b/>
          <w:i/>
          <w:color w:val="000000"/>
          <w:u w:val="single"/>
        </w:rPr>
      </w:pPr>
      <w:r>
        <w:rPr>
          <w:b/>
          <w:i/>
          <w:color w:val="000000"/>
          <w:u w:val="single"/>
        </w:rPr>
        <w:t>Примесь: 0143 Марганец и его соединения /в пересчете на марганца (IV) оксид/ (327)</w:t>
      </w:r>
    </w:p>
    <w:p w:rsidR="00583FE6" w:rsidRDefault="00583FE6" w:rsidP="00583FE6">
      <w:pPr>
        <w:rPr>
          <w:color w:val="000000"/>
          <w:sz w:val="22"/>
        </w:rPr>
      </w:pPr>
      <w:r>
        <w:rPr>
          <w:color w:val="000000"/>
          <w:sz w:val="22"/>
        </w:rPr>
        <w:t>Удельное выделение загрязняющих веществ,</w:t>
      </w:r>
    </w:p>
    <w:p w:rsidR="00583FE6" w:rsidRDefault="00583FE6" w:rsidP="00583FE6">
      <w:pPr>
        <w:rPr>
          <w:b/>
          <w:color w:val="000000"/>
        </w:rPr>
      </w:pPr>
      <w:r>
        <w:rPr>
          <w:color w:val="000000"/>
          <w:sz w:val="22"/>
        </w:rPr>
        <w:t xml:space="preserve">г/кг расходуемого материала (табл. 1, 3), </w:t>
      </w:r>
      <w:r>
        <w:rPr>
          <w:b/>
          <w:i/>
          <w:color w:val="000000"/>
          <w:sz w:val="22"/>
        </w:rPr>
        <w:t xml:space="preserve">GIS = </w:t>
      </w:r>
      <w:r>
        <w:rPr>
          <w:b/>
          <w:color w:val="000000"/>
        </w:rPr>
        <w:t>1.66</w:t>
      </w:r>
    </w:p>
    <w:p w:rsidR="00583FE6" w:rsidRDefault="00583FE6" w:rsidP="00583FE6">
      <w:pPr>
        <w:rPr>
          <w:b/>
          <w:color w:val="000000"/>
        </w:rPr>
      </w:pPr>
      <w:r>
        <w:rPr>
          <w:color w:val="000000"/>
          <w:sz w:val="22"/>
        </w:rPr>
        <w:t xml:space="preserve">Валовый выброс, т/год (5.1), </w:t>
      </w:r>
      <w:r>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1.66 · 247.684 / 10</w:t>
      </w:r>
      <w:r>
        <w:rPr>
          <w:b/>
          <w:color w:val="000000"/>
          <w:vertAlign w:val="superscript"/>
        </w:rPr>
        <w:t>6</w:t>
      </w:r>
      <w:r>
        <w:rPr>
          <w:b/>
          <w:color w:val="000000"/>
        </w:rPr>
        <w:t xml:space="preserve"> = 0.000411</w:t>
      </w:r>
    </w:p>
    <w:p w:rsidR="00583FE6" w:rsidRDefault="00583FE6" w:rsidP="00583FE6">
      <w:pPr>
        <w:rPr>
          <w:b/>
          <w:color w:val="000000"/>
        </w:rPr>
      </w:pPr>
      <w:r>
        <w:rPr>
          <w:color w:val="000000"/>
          <w:sz w:val="22"/>
        </w:rPr>
        <w:t xml:space="preserve">Максимальный из разовых выброс, г/с (5.2), </w:t>
      </w:r>
      <w:r>
        <w:rPr>
          <w:b/>
          <w:i/>
          <w:color w:val="000000"/>
          <w:sz w:val="22"/>
        </w:rPr>
        <w:t xml:space="preserve">_G_ = </w:t>
      </w:r>
      <w:r>
        <w:rPr>
          <w:b/>
          <w:i/>
          <w:color w:val="000000"/>
        </w:rPr>
        <w:t xml:space="preserve">GIS · BMAX / 3600 = </w:t>
      </w:r>
      <w:r>
        <w:rPr>
          <w:b/>
          <w:color w:val="000000"/>
        </w:rPr>
        <w:t>1.66 · 53.5 / 3600 = 0.02467</w:t>
      </w:r>
    </w:p>
    <w:p w:rsidR="00583FE6" w:rsidRDefault="00583FE6" w:rsidP="00583FE6">
      <w:pPr>
        <w:rPr>
          <w:b/>
          <w:i/>
          <w:color w:val="000000"/>
          <w:u w:val="single"/>
        </w:rPr>
      </w:pPr>
      <w:r>
        <w:rPr>
          <w:b/>
          <w:i/>
          <w:color w:val="000000"/>
          <w:u w:val="single"/>
        </w:rPr>
        <w:t>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583FE6" w:rsidRDefault="00583FE6" w:rsidP="00583FE6">
      <w:pPr>
        <w:rPr>
          <w:color w:val="000000"/>
          <w:sz w:val="22"/>
        </w:rPr>
      </w:pPr>
      <w:r>
        <w:rPr>
          <w:color w:val="000000"/>
          <w:sz w:val="22"/>
        </w:rPr>
        <w:t>Удельное выделение загрязняющих веществ,</w:t>
      </w:r>
    </w:p>
    <w:p w:rsidR="00583FE6" w:rsidRDefault="00583FE6" w:rsidP="00583FE6">
      <w:pPr>
        <w:rPr>
          <w:b/>
          <w:color w:val="000000"/>
        </w:rPr>
      </w:pPr>
      <w:r>
        <w:rPr>
          <w:color w:val="000000"/>
          <w:sz w:val="22"/>
        </w:rPr>
        <w:t xml:space="preserve">г/кг расходуемого материала (табл. 1, 3), </w:t>
      </w:r>
      <w:r>
        <w:rPr>
          <w:b/>
          <w:i/>
          <w:color w:val="000000"/>
          <w:sz w:val="22"/>
        </w:rPr>
        <w:t xml:space="preserve">GIS = </w:t>
      </w:r>
      <w:r>
        <w:rPr>
          <w:b/>
          <w:color w:val="000000"/>
        </w:rPr>
        <w:t>0.41</w:t>
      </w:r>
    </w:p>
    <w:p w:rsidR="00583FE6" w:rsidRDefault="00583FE6" w:rsidP="00583FE6">
      <w:pPr>
        <w:rPr>
          <w:b/>
          <w:color w:val="000000"/>
        </w:rPr>
      </w:pPr>
      <w:r>
        <w:rPr>
          <w:color w:val="000000"/>
          <w:sz w:val="22"/>
        </w:rPr>
        <w:t xml:space="preserve">Валовый выброс, т/год (5.1), </w:t>
      </w:r>
      <w:r>
        <w:rPr>
          <w:b/>
          <w:i/>
          <w:color w:val="000000"/>
          <w:sz w:val="22"/>
        </w:rPr>
        <w:t xml:space="preserve">_M_ = </w:t>
      </w:r>
      <w:r>
        <w:rPr>
          <w:b/>
          <w:i/>
          <w:color w:val="000000"/>
        </w:rPr>
        <w:t>GIS · B / 10</w:t>
      </w:r>
      <w:r>
        <w:rPr>
          <w:b/>
          <w:i/>
          <w:color w:val="000000"/>
          <w:vertAlign w:val="superscript"/>
        </w:rPr>
        <w:t>6</w:t>
      </w:r>
      <w:r>
        <w:rPr>
          <w:b/>
          <w:i/>
          <w:color w:val="000000"/>
        </w:rPr>
        <w:t xml:space="preserve"> = </w:t>
      </w:r>
      <w:r>
        <w:rPr>
          <w:b/>
          <w:color w:val="000000"/>
        </w:rPr>
        <w:t>0.41 · 247.684 / 10</w:t>
      </w:r>
      <w:r>
        <w:rPr>
          <w:b/>
          <w:color w:val="000000"/>
          <w:vertAlign w:val="superscript"/>
        </w:rPr>
        <w:t>6</w:t>
      </w:r>
      <w:r>
        <w:rPr>
          <w:b/>
          <w:color w:val="000000"/>
        </w:rPr>
        <w:t xml:space="preserve"> = 0.0001016</w:t>
      </w:r>
    </w:p>
    <w:p w:rsidR="00583FE6" w:rsidRDefault="00583FE6" w:rsidP="00583FE6">
      <w:pPr>
        <w:rPr>
          <w:b/>
          <w:color w:val="000000"/>
        </w:rPr>
      </w:pPr>
      <w:r>
        <w:rPr>
          <w:color w:val="000000"/>
          <w:sz w:val="22"/>
        </w:rPr>
        <w:t xml:space="preserve">Максимальный из разовых выброс, г/с (5.2), </w:t>
      </w:r>
      <w:r>
        <w:rPr>
          <w:b/>
          <w:i/>
          <w:color w:val="000000"/>
          <w:sz w:val="22"/>
        </w:rPr>
        <w:t xml:space="preserve">_G_ = </w:t>
      </w:r>
      <w:r>
        <w:rPr>
          <w:b/>
          <w:i/>
          <w:color w:val="000000"/>
        </w:rPr>
        <w:t xml:space="preserve">GIS · BMAX / 3600 = </w:t>
      </w:r>
      <w:r>
        <w:rPr>
          <w:b/>
          <w:color w:val="000000"/>
        </w:rPr>
        <w:t>0.41 · 53.5 / 3600 = 0.00609</w:t>
      </w:r>
    </w:p>
    <w:p w:rsidR="00583FE6" w:rsidRDefault="00583FE6" w:rsidP="00583FE6">
      <w:pPr>
        <w:rPr>
          <w:b/>
          <w:color w:val="000000"/>
        </w:rPr>
      </w:pPr>
    </w:p>
    <w:p w:rsidR="00CF740D" w:rsidRPr="00CF740D" w:rsidRDefault="00CF740D" w:rsidP="00CF740D">
      <w:pPr>
        <w:ind w:firstLine="708"/>
        <w:rPr>
          <w:b/>
          <w:i/>
          <w:szCs w:val="22"/>
        </w:rPr>
      </w:pPr>
      <w:r w:rsidRPr="00D66FB9">
        <w:rPr>
          <w:b/>
          <w:i/>
          <w:szCs w:val="22"/>
        </w:rPr>
        <w:t xml:space="preserve">Источник </w:t>
      </w:r>
      <w:r w:rsidRPr="00D66FB9">
        <w:rPr>
          <w:b/>
          <w:i/>
          <w:color w:val="000000"/>
          <w:szCs w:val="22"/>
        </w:rPr>
        <w:t>№600</w:t>
      </w:r>
      <w:r w:rsidR="008E6211">
        <w:rPr>
          <w:b/>
          <w:i/>
          <w:color w:val="000000"/>
          <w:szCs w:val="22"/>
          <w:lang w:val="kk-KZ"/>
        </w:rPr>
        <w:t>6</w:t>
      </w:r>
      <w:r w:rsidRPr="00D66FB9">
        <w:rPr>
          <w:b/>
          <w:i/>
          <w:color w:val="000000"/>
          <w:szCs w:val="22"/>
        </w:rPr>
        <w:t xml:space="preserve"> Нанесение битума</w:t>
      </w:r>
    </w:p>
    <w:p w:rsidR="00CF740D" w:rsidRPr="00CF740D" w:rsidRDefault="00CF740D" w:rsidP="00CF740D">
      <w:pPr>
        <w:rPr>
          <w:b/>
          <w:szCs w:val="22"/>
        </w:rPr>
      </w:pPr>
    </w:p>
    <w:p w:rsidR="00CF740D" w:rsidRPr="00CF740D" w:rsidRDefault="00CF740D" w:rsidP="00CF740D">
      <w:pPr>
        <w:rPr>
          <w:color w:val="000000"/>
          <w:szCs w:val="22"/>
        </w:rPr>
      </w:pPr>
      <w:r w:rsidRPr="00CF740D">
        <w:rPr>
          <w:i/>
          <w:color w:val="000000"/>
          <w:szCs w:val="22"/>
        </w:rPr>
        <w:t>Согласно методике «Сборник методик по расчету выбросов вредных веществ в атмосферу различными производствами», Алматы, 1996г. удельный выброс углеводородов в среднем составляет 1 кг на 1 тонну битума</w:t>
      </w:r>
      <w:r w:rsidRPr="00CF740D">
        <w:rPr>
          <w:color w:val="000000"/>
          <w:szCs w:val="22"/>
        </w:rPr>
        <w:t>.</w:t>
      </w:r>
    </w:p>
    <w:p w:rsidR="00CF740D" w:rsidRPr="00CF740D" w:rsidRDefault="00CF740D" w:rsidP="00CF740D">
      <w:pPr>
        <w:rPr>
          <w:i/>
          <w:color w:val="000000"/>
          <w:szCs w:val="22"/>
          <w:u w:val="single"/>
        </w:rPr>
      </w:pPr>
      <w:r w:rsidRPr="00CF740D">
        <w:rPr>
          <w:i/>
          <w:color w:val="000000"/>
          <w:szCs w:val="22"/>
          <w:u w:val="single"/>
        </w:rPr>
        <w:t xml:space="preserve">Примесь: 2754 Алканы С12-19 </w:t>
      </w:r>
    </w:p>
    <w:p w:rsidR="00CF740D" w:rsidRPr="00CF740D" w:rsidRDefault="00CF740D" w:rsidP="00CF740D">
      <w:pPr>
        <w:rPr>
          <w:b/>
          <w:color w:val="000000"/>
          <w:szCs w:val="22"/>
          <w:lang w:val="kk-KZ"/>
        </w:rPr>
      </w:pPr>
      <w:r w:rsidRPr="00CF740D">
        <w:rPr>
          <w:color w:val="000000"/>
          <w:szCs w:val="22"/>
        </w:rPr>
        <w:t>Об</w:t>
      </w:r>
      <w:r w:rsidRPr="00CF740D">
        <w:rPr>
          <w:color w:val="000000"/>
          <w:szCs w:val="22"/>
          <w:lang w:val="kk-KZ"/>
        </w:rPr>
        <w:t>ъ</w:t>
      </w:r>
      <w:r w:rsidRPr="00CF740D">
        <w:rPr>
          <w:color w:val="000000"/>
          <w:szCs w:val="22"/>
        </w:rPr>
        <w:t xml:space="preserve">ем производства битума, т/пер. , </w:t>
      </w:r>
      <w:r w:rsidRPr="00CF740D">
        <w:rPr>
          <w:b/>
          <w:i/>
          <w:color w:val="000000"/>
          <w:szCs w:val="22"/>
        </w:rPr>
        <w:t xml:space="preserve">MY = </w:t>
      </w:r>
      <w:r w:rsidR="00583FE6">
        <w:rPr>
          <w:b/>
          <w:color w:val="000000"/>
          <w:szCs w:val="22"/>
          <w:lang w:val="kk-KZ"/>
        </w:rPr>
        <w:t>13,7</w:t>
      </w:r>
    </w:p>
    <w:p w:rsidR="00CF740D" w:rsidRPr="00CF740D" w:rsidRDefault="00CF740D" w:rsidP="00CF740D">
      <w:pPr>
        <w:rPr>
          <w:b/>
          <w:color w:val="000000"/>
          <w:szCs w:val="22"/>
        </w:rPr>
      </w:pPr>
      <w:r w:rsidRPr="00CF740D">
        <w:rPr>
          <w:color w:val="000000"/>
          <w:szCs w:val="22"/>
        </w:rPr>
        <w:t xml:space="preserve">Валовый выброс, т/пер. (ф-ла 6.7[1]) , </w:t>
      </w:r>
      <w:r w:rsidRPr="00CF740D">
        <w:rPr>
          <w:b/>
          <w:i/>
          <w:color w:val="000000"/>
          <w:szCs w:val="22"/>
        </w:rPr>
        <w:t xml:space="preserve">_M_ = </w:t>
      </w:r>
      <w:r w:rsidRPr="00CF740D">
        <w:rPr>
          <w:b/>
          <w:i/>
          <w:color w:val="808080"/>
          <w:szCs w:val="22"/>
        </w:rPr>
        <w:t xml:space="preserve">(1 * MY) / 1000 = </w:t>
      </w:r>
      <w:r w:rsidRPr="00CF740D">
        <w:rPr>
          <w:b/>
          <w:color w:val="000000"/>
          <w:szCs w:val="22"/>
        </w:rPr>
        <w:t xml:space="preserve">(1 * </w:t>
      </w:r>
      <w:r w:rsidR="00583FE6">
        <w:rPr>
          <w:b/>
          <w:color w:val="000000"/>
          <w:szCs w:val="22"/>
          <w:lang w:val="kk-KZ"/>
        </w:rPr>
        <w:t>13,7</w:t>
      </w:r>
      <w:r w:rsidRPr="00CF740D">
        <w:rPr>
          <w:b/>
          <w:color w:val="000000"/>
          <w:szCs w:val="22"/>
        </w:rPr>
        <w:t xml:space="preserve"> / 1000 = 0,0</w:t>
      </w:r>
      <w:r w:rsidR="00583FE6">
        <w:rPr>
          <w:b/>
          <w:color w:val="000000"/>
          <w:szCs w:val="22"/>
        </w:rPr>
        <w:t>137</w:t>
      </w:r>
    </w:p>
    <w:p w:rsidR="00CF740D" w:rsidRPr="00CF740D" w:rsidRDefault="00CF740D" w:rsidP="00CF740D">
      <w:pPr>
        <w:rPr>
          <w:b/>
          <w:color w:val="000000"/>
          <w:szCs w:val="22"/>
          <w:lang w:val="kk-KZ"/>
        </w:rPr>
      </w:pPr>
      <w:r w:rsidRPr="00CF740D">
        <w:rPr>
          <w:color w:val="000000"/>
          <w:szCs w:val="22"/>
        </w:rPr>
        <w:t xml:space="preserve">Максимальный разовый выброс, г/с , </w:t>
      </w:r>
      <w:r w:rsidRPr="00CF740D">
        <w:rPr>
          <w:b/>
          <w:i/>
          <w:color w:val="000000"/>
          <w:szCs w:val="22"/>
        </w:rPr>
        <w:t xml:space="preserve">_G_ = </w:t>
      </w:r>
      <w:r w:rsidRPr="00CF740D">
        <w:rPr>
          <w:b/>
          <w:i/>
          <w:color w:val="808080"/>
          <w:szCs w:val="22"/>
        </w:rPr>
        <w:t xml:space="preserve">_M_ * 10 ^ 6 / (_T_ * 3600) = </w:t>
      </w:r>
      <w:r w:rsidR="00583FE6">
        <w:rPr>
          <w:b/>
          <w:color w:val="000000"/>
          <w:szCs w:val="22"/>
        </w:rPr>
        <w:t>0,0137</w:t>
      </w:r>
      <w:r w:rsidRPr="00CF740D">
        <w:rPr>
          <w:b/>
          <w:color w:val="000000"/>
          <w:szCs w:val="22"/>
        </w:rPr>
        <w:t>* 10 ^ 6 / (</w:t>
      </w:r>
      <w:r w:rsidR="00583FE6">
        <w:rPr>
          <w:b/>
          <w:color w:val="000000"/>
          <w:szCs w:val="22"/>
          <w:lang w:val="kk-KZ"/>
        </w:rPr>
        <w:t>64,95</w:t>
      </w:r>
      <w:r w:rsidRPr="00CF740D">
        <w:rPr>
          <w:b/>
          <w:color w:val="000000"/>
          <w:szCs w:val="22"/>
        </w:rPr>
        <w:t xml:space="preserve"> * 3600) = 0,</w:t>
      </w:r>
      <w:r w:rsidR="00583FE6">
        <w:rPr>
          <w:b/>
          <w:color w:val="000000"/>
          <w:szCs w:val="22"/>
        </w:rPr>
        <w:t>05859</w:t>
      </w:r>
    </w:p>
    <w:p w:rsidR="00CF740D" w:rsidRPr="00CF740D" w:rsidRDefault="00CF740D" w:rsidP="00CF740D">
      <w:pPr>
        <w:rPr>
          <w:color w:val="000000"/>
          <w:szCs w:val="22"/>
        </w:rPr>
      </w:pPr>
      <w:r w:rsidRPr="00CF740D">
        <w:rPr>
          <w:color w:val="000000"/>
          <w:szCs w:val="22"/>
        </w:rPr>
        <w:t>Итого выбросов:</w:t>
      </w:r>
    </w:p>
    <w:tbl>
      <w:tblPr>
        <w:tblW w:w="5000" w:type="pct"/>
        <w:tblLook w:val="0000" w:firstRow="0" w:lastRow="0" w:firstColumn="0" w:lastColumn="0" w:noHBand="0" w:noVBand="0"/>
      </w:tblPr>
      <w:tblGrid>
        <w:gridCol w:w="783"/>
        <w:gridCol w:w="5131"/>
        <w:gridCol w:w="1529"/>
        <w:gridCol w:w="1900"/>
      </w:tblGrid>
      <w:tr w:rsidR="00CF740D" w:rsidRPr="00CF740D" w:rsidTr="00273C4B">
        <w:tc>
          <w:tcPr>
            <w:tcW w:w="419"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b/>
                <w:i/>
                <w:color w:val="000000"/>
                <w:sz w:val="22"/>
                <w:szCs w:val="22"/>
              </w:rPr>
            </w:pPr>
            <w:r w:rsidRPr="00CF740D">
              <w:rPr>
                <w:b/>
                <w:i/>
                <w:color w:val="000000"/>
                <w:sz w:val="22"/>
                <w:szCs w:val="22"/>
              </w:rPr>
              <w:t>Код</w:t>
            </w:r>
          </w:p>
        </w:tc>
        <w:tc>
          <w:tcPr>
            <w:tcW w:w="2745"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b/>
                <w:i/>
                <w:color w:val="000000"/>
                <w:sz w:val="22"/>
                <w:szCs w:val="22"/>
              </w:rPr>
            </w:pPr>
            <w:r w:rsidRPr="00CF740D">
              <w:rPr>
                <w:b/>
                <w:i/>
                <w:color w:val="000000"/>
                <w:sz w:val="22"/>
                <w:szCs w:val="22"/>
              </w:rPr>
              <w:t>Примесь</w:t>
            </w:r>
          </w:p>
        </w:tc>
        <w:tc>
          <w:tcPr>
            <w:tcW w:w="818"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b/>
                <w:i/>
                <w:color w:val="000000"/>
                <w:sz w:val="22"/>
                <w:szCs w:val="22"/>
              </w:rPr>
            </w:pPr>
            <w:r w:rsidRPr="00CF740D">
              <w:rPr>
                <w:b/>
                <w:i/>
                <w:color w:val="000000"/>
                <w:sz w:val="22"/>
                <w:szCs w:val="22"/>
              </w:rPr>
              <w:t>Выброс г/с</w:t>
            </w:r>
          </w:p>
        </w:tc>
        <w:tc>
          <w:tcPr>
            <w:tcW w:w="1017"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b/>
                <w:i/>
                <w:color w:val="000000"/>
                <w:sz w:val="22"/>
                <w:szCs w:val="22"/>
              </w:rPr>
            </w:pPr>
            <w:r w:rsidRPr="00CF740D">
              <w:rPr>
                <w:b/>
                <w:i/>
                <w:color w:val="000000"/>
                <w:sz w:val="22"/>
                <w:szCs w:val="22"/>
              </w:rPr>
              <w:t>Выброс т/пер.</w:t>
            </w:r>
          </w:p>
        </w:tc>
      </w:tr>
      <w:tr w:rsidR="00CF740D" w:rsidRPr="00CF740D" w:rsidTr="00273C4B">
        <w:tc>
          <w:tcPr>
            <w:tcW w:w="419"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color w:val="000000"/>
                <w:sz w:val="22"/>
                <w:szCs w:val="22"/>
              </w:rPr>
            </w:pPr>
            <w:r w:rsidRPr="00CF740D">
              <w:rPr>
                <w:color w:val="000000"/>
                <w:sz w:val="22"/>
                <w:szCs w:val="22"/>
              </w:rPr>
              <w:t xml:space="preserve">2754                </w:t>
            </w:r>
          </w:p>
        </w:tc>
        <w:tc>
          <w:tcPr>
            <w:tcW w:w="2745"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CF740D" w:rsidP="00273C4B">
            <w:pPr>
              <w:rPr>
                <w:color w:val="000000"/>
                <w:sz w:val="22"/>
                <w:szCs w:val="22"/>
              </w:rPr>
            </w:pPr>
            <w:r w:rsidRPr="00CF740D">
              <w:rPr>
                <w:color w:val="000000"/>
                <w:sz w:val="22"/>
                <w:szCs w:val="22"/>
              </w:rPr>
              <w:t>Углеводороды предельные</w:t>
            </w:r>
          </w:p>
          <w:p w:rsidR="00CF740D" w:rsidRPr="00CF740D" w:rsidRDefault="00CF740D" w:rsidP="00273C4B">
            <w:pPr>
              <w:rPr>
                <w:color w:val="000000"/>
                <w:sz w:val="22"/>
                <w:szCs w:val="22"/>
              </w:rPr>
            </w:pPr>
            <w:r w:rsidRPr="00CF740D">
              <w:rPr>
                <w:color w:val="000000"/>
                <w:sz w:val="22"/>
                <w:szCs w:val="22"/>
              </w:rPr>
              <w:t xml:space="preserve">С12-19 </w:t>
            </w:r>
          </w:p>
        </w:tc>
        <w:tc>
          <w:tcPr>
            <w:tcW w:w="818"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583FE6" w:rsidP="00273C4B">
            <w:pPr>
              <w:rPr>
                <w:color w:val="000000"/>
                <w:sz w:val="22"/>
                <w:szCs w:val="22"/>
                <w:lang w:val="kk-KZ"/>
              </w:rPr>
            </w:pPr>
            <w:r>
              <w:rPr>
                <w:color w:val="000000"/>
                <w:sz w:val="22"/>
                <w:szCs w:val="22"/>
                <w:lang w:val="kk-KZ"/>
              </w:rPr>
              <w:t>0,05859</w:t>
            </w:r>
          </w:p>
        </w:tc>
        <w:tc>
          <w:tcPr>
            <w:tcW w:w="1017" w:type="pct"/>
            <w:tcBorders>
              <w:top w:val="single" w:sz="4" w:space="0" w:color="auto"/>
              <w:left w:val="single" w:sz="4" w:space="0" w:color="auto"/>
              <w:bottom w:val="single" w:sz="4" w:space="0" w:color="auto"/>
              <w:right w:val="single" w:sz="4" w:space="0" w:color="auto"/>
            </w:tcBorders>
            <w:shd w:val="clear" w:color="auto" w:fill="auto"/>
          </w:tcPr>
          <w:p w:rsidR="00CF740D" w:rsidRPr="00CF740D" w:rsidRDefault="00583FE6" w:rsidP="00273C4B">
            <w:pPr>
              <w:rPr>
                <w:color w:val="000000"/>
                <w:sz w:val="22"/>
                <w:szCs w:val="22"/>
                <w:lang w:val="kk-KZ"/>
              </w:rPr>
            </w:pPr>
            <w:r>
              <w:rPr>
                <w:color w:val="000000"/>
                <w:sz w:val="22"/>
                <w:szCs w:val="22"/>
              </w:rPr>
              <w:t>0,0137</w:t>
            </w:r>
          </w:p>
        </w:tc>
      </w:tr>
    </w:tbl>
    <w:p w:rsidR="00CF740D" w:rsidRPr="00CF740D" w:rsidRDefault="00CF740D" w:rsidP="00CF740D">
      <w:pPr>
        <w:rPr>
          <w:sz w:val="22"/>
          <w:szCs w:val="22"/>
        </w:rPr>
      </w:pPr>
    </w:p>
    <w:p w:rsidR="00CF740D" w:rsidRPr="00CF740D" w:rsidRDefault="00CF740D" w:rsidP="00CF740D">
      <w:pPr>
        <w:rPr>
          <w:sz w:val="22"/>
          <w:szCs w:val="22"/>
        </w:rPr>
      </w:pPr>
    </w:p>
    <w:p w:rsidR="00CF740D" w:rsidRDefault="00CF740D" w:rsidP="00CF740D">
      <w:pPr>
        <w:rPr>
          <w:b/>
          <w:i/>
          <w:color w:val="000000"/>
          <w:sz w:val="22"/>
        </w:rPr>
      </w:pPr>
    </w:p>
    <w:p w:rsidR="00583FE6" w:rsidRDefault="00583FE6" w:rsidP="00CF740D">
      <w:pPr>
        <w:rPr>
          <w:b/>
          <w:i/>
          <w:color w:val="000000"/>
          <w:sz w:val="22"/>
        </w:rPr>
      </w:pPr>
    </w:p>
    <w:p w:rsidR="00583FE6" w:rsidRDefault="00583FE6" w:rsidP="00CF740D">
      <w:pPr>
        <w:rPr>
          <w:b/>
          <w:i/>
          <w:color w:val="000000"/>
          <w:sz w:val="22"/>
        </w:rPr>
      </w:pPr>
    </w:p>
    <w:p w:rsidR="00583FE6" w:rsidRDefault="00583FE6" w:rsidP="00CF740D">
      <w:pPr>
        <w:rPr>
          <w:b/>
          <w:i/>
          <w:color w:val="000000"/>
          <w:sz w:val="22"/>
        </w:rPr>
      </w:pPr>
    </w:p>
    <w:p w:rsidR="00583FE6" w:rsidRDefault="00583FE6" w:rsidP="00CF740D">
      <w:pPr>
        <w:rPr>
          <w:b/>
          <w:i/>
          <w:color w:val="000000"/>
          <w:sz w:val="22"/>
        </w:rPr>
      </w:pPr>
    </w:p>
    <w:p w:rsidR="00583FE6" w:rsidRDefault="00583FE6" w:rsidP="00CF740D">
      <w:pPr>
        <w:rPr>
          <w:b/>
          <w:i/>
          <w:color w:val="000000"/>
          <w:sz w:val="22"/>
        </w:rPr>
      </w:pPr>
    </w:p>
    <w:p w:rsidR="00583FE6" w:rsidRDefault="00583FE6" w:rsidP="00CF740D">
      <w:pPr>
        <w:rPr>
          <w:b/>
          <w:i/>
          <w:color w:val="000000"/>
          <w:sz w:val="22"/>
        </w:rPr>
      </w:pPr>
    </w:p>
    <w:p w:rsidR="00583FE6" w:rsidRPr="00CF740D" w:rsidRDefault="00583FE6" w:rsidP="00CF740D">
      <w:pPr>
        <w:rPr>
          <w:b/>
          <w:i/>
          <w:color w:val="000000"/>
          <w:sz w:val="22"/>
        </w:rPr>
      </w:pPr>
    </w:p>
    <w:p w:rsidR="00CF740D" w:rsidRPr="00CF740D" w:rsidRDefault="00CF740D" w:rsidP="00CF740D">
      <w:pPr>
        <w:jc w:val="center"/>
        <w:rPr>
          <w:color w:val="000000"/>
          <w:sz w:val="22"/>
        </w:rPr>
      </w:pPr>
    </w:p>
    <w:p w:rsidR="00F23C80" w:rsidRPr="00CF740D" w:rsidRDefault="00F23C80" w:rsidP="00F23C80">
      <w:pPr>
        <w:rPr>
          <w:b/>
          <w:i/>
          <w:color w:val="000000"/>
          <w:sz w:val="22"/>
        </w:rPr>
      </w:pPr>
    </w:p>
    <w:p w:rsidR="00F23C80" w:rsidRDefault="00F23C80"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CF740D" w:rsidRDefault="00CF740D"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D66FB9" w:rsidRDefault="00D66FB9" w:rsidP="00F23C80">
      <w:pPr>
        <w:rPr>
          <w:color w:val="000000"/>
          <w:sz w:val="22"/>
        </w:rPr>
      </w:pPr>
    </w:p>
    <w:p w:rsidR="009C1151" w:rsidRDefault="00FA19F1" w:rsidP="009C1151">
      <w:pPr>
        <w:pStyle w:val="a3"/>
        <w:ind w:firstLine="567"/>
        <w:rPr>
          <w:rFonts w:ascii="Times New Roman" w:hAnsi="Times New Roman"/>
          <w:b/>
          <w:bCs/>
          <w:sz w:val="24"/>
          <w:szCs w:val="24"/>
          <w:lang w:val="ru-RU"/>
        </w:rPr>
      </w:pPr>
      <w:bookmarkStart w:id="251" w:name="_Toc26778520"/>
      <w:bookmarkEnd w:id="242"/>
      <w:bookmarkEnd w:id="243"/>
      <w:bookmarkEnd w:id="244"/>
      <w:bookmarkEnd w:id="245"/>
      <w:bookmarkEnd w:id="246"/>
      <w:bookmarkEnd w:id="247"/>
      <w:r w:rsidRPr="009C1151">
        <w:rPr>
          <w:rFonts w:ascii="Times New Roman" w:hAnsi="Times New Roman"/>
          <w:b/>
          <w:bCs/>
          <w:sz w:val="24"/>
          <w:szCs w:val="24"/>
          <w:lang w:val="ru-RU"/>
        </w:rPr>
        <w:t xml:space="preserve">Расчеты выбросов загрязняющих веществ в атмосферу от передвижных источников в период </w:t>
      </w:r>
      <w:bookmarkEnd w:id="251"/>
      <w:r w:rsidR="00F23C80">
        <w:rPr>
          <w:rFonts w:ascii="Times New Roman" w:hAnsi="Times New Roman"/>
          <w:b/>
          <w:bCs/>
          <w:sz w:val="24"/>
          <w:szCs w:val="24"/>
          <w:lang w:val="ru-RU"/>
        </w:rPr>
        <w:t xml:space="preserve">проведение </w:t>
      </w:r>
      <w:r w:rsidR="00C64E18">
        <w:rPr>
          <w:rFonts w:ascii="Times New Roman" w:hAnsi="Times New Roman"/>
          <w:b/>
          <w:bCs/>
          <w:sz w:val="24"/>
          <w:szCs w:val="24"/>
          <w:lang w:val="ru-RU"/>
        </w:rPr>
        <w:t>СМР</w:t>
      </w:r>
    </w:p>
    <w:p w:rsidR="00EC1ABD" w:rsidRPr="00F95755" w:rsidRDefault="00EC1ABD" w:rsidP="009C1151">
      <w:pPr>
        <w:pStyle w:val="a3"/>
        <w:ind w:firstLine="567"/>
        <w:rPr>
          <w:b/>
          <w:lang w:val="ru-RU"/>
        </w:rPr>
      </w:pPr>
    </w:p>
    <w:p w:rsidR="00574757" w:rsidRPr="00EC1ABD" w:rsidRDefault="009C1151" w:rsidP="00EC1ABD">
      <w:pPr>
        <w:tabs>
          <w:tab w:val="left" w:pos="1377"/>
        </w:tabs>
        <w:rPr>
          <w:b/>
        </w:rPr>
      </w:pPr>
      <w:bookmarkStart w:id="252" w:name="_Toc26778521"/>
      <w:bookmarkStart w:id="253" w:name="_Toc26958476"/>
      <w:r w:rsidRPr="009C1151">
        <w:t xml:space="preserve">        </w:t>
      </w:r>
      <w:r w:rsidR="00114C0A" w:rsidRPr="009C1151">
        <w:rPr>
          <w:b/>
        </w:rPr>
        <w:t>Расчет выбросов от двигателей автотранспортов</w:t>
      </w:r>
      <w:bookmarkEnd w:id="252"/>
      <w:bookmarkEnd w:id="253"/>
      <w:r w:rsidR="00F23C80">
        <w:rPr>
          <w:b/>
        </w:rPr>
        <w:t xml:space="preserve"> работающих на дизтопливе</w:t>
      </w:r>
      <w:bookmarkStart w:id="254" w:name="_Toc500771583"/>
    </w:p>
    <w:p w:rsidR="00574757" w:rsidRDefault="00EC1ABD" w:rsidP="00574757">
      <w:r w:rsidRPr="00EC1ABD">
        <w:rPr>
          <w:noProof/>
        </w:rPr>
        <w:drawing>
          <wp:inline distT="0" distB="0" distL="0" distR="0" wp14:anchorId="4C1DADD1" wp14:editId="29A216AD">
            <wp:extent cx="5939155" cy="673319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155" cy="6733192"/>
                    </a:xfrm>
                    <a:prstGeom prst="rect">
                      <a:avLst/>
                    </a:prstGeom>
                    <a:noFill/>
                    <a:ln>
                      <a:noFill/>
                    </a:ln>
                  </pic:spPr>
                </pic:pic>
              </a:graphicData>
            </a:graphic>
          </wp:inline>
        </w:drawing>
      </w:r>
    </w:p>
    <w:p w:rsidR="00574757" w:rsidRDefault="00574757" w:rsidP="00574757"/>
    <w:p w:rsidR="009F100E" w:rsidRDefault="009F100E" w:rsidP="00574757"/>
    <w:p w:rsidR="00602ECF" w:rsidRDefault="00602ECF" w:rsidP="00574757"/>
    <w:p w:rsidR="00602ECF" w:rsidRDefault="00602ECF" w:rsidP="00574757"/>
    <w:p w:rsidR="00602ECF" w:rsidRDefault="00602ECF" w:rsidP="00574757"/>
    <w:p w:rsidR="00602ECF" w:rsidRDefault="00602ECF" w:rsidP="00574757"/>
    <w:p w:rsidR="00EC1ABD" w:rsidRDefault="00EC1ABD" w:rsidP="00574757"/>
    <w:p w:rsidR="00EC1ABD" w:rsidRDefault="00EC1ABD" w:rsidP="00574757"/>
    <w:p w:rsidR="009F100E" w:rsidRDefault="009F100E" w:rsidP="00574757"/>
    <w:p w:rsidR="008E6344" w:rsidRDefault="008E6344" w:rsidP="00574757"/>
    <w:p w:rsidR="00EC1ABD" w:rsidRPr="00EC1ABD" w:rsidRDefault="009F100E" w:rsidP="00574757">
      <w:pPr>
        <w:rPr>
          <w:b/>
        </w:rPr>
      </w:pPr>
      <w:r w:rsidRPr="009C1151">
        <w:rPr>
          <w:b/>
        </w:rPr>
        <w:t>Расчет выбросов от двигателей автотранспортов</w:t>
      </w:r>
      <w:r>
        <w:rPr>
          <w:b/>
        </w:rPr>
        <w:t xml:space="preserve"> работающих на </w:t>
      </w:r>
      <w:r w:rsidR="00602ECF">
        <w:rPr>
          <w:b/>
        </w:rPr>
        <w:t>бензине</w:t>
      </w:r>
    </w:p>
    <w:p w:rsidR="008E6344" w:rsidRDefault="00EC1ABD" w:rsidP="00574757">
      <w:r w:rsidRPr="00EC1ABD">
        <w:rPr>
          <w:noProof/>
        </w:rPr>
        <w:drawing>
          <wp:inline distT="0" distB="0" distL="0" distR="0">
            <wp:extent cx="5939155" cy="72962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155" cy="7296240"/>
                    </a:xfrm>
                    <a:prstGeom prst="rect">
                      <a:avLst/>
                    </a:prstGeom>
                    <a:noFill/>
                    <a:ln>
                      <a:noFill/>
                    </a:ln>
                  </pic:spPr>
                </pic:pic>
              </a:graphicData>
            </a:graphic>
          </wp:inline>
        </w:drawing>
      </w:r>
    </w:p>
    <w:bookmarkEnd w:id="254"/>
    <w:p w:rsidR="00574757" w:rsidRDefault="00574757" w:rsidP="00F23C80">
      <w:pPr>
        <w:keepNext/>
        <w:tabs>
          <w:tab w:val="left" w:pos="993"/>
        </w:tabs>
        <w:ind w:right="57"/>
        <w:outlineLvl w:val="1"/>
        <w:rPr>
          <w:b/>
          <w:bCs/>
        </w:rPr>
      </w:pPr>
    </w:p>
    <w:p w:rsidR="002E0A42" w:rsidRDefault="002E0A42" w:rsidP="00F23C80">
      <w:pPr>
        <w:keepNext/>
        <w:tabs>
          <w:tab w:val="left" w:pos="993"/>
        </w:tabs>
        <w:ind w:right="57"/>
        <w:outlineLvl w:val="1"/>
        <w:rPr>
          <w:b/>
          <w:bCs/>
        </w:rPr>
      </w:pPr>
    </w:p>
    <w:p w:rsidR="002E0A42" w:rsidRDefault="002E0A42" w:rsidP="00F23C80">
      <w:pPr>
        <w:keepNext/>
        <w:tabs>
          <w:tab w:val="left" w:pos="993"/>
        </w:tabs>
        <w:ind w:right="57"/>
        <w:outlineLvl w:val="1"/>
        <w:rPr>
          <w:b/>
          <w:bCs/>
        </w:rPr>
      </w:pPr>
    </w:p>
    <w:p w:rsidR="008E6344" w:rsidRDefault="008E6344" w:rsidP="00F23C80">
      <w:pPr>
        <w:keepNext/>
        <w:tabs>
          <w:tab w:val="left" w:pos="993"/>
        </w:tabs>
        <w:ind w:right="57"/>
        <w:outlineLvl w:val="1"/>
        <w:rPr>
          <w:b/>
          <w:bCs/>
        </w:rPr>
      </w:pPr>
    </w:p>
    <w:p w:rsidR="008E6344" w:rsidRDefault="008E6344" w:rsidP="00F23C80">
      <w:pPr>
        <w:keepNext/>
        <w:tabs>
          <w:tab w:val="left" w:pos="993"/>
        </w:tabs>
        <w:ind w:right="57"/>
        <w:outlineLvl w:val="1"/>
        <w:rPr>
          <w:b/>
          <w:bCs/>
        </w:rPr>
      </w:pPr>
    </w:p>
    <w:p w:rsidR="002E0A42" w:rsidRDefault="002E0A42" w:rsidP="00F23C80">
      <w:pPr>
        <w:keepNext/>
        <w:tabs>
          <w:tab w:val="left" w:pos="993"/>
        </w:tabs>
        <w:ind w:right="57"/>
        <w:outlineLvl w:val="1"/>
      </w:pPr>
    </w:p>
    <w:p w:rsidR="00C37AEF" w:rsidRDefault="00C37AEF" w:rsidP="00F23C80">
      <w:pPr>
        <w:keepNext/>
        <w:tabs>
          <w:tab w:val="left" w:pos="993"/>
        </w:tabs>
        <w:ind w:right="57"/>
        <w:outlineLvl w:val="1"/>
      </w:pPr>
    </w:p>
    <w:p w:rsidR="00C37AEF" w:rsidRDefault="00C37AEF" w:rsidP="00F23C80">
      <w:pPr>
        <w:keepNext/>
        <w:tabs>
          <w:tab w:val="left" w:pos="993"/>
        </w:tabs>
        <w:ind w:right="57"/>
        <w:outlineLvl w:val="1"/>
      </w:pPr>
    </w:p>
    <w:p w:rsidR="008E6344" w:rsidRDefault="008E6344" w:rsidP="00C37AEF">
      <w:pPr>
        <w:pStyle w:val="a3"/>
        <w:ind w:firstLine="567"/>
        <w:rPr>
          <w:rFonts w:ascii="Times New Roman" w:hAnsi="Times New Roman"/>
          <w:b/>
          <w:bCs/>
          <w:sz w:val="24"/>
          <w:szCs w:val="24"/>
          <w:lang w:val="ru-RU"/>
        </w:rPr>
        <w:sectPr w:rsidR="008E6344" w:rsidSect="003520AC">
          <w:pgSz w:w="11905" w:h="16837" w:code="9"/>
          <w:pgMar w:top="1134" w:right="851" w:bottom="1134" w:left="1701" w:header="709" w:footer="471" w:gutter="0"/>
          <w:cols w:space="709"/>
        </w:sectPr>
      </w:pPr>
    </w:p>
    <w:p w:rsidR="00C37AEF" w:rsidRDefault="00C37AEF" w:rsidP="00C37AEF">
      <w:pPr>
        <w:pStyle w:val="a3"/>
        <w:ind w:firstLine="567"/>
        <w:rPr>
          <w:rFonts w:ascii="Times New Roman" w:hAnsi="Times New Roman"/>
          <w:b/>
          <w:bCs/>
          <w:sz w:val="24"/>
          <w:szCs w:val="24"/>
          <w:lang w:val="ru-RU"/>
        </w:rPr>
      </w:pPr>
      <w:r w:rsidRPr="00F515D8">
        <w:rPr>
          <w:rFonts w:ascii="Times New Roman" w:hAnsi="Times New Roman"/>
          <w:b/>
          <w:bCs/>
          <w:sz w:val="24"/>
          <w:szCs w:val="24"/>
          <w:lang w:val="ru-RU"/>
        </w:rPr>
        <w:t xml:space="preserve">Расчеты выбросов загрязняющих веществ в атмосферу от стационарных источников в период </w:t>
      </w:r>
      <w:r>
        <w:rPr>
          <w:rFonts w:ascii="Times New Roman" w:hAnsi="Times New Roman"/>
          <w:b/>
          <w:bCs/>
          <w:sz w:val="24"/>
          <w:szCs w:val="24"/>
          <w:lang w:val="ru-RU"/>
        </w:rPr>
        <w:t xml:space="preserve">эксплуатации </w:t>
      </w:r>
    </w:p>
    <w:p w:rsidR="006871BF" w:rsidRDefault="006871BF" w:rsidP="00C37AEF">
      <w:pPr>
        <w:pStyle w:val="a3"/>
        <w:ind w:firstLine="567"/>
        <w:rPr>
          <w:rFonts w:ascii="Times New Roman" w:hAnsi="Times New Roman"/>
          <w:b/>
          <w:bCs/>
          <w:sz w:val="24"/>
          <w:szCs w:val="24"/>
          <w:lang w:val="ru-RU"/>
        </w:rPr>
      </w:pPr>
    </w:p>
    <w:p w:rsidR="00EC1ABD" w:rsidRDefault="002162C0" w:rsidP="00EC1ABD">
      <w:pPr>
        <w:pStyle w:val="a3"/>
        <w:rPr>
          <w:rFonts w:ascii="Times New Roman" w:hAnsi="Times New Roman"/>
          <w:b/>
          <w:bCs/>
          <w:sz w:val="24"/>
          <w:szCs w:val="24"/>
          <w:lang w:val="ru-RU"/>
        </w:rPr>
      </w:pPr>
      <w:r w:rsidRPr="002162C0">
        <w:rPr>
          <w:noProof/>
          <w:lang w:val="ru-RU"/>
        </w:rPr>
        <w:drawing>
          <wp:inline distT="0" distB="0" distL="0" distR="0">
            <wp:extent cx="5741035" cy="797496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1035" cy="7974965"/>
                    </a:xfrm>
                    <a:prstGeom prst="rect">
                      <a:avLst/>
                    </a:prstGeom>
                    <a:noFill/>
                    <a:ln>
                      <a:noFill/>
                    </a:ln>
                  </pic:spPr>
                </pic:pic>
              </a:graphicData>
            </a:graphic>
          </wp:inline>
        </w:drawing>
      </w:r>
    </w:p>
    <w:p w:rsidR="000F1FE1" w:rsidRDefault="00EC1ABD" w:rsidP="00F23C80">
      <w:pPr>
        <w:keepNext/>
        <w:tabs>
          <w:tab w:val="left" w:pos="993"/>
        </w:tabs>
        <w:ind w:right="57"/>
        <w:outlineLvl w:val="1"/>
      </w:pPr>
      <w:r w:rsidRPr="00EC1ABD">
        <w:rPr>
          <w:noProof/>
        </w:rPr>
        <w:drawing>
          <wp:inline distT="0" distB="0" distL="0" distR="0">
            <wp:extent cx="5741035" cy="795147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1035" cy="7951470"/>
                    </a:xfrm>
                    <a:prstGeom prst="rect">
                      <a:avLst/>
                    </a:prstGeom>
                    <a:noFill/>
                    <a:ln>
                      <a:noFill/>
                    </a:ln>
                  </pic:spPr>
                </pic:pic>
              </a:graphicData>
            </a:graphic>
          </wp:inline>
        </w:drawing>
      </w:r>
    </w:p>
    <w:p w:rsidR="000F1FE1" w:rsidRDefault="000F1FE1" w:rsidP="00F23C80">
      <w:pPr>
        <w:keepNext/>
        <w:tabs>
          <w:tab w:val="left" w:pos="993"/>
        </w:tabs>
        <w:ind w:right="57"/>
        <w:outlineLvl w:val="1"/>
      </w:pPr>
    </w:p>
    <w:p w:rsidR="00EC1ABD" w:rsidRDefault="00EC1ABD" w:rsidP="00F23C80">
      <w:pPr>
        <w:keepNext/>
        <w:tabs>
          <w:tab w:val="left" w:pos="993"/>
        </w:tabs>
        <w:ind w:right="57"/>
        <w:outlineLvl w:val="1"/>
      </w:pPr>
    </w:p>
    <w:p w:rsidR="00EC1ABD" w:rsidRDefault="00EC1ABD" w:rsidP="00F23C80">
      <w:pPr>
        <w:keepNext/>
        <w:tabs>
          <w:tab w:val="left" w:pos="993"/>
        </w:tabs>
        <w:ind w:right="57"/>
        <w:outlineLvl w:val="1"/>
      </w:pPr>
    </w:p>
    <w:p w:rsidR="00EC1ABD" w:rsidRDefault="00EC1ABD" w:rsidP="00F23C80">
      <w:pPr>
        <w:keepNext/>
        <w:tabs>
          <w:tab w:val="left" w:pos="993"/>
        </w:tabs>
        <w:ind w:right="57"/>
        <w:outlineLvl w:val="1"/>
      </w:pPr>
    </w:p>
    <w:p w:rsidR="00EC1ABD" w:rsidRDefault="00EC1ABD" w:rsidP="00F23C80">
      <w:pPr>
        <w:keepNext/>
        <w:tabs>
          <w:tab w:val="left" w:pos="993"/>
        </w:tabs>
        <w:ind w:right="57"/>
        <w:outlineLvl w:val="1"/>
      </w:pPr>
    </w:p>
    <w:p w:rsidR="00EC1ABD" w:rsidRDefault="00EC1ABD" w:rsidP="00F23C80">
      <w:pPr>
        <w:keepNext/>
        <w:tabs>
          <w:tab w:val="left" w:pos="993"/>
        </w:tabs>
        <w:ind w:right="57"/>
        <w:outlineLvl w:val="1"/>
      </w:pPr>
    </w:p>
    <w:p w:rsidR="000F1FE1" w:rsidRDefault="000F1FE1" w:rsidP="00F23C80">
      <w:pPr>
        <w:keepNext/>
        <w:tabs>
          <w:tab w:val="left" w:pos="993"/>
        </w:tabs>
        <w:ind w:right="57"/>
        <w:outlineLvl w:val="1"/>
      </w:pPr>
    </w:p>
    <w:p w:rsidR="000F1FE1" w:rsidRDefault="0049766B" w:rsidP="00F23C80">
      <w:pPr>
        <w:keepNext/>
        <w:tabs>
          <w:tab w:val="left" w:pos="993"/>
        </w:tabs>
        <w:ind w:right="57"/>
        <w:outlineLvl w:val="1"/>
      </w:pPr>
      <w:r w:rsidRPr="0049766B">
        <w:rPr>
          <w:noProof/>
        </w:rPr>
        <w:drawing>
          <wp:inline distT="0" distB="0" distL="0" distR="0">
            <wp:extent cx="5741035" cy="797496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1035" cy="7974965"/>
                    </a:xfrm>
                    <a:prstGeom prst="rect">
                      <a:avLst/>
                    </a:prstGeom>
                    <a:noFill/>
                    <a:ln>
                      <a:noFill/>
                    </a:ln>
                  </pic:spPr>
                </pic:pic>
              </a:graphicData>
            </a:graphic>
          </wp:inline>
        </w:drawing>
      </w:r>
    </w:p>
    <w:p w:rsidR="000F1FE1" w:rsidRDefault="000F1FE1" w:rsidP="00F23C80">
      <w:pPr>
        <w:keepNext/>
        <w:tabs>
          <w:tab w:val="left" w:pos="993"/>
        </w:tabs>
        <w:ind w:right="57"/>
        <w:outlineLvl w:val="1"/>
      </w:pPr>
    </w:p>
    <w:p w:rsidR="000F1FE1" w:rsidRDefault="000F1FE1" w:rsidP="00F23C80">
      <w:pPr>
        <w:keepNext/>
        <w:tabs>
          <w:tab w:val="left" w:pos="993"/>
        </w:tabs>
        <w:ind w:right="57"/>
        <w:outlineLvl w:val="1"/>
      </w:pPr>
    </w:p>
    <w:p w:rsidR="004519AD" w:rsidRDefault="004519AD" w:rsidP="00F23C80">
      <w:pPr>
        <w:keepNext/>
        <w:tabs>
          <w:tab w:val="left" w:pos="993"/>
        </w:tabs>
        <w:ind w:right="57"/>
        <w:outlineLvl w:val="1"/>
      </w:pPr>
    </w:p>
    <w:p w:rsidR="004519AD" w:rsidRDefault="004519AD" w:rsidP="00F23C80">
      <w:pPr>
        <w:keepNext/>
        <w:tabs>
          <w:tab w:val="left" w:pos="993"/>
        </w:tabs>
        <w:ind w:right="57"/>
        <w:outlineLvl w:val="1"/>
      </w:pPr>
    </w:p>
    <w:p w:rsidR="004519AD" w:rsidRDefault="004519AD" w:rsidP="00F23C80">
      <w:pPr>
        <w:keepNext/>
        <w:tabs>
          <w:tab w:val="left" w:pos="993"/>
        </w:tabs>
        <w:ind w:right="57"/>
        <w:outlineLvl w:val="1"/>
      </w:pPr>
    </w:p>
    <w:p w:rsidR="004519AD" w:rsidRDefault="004519AD" w:rsidP="00F23C80">
      <w:pPr>
        <w:keepNext/>
        <w:tabs>
          <w:tab w:val="left" w:pos="993"/>
        </w:tabs>
        <w:ind w:right="57"/>
        <w:outlineLvl w:val="1"/>
      </w:pPr>
    </w:p>
    <w:p w:rsidR="004519AD" w:rsidRDefault="004519AD" w:rsidP="00F23C80">
      <w:pPr>
        <w:keepNext/>
        <w:tabs>
          <w:tab w:val="left" w:pos="993"/>
        </w:tabs>
        <w:ind w:right="57"/>
        <w:outlineLvl w:val="1"/>
      </w:pPr>
    </w:p>
    <w:p w:rsidR="004519AD" w:rsidRDefault="004519AD" w:rsidP="00F23C80">
      <w:pPr>
        <w:keepNext/>
        <w:tabs>
          <w:tab w:val="left" w:pos="993"/>
        </w:tabs>
        <w:ind w:right="57"/>
        <w:outlineLvl w:val="1"/>
        <w:sectPr w:rsidR="004519AD" w:rsidSect="003520AC">
          <w:pgSz w:w="11905" w:h="16837" w:code="9"/>
          <w:pgMar w:top="1134" w:right="851" w:bottom="1134" w:left="1701" w:header="709" w:footer="471" w:gutter="0"/>
          <w:cols w:space="709"/>
        </w:sectPr>
      </w:pPr>
    </w:p>
    <w:tbl>
      <w:tblPr>
        <w:tblW w:w="0" w:type="auto"/>
        <w:tblLayout w:type="fixed"/>
        <w:tblCellMar>
          <w:left w:w="0" w:type="dxa"/>
          <w:right w:w="0" w:type="dxa"/>
        </w:tblCellMar>
        <w:tblLook w:val="0000" w:firstRow="0" w:lastRow="0" w:firstColumn="0" w:lastColumn="0" w:noHBand="0" w:noVBand="0"/>
      </w:tblPr>
      <w:tblGrid>
        <w:gridCol w:w="2040"/>
        <w:gridCol w:w="840"/>
        <w:gridCol w:w="960"/>
        <w:gridCol w:w="2160"/>
        <w:gridCol w:w="1560"/>
        <w:gridCol w:w="960"/>
        <w:gridCol w:w="960"/>
        <w:gridCol w:w="3360"/>
        <w:gridCol w:w="960"/>
        <w:gridCol w:w="1680"/>
      </w:tblGrid>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УТВЕРЖДАЮ</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Руководитель предприятия</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_______________(ф.и.о)</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(подпись)</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"__"_________2021 г</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М.П.</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 Источники выделения вредных (загрязняющих) веществ</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w:t>
            </w:r>
          </w:p>
        </w:tc>
        <w:tc>
          <w:tcPr>
            <w:tcW w:w="21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Hаименование</w:t>
            </w: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Время работы</w:t>
            </w:r>
          </w:p>
        </w:tc>
        <w:tc>
          <w:tcPr>
            <w:tcW w:w="33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Hаименование</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w:t>
            </w:r>
          </w:p>
        </w:tc>
        <w:tc>
          <w:tcPr>
            <w:tcW w:w="19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источника</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 ЗВ</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ника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ника</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выпускаемой</w:t>
            </w:r>
          </w:p>
        </w:tc>
        <w:tc>
          <w:tcPr>
            <w:tcW w:w="19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выделения,час</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 цеха,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загрязняющих</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продукции</w:t>
            </w:r>
          </w:p>
        </w:tc>
        <w:tc>
          <w:tcPr>
            <w:tcW w:w="192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или</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отходящего</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участка и т.д.</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нения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ления</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ОБУВ)</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от источника</w:t>
            </w:r>
          </w:p>
        </w:tc>
      </w:tr>
      <w:tr w:rsidR="004519AD" w:rsidRPr="004519AD" w:rsidTr="00C133A0">
        <w:tblPrEx>
          <w:tblCellMar>
            <w:left w:w="30" w:type="dxa"/>
            <w:right w:w="30" w:type="dxa"/>
          </w:tblCellMar>
        </w:tblPrEx>
        <w:tc>
          <w:tcPr>
            <w:tcW w:w="20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атм-ры</w:t>
            </w: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сутки</w:t>
            </w: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год</w:t>
            </w:r>
          </w:p>
        </w:tc>
        <w:tc>
          <w:tcPr>
            <w:tcW w:w="33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выделен,т/год</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w:t>
            </w:r>
          </w:p>
        </w:tc>
        <w:tc>
          <w:tcPr>
            <w:tcW w:w="8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21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33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(001) компрессор</w:t>
            </w:r>
          </w:p>
        </w:tc>
        <w:tc>
          <w:tcPr>
            <w:tcW w:w="8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0001</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0001 01</w:t>
            </w:r>
          </w:p>
        </w:tc>
        <w:tc>
          <w:tcPr>
            <w:tcW w:w="21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компрессор</w:t>
            </w: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дизтоплива</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20.89</w:t>
            </w:r>
          </w:p>
        </w:tc>
        <w:tc>
          <w:tcPr>
            <w:tcW w:w="33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Азота (IV) диоксид (Азота</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0301 (</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передвижной с</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передвижной с ДВС</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диоксид) (4)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ДВС</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 (II) оксид (Азота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0304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оксид) (6)</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(Сажа, Углерод</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0328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черный) (583)</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оксид (Окись</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0337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углерода, Угарный газ)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584)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Проп-2-ен-1-аль (Акролеин,</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1301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Акрилальдегид) (474)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Формальдегид (Метаналь)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1325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609)</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2754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0.001296</w:t>
            </w:r>
          </w:p>
        </w:tc>
      </w:tr>
      <w:tr w:rsidR="004519AD" w:rsidRPr="004519AD" w:rsidTr="00C133A0">
        <w:tblPrEx>
          <w:tblCellMar>
            <w:left w:w="30" w:type="dxa"/>
            <w:right w:w="30" w:type="dxa"/>
          </w:tblCellMar>
        </w:tblPrEx>
        <w:tc>
          <w:tcPr>
            <w:tcW w:w="20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 С/ (Углеводороды</w:t>
            </w: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bl>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r>
    </w:p>
    <w:tbl>
      <w:tblPr>
        <w:tblW w:w="0" w:type="auto"/>
        <w:tblLayout w:type="fixed"/>
        <w:tblCellMar>
          <w:left w:w="0" w:type="dxa"/>
          <w:right w:w="0" w:type="dxa"/>
        </w:tblCellMar>
        <w:tblLook w:val="0000" w:firstRow="0" w:lastRow="0" w:firstColumn="0" w:lastColumn="0" w:noHBand="0" w:noVBand="0"/>
      </w:tblPr>
      <w:tblGrid>
        <w:gridCol w:w="2040"/>
        <w:gridCol w:w="840"/>
        <w:gridCol w:w="960"/>
        <w:gridCol w:w="2160"/>
        <w:gridCol w:w="1560"/>
        <w:gridCol w:w="960"/>
        <w:gridCol w:w="960"/>
        <w:gridCol w:w="3360"/>
        <w:gridCol w:w="960"/>
        <w:gridCol w:w="1680"/>
      </w:tblGrid>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 Источники выделения вредных (загрязняющих) веществ</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w:t>
            </w:r>
          </w:p>
        </w:tc>
        <w:tc>
          <w:tcPr>
            <w:tcW w:w="8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21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33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21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предельные С12-С19 (в</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Растворитель РПК-265П) (10)</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(002) работа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6001</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6001 01</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перемещение</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грунт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331</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0.2152</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бульдозера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грунта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бульдозером</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глинистый сланец, доменный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шлак, песок, клинкер, зола,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кремнезем, зола углей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казахстанских</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(003) работа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6002</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6002 02</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работа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грунт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347</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0.3228</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экскаватора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экскаватора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глинистый сланец, доменный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шлак, песок, клинкер, зола,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кремнезем, зола углей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казахстанских</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(004) уплотнение</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6003</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6003 01</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разгрузочно-</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0.02764</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грунта</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погрузочные</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работы</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глинистый сланец, доменный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шлак, песок, клинкер, зола,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кремнезем, зола углей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6004 01</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пост покраски</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лако-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30</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Диметилбензол (смесь о-, м-</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0616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разгрузочно-</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красочные</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 п- изомеров) (203)</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погрузочные</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материал</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Метилбензол (349)</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0621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r>
      <w:tr w:rsidR="004519AD" w:rsidRPr="004519AD" w:rsidTr="00C133A0">
        <w:tblPrEx>
          <w:tblCellMar>
            <w:left w:w="30" w:type="dxa"/>
            <w:right w:w="30" w:type="dxa"/>
          </w:tblCellMar>
        </w:tblPrEx>
        <w:tc>
          <w:tcPr>
            <w:tcW w:w="20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работы</w:t>
            </w:r>
          </w:p>
        </w:tc>
        <w:tc>
          <w:tcPr>
            <w:tcW w:w="8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 Источники выделения вредных (загрязняющих) веществ</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480" w:type="dxa"/>
            <w:gridSpan w:val="10"/>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w:t>
            </w:r>
          </w:p>
        </w:tc>
        <w:tc>
          <w:tcPr>
            <w:tcW w:w="8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21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33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9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blPrEx>
          <w:tblCellMar>
            <w:left w:w="30" w:type="dxa"/>
            <w:right w:w="30" w:type="dxa"/>
          </w:tblCellMar>
        </w:tblPrEx>
        <w:tc>
          <w:tcPr>
            <w:tcW w:w="20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21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2-Этоксиэтанол (Этиловый</w:t>
            </w:r>
          </w:p>
        </w:tc>
        <w:tc>
          <w:tcPr>
            <w:tcW w:w="9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1119 (*</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эфир этиленгликоля,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0.7)</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Этилцеллозольв) (1497*)</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Бутилацетат (Уксусной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1210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кислоты бутиловый эфир)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110)</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Пропан-2-он (Ацетон) (470)</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1401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Уайт-спирит (1294*)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2752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Взвешенные частицы (116)</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2902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(006) пост</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6005</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6005 01</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сварочные работы</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электрод</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4.6</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(II, III) оксиды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0123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покраски</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диЖелезо триоксид, Железа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оксид) /в пересчете на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(274)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Марганец и его соединения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0143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пересчете на марганца (</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0.01)</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IV) оксид/ (327)</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0.0002032</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глинистый сланец, доменный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шлак, песок, клинкер, зола,</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кремнезем, зола углей</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казахстанских</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(007) сварочные</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6006</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6006 01</w:t>
            </w: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нанесение битума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битум</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64.9</w:t>
            </w: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2754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0.0137</w:t>
            </w: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работы</w:t>
            </w: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 С/ (Углеводороды</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предельные С12-С19 (в</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w:t>
            </w:r>
          </w:p>
        </w:tc>
        <w:tc>
          <w:tcPr>
            <w:tcW w:w="9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20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Растворитель РПК-265П) (10)</w:t>
            </w:r>
          </w:p>
        </w:tc>
        <w:tc>
          <w:tcPr>
            <w:tcW w:w="9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15480" w:type="dxa"/>
            <w:gridSpan w:val="10"/>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Примечание: В случае отсутствия ПДКм.р. в колонке 8 указывается "*" - для значения ОБУВ, "**" - для ПДКc.c.</w:t>
            </w:r>
          </w:p>
        </w:tc>
      </w:tr>
    </w:tbl>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4A0" w:firstRow="1" w:lastRow="0" w:firstColumn="1" w:lastColumn="0" w:noHBand="0" w:noVBand="1"/>
      </w:tblPr>
      <w:tblGrid>
        <w:gridCol w:w="2040"/>
        <w:gridCol w:w="840"/>
        <w:gridCol w:w="960"/>
        <w:gridCol w:w="2160"/>
        <w:gridCol w:w="1560"/>
        <w:gridCol w:w="960"/>
        <w:gridCol w:w="960"/>
        <w:gridCol w:w="3360"/>
        <w:gridCol w:w="960"/>
        <w:gridCol w:w="1680"/>
      </w:tblGrid>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УТВЕРЖДАЮ</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Руководитель предприятия</w:t>
            </w:r>
          </w:p>
        </w:tc>
      </w:tr>
      <w:tr w:rsidR="004519AD" w:rsidRPr="004519AD" w:rsidTr="00C133A0">
        <w:tc>
          <w:tcPr>
            <w:tcW w:w="15480" w:type="dxa"/>
            <w:gridSpan w:val="10"/>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_______________(ф.и.о)</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(подпись)</w:t>
            </w:r>
          </w:p>
        </w:tc>
      </w:tr>
      <w:tr w:rsidR="004519AD" w:rsidRPr="004519AD" w:rsidTr="00C133A0">
        <w:tc>
          <w:tcPr>
            <w:tcW w:w="15480" w:type="dxa"/>
            <w:gridSpan w:val="10"/>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"__"_________2021 г</w:t>
            </w:r>
          </w:p>
        </w:tc>
      </w:tr>
      <w:tr w:rsidR="004519AD" w:rsidRPr="004519AD" w:rsidTr="00C133A0">
        <w:tc>
          <w:tcPr>
            <w:tcW w:w="15480" w:type="dxa"/>
            <w:gridSpan w:val="10"/>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М.П.</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 Источники выделения вредных (загрязняющих) веществ</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48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эксплуатации</w:t>
            </w:r>
          </w:p>
        </w:tc>
      </w:tr>
      <w:tr w:rsidR="004519AD" w:rsidRPr="004519AD" w:rsidTr="00C133A0">
        <w:tc>
          <w:tcPr>
            <w:tcW w:w="20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w:t>
            </w: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Hаименование</w:t>
            </w:r>
          </w:p>
        </w:tc>
        <w:tc>
          <w:tcPr>
            <w:tcW w:w="15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Время работы</w:t>
            </w:r>
          </w:p>
        </w:tc>
        <w:tc>
          <w:tcPr>
            <w:tcW w:w="33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Hаименование</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источника</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источника</w:t>
            </w: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 ЗВ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ника</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ника</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выпускаемой</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выделения,час</w:t>
            </w: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номер цеха,</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загрязняющих</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продукции</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или</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отходящего</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участка и т.д.</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нения</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ления</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w:t>
            </w: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w:t>
            </w:r>
          </w:p>
        </w:tc>
        <w:tc>
          <w:tcPr>
            <w:tcW w:w="33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ОБУВ)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от источника</w:t>
            </w:r>
          </w:p>
        </w:tc>
      </w:tr>
      <w:tr w:rsidR="004519AD" w:rsidRPr="004519AD" w:rsidTr="00C133A0">
        <w:tc>
          <w:tcPr>
            <w:tcW w:w="20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атм-ры</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сутки</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год</w:t>
            </w:r>
          </w:p>
        </w:tc>
        <w:tc>
          <w:tcPr>
            <w:tcW w:w="33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выделен,т/год</w:t>
            </w:r>
          </w:p>
        </w:tc>
      </w:tr>
      <w:tr w:rsidR="004519AD" w:rsidRPr="004519AD" w:rsidTr="00C133A0">
        <w:tc>
          <w:tcPr>
            <w:tcW w:w="20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33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20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(001) манифольд</w:t>
            </w: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6001</w:t>
            </w: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6001 01</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манифольд</w:t>
            </w:r>
          </w:p>
        </w:tc>
        <w:tc>
          <w:tcPr>
            <w:tcW w:w="15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24</w:t>
            </w: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8760</w:t>
            </w:r>
          </w:p>
        </w:tc>
        <w:tc>
          <w:tcPr>
            <w:tcW w:w="33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0.0003</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0.0012</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6002 01</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скважины</w:t>
            </w: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24</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8760</w:t>
            </w: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0.0009813</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0.0045962</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6005</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6005 01</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АГЗУ</w:t>
            </w: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24</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8760</w:t>
            </w: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0.0005888</w:t>
            </w: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20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3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0.0027577</w:t>
            </w:r>
          </w:p>
        </w:tc>
      </w:tr>
      <w:tr w:rsidR="004519AD" w:rsidRPr="004519AD" w:rsidTr="00C133A0">
        <w:tc>
          <w:tcPr>
            <w:tcW w:w="20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50)</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480" w:type="dxa"/>
            <w:gridSpan w:val="10"/>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Примечание: В случае отсутствия ПДКм.р. в колонке 8 указывается "*" - для значения ОБУВ, "**" - для ПДКc.c.</w:t>
            </w:r>
          </w:p>
        </w:tc>
      </w:tr>
    </w:tbl>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4A0" w:firstRow="1" w:lastRow="0" w:firstColumn="1" w:lastColumn="0" w:noHBand="0" w:noVBand="1"/>
      </w:tblPr>
      <w:tblGrid>
        <w:gridCol w:w="600"/>
        <w:gridCol w:w="840"/>
        <w:gridCol w:w="1320"/>
        <w:gridCol w:w="1080"/>
        <w:gridCol w:w="1920"/>
        <w:gridCol w:w="960"/>
        <w:gridCol w:w="1680"/>
        <w:gridCol w:w="3480"/>
        <w:gridCol w:w="1680"/>
        <w:gridCol w:w="1680"/>
      </w:tblGrid>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 Характеристика источников загрязнения атмосферного воздуха</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Параметры</w:t>
            </w:r>
          </w:p>
        </w:tc>
        <w:tc>
          <w:tcPr>
            <w:tcW w:w="396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Параметры  газовоздушной смеси</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  загрязняющих</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21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источн.загрязнен.</w:t>
            </w:r>
          </w:p>
        </w:tc>
        <w:tc>
          <w:tcPr>
            <w:tcW w:w="396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на выходе источника загрязнения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 выбрасываемых</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w:t>
            </w:r>
          </w:p>
        </w:tc>
        <w:tc>
          <w:tcPr>
            <w:tcW w:w="21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96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атмосферу</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ИЗА</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Высота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Диаметр,</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Скорость</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Объемный</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Темпе-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Код ЗВ</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 ЗВ</w:t>
            </w: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разм.сечен</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расход,</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ратура,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(ПДК,ОБУВ)</w:t>
            </w: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Максимальное,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Суммарное,</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устья, м</w:t>
            </w: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м3/с</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т/год</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3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7a</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Производство:001 - компрессор передвижной с ДВС</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0.47124</w:t>
            </w: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0301 (0.2)</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Азота (IV) диоксид (Азота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0.0432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диоксид) (4)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0304 (0.4)</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 (II) оксид (Азота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0.0561</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0328 (0.15)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(Сажа, Углерод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0337 (5)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оксид (Окись</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углерода, 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1301 (0.03)</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Проп-2-ен-1-аль (Акролеин,</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0.001727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Акрилальдегид) (474)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1325 (0.05)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Формальдегид (Метаналь)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0.001727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609)</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2754 (1)</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0.01727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0.001296</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 С/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предельные С12-С19 (в</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Растворитель РПК-265П) (10)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Производство:002 - работа бульдозера</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6001</w:t>
            </w: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(0.3)</w:t>
            </w: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0.1808</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0.2152</w:t>
            </w:r>
          </w:p>
        </w:tc>
      </w:tr>
    </w:tbl>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600"/>
        <w:gridCol w:w="840"/>
        <w:gridCol w:w="1320"/>
        <w:gridCol w:w="1080"/>
        <w:gridCol w:w="1920"/>
        <w:gridCol w:w="960"/>
        <w:gridCol w:w="1680"/>
        <w:gridCol w:w="3480"/>
        <w:gridCol w:w="1680"/>
        <w:gridCol w:w="1680"/>
      </w:tblGrid>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 Характеристика источников загрязнения атмосферного воздуха</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3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7a</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 производства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 глина, глинистый сланец,</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доменный шлак, песок,</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зола углей казахстанских</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Производство:003 - работа экскаватора</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6002</w:t>
            </w: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(0.3)</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0.2582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0.3228</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 производства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 глина, глинистый сланец,</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доменный шлак, песок,</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зола углей казахстанских</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Производство:004 - уплотнение грунта</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6003</w:t>
            </w: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(0.3)</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16.32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0.02764</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 производства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 глина, глинистый сланец,</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доменный шлак, песок,</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зола углей казахстанских</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Производство:005 - разгрузочно-погрузочные работы</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6004</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0616 (0.2)</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Диметилбензол (смесь о-, м-,</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0.201</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 изомеров) (203)</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bl>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600"/>
        <w:gridCol w:w="840"/>
        <w:gridCol w:w="1320"/>
        <w:gridCol w:w="1080"/>
        <w:gridCol w:w="1920"/>
        <w:gridCol w:w="960"/>
        <w:gridCol w:w="1680"/>
        <w:gridCol w:w="3480"/>
        <w:gridCol w:w="1680"/>
        <w:gridCol w:w="1680"/>
      </w:tblGrid>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 Характеристика источников загрязнения атмосферного воздуха</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3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7a</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0621 (0.6)</w:t>
            </w: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Метилбензол (349)</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0.093</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1119 (*0.7)</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2-Этоксиэтанол (Этиловый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0.0852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эфир этиленгликоля,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Этилцеллозольв) (1497*)</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1210 (0.1)</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Бутилацетат (Уксусной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кислоты бутиловый эфир) (</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110)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1401 (0.35)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Пропан-2-он (Ацетон) (470)</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0.1002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2752 (*1)</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Уайт-спирит (1294*)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0.556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2902 (0.5)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Взвешенные частицы (116)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0.1217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Производство:006 - пост покраски</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6005</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0123 (**0.04)</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(II, III) оксиды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0.2338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диЖелезо триоксид, Железа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оксид) /в пересчете на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(274)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0143 (0.01)</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Марганец и его соединения /в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0.02467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марганца (IV)</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оксид/ (327)</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 (0.3)</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0.00609</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0.0002032</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содержащая двуокись кремния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 70-20 (шамот, цемент,</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цементного производства</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 глина, глинистый сланец,</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доменный шлак, песок,</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зола углей казахстанских</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месторождений)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Производство:007 - сварочные работы</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6006</w:t>
            </w: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2754 (1)</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0.05859</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0.0137</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на С/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предельные С12-С19 (в</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Растворитель РПК-265П) (10)</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bl>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600"/>
        <w:gridCol w:w="840"/>
        <w:gridCol w:w="1320"/>
        <w:gridCol w:w="1080"/>
        <w:gridCol w:w="1920"/>
        <w:gridCol w:w="960"/>
        <w:gridCol w:w="1680"/>
        <w:gridCol w:w="3480"/>
        <w:gridCol w:w="1680"/>
        <w:gridCol w:w="1680"/>
      </w:tblGrid>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 Характеристика источников загрязнения атмосферного воздуха</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3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7a</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15240" w:type="dxa"/>
            <w:gridSpan w:val="10"/>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Примечание: В случае отсутствия ПДКм.р. в колонке 7 указывается "*" - для значения ОБУВ, "**" - для ПДКc.c.</w:t>
            </w:r>
          </w:p>
        </w:tc>
      </w:tr>
    </w:tbl>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4A0" w:firstRow="1" w:lastRow="0" w:firstColumn="1" w:lastColumn="0" w:noHBand="0" w:noVBand="1"/>
      </w:tblPr>
      <w:tblGrid>
        <w:gridCol w:w="600"/>
        <w:gridCol w:w="840"/>
        <w:gridCol w:w="1320"/>
        <w:gridCol w:w="1080"/>
        <w:gridCol w:w="1920"/>
        <w:gridCol w:w="960"/>
        <w:gridCol w:w="1680"/>
        <w:gridCol w:w="3480"/>
        <w:gridCol w:w="1680"/>
        <w:gridCol w:w="1680"/>
      </w:tblGrid>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 Характеристика источников загрязнения атмосферного воздуха</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10"/>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эксплуатации</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21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Параметры</w:t>
            </w:r>
          </w:p>
        </w:tc>
        <w:tc>
          <w:tcPr>
            <w:tcW w:w="396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Параметры  газовоздушной смеси</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  загрязняющих</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21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источн.загрязнен.</w:t>
            </w:r>
          </w:p>
        </w:tc>
        <w:tc>
          <w:tcPr>
            <w:tcW w:w="396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на выходе источника загрязнения</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 выбрасываемых</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w:t>
            </w:r>
          </w:p>
        </w:tc>
        <w:tc>
          <w:tcPr>
            <w:tcW w:w="21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96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атмосферу</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ИЗА</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Высота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Диаметр,</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Скорость</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Объемный</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Темпе-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Код ЗВ</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Наименование ЗВ</w:t>
            </w: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разм.сечен</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расход,</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ратура,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(ПДК,ОБУВ)</w:t>
            </w: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Максимальное,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Суммарное,</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устья, м</w:t>
            </w: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м3/с</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т/год</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3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7a</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15240" w:type="dxa"/>
            <w:gridSpan w:val="10"/>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Производство:001 - манифольд</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0.00001</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0.0003</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(*50)</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0.0012</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6002</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0.0000311</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0.0009813</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(*50)</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0.0045962</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6005</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 (0.5)</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0.000187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0.0005888</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Сернистый газ,</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 (*50)</w:t>
            </w:r>
          </w:p>
        </w:tc>
        <w:tc>
          <w:tcPr>
            <w:tcW w:w="34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0.0027577</w:t>
            </w: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3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предельных С1-С5 (1502*)</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5240" w:type="dxa"/>
            <w:gridSpan w:val="10"/>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Примечание: В случае отсутствия ПДКм.р. в колонке 7 указывается "*" - для значения ОБУВ, "**" - для ПДКc.c.</w:t>
            </w:r>
          </w:p>
        </w:tc>
      </w:tr>
    </w:tbl>
    <w:p w:rsidR="004519AD" w:rsidRPr="004519AD" w:rsidRDefault="004519AD" w:rsidP="004519AD">
      <w:pPr>
        <w:spacing w:after="160" w:line="256" w:lineRule="auto"/>
        <w:rPr>
          <w:rFonts w:ascii="Calibri" w:eastAsiaTheme="minorEastAsia" w:hAnsi="Calibr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000" w:firstRow="0" w:lastRow="0" w:firstColumn="0" w:lastColumn="0" w:noHBand="0" w:noVBand="0"/>
      </w:tblPr>
      <w:tblGrid>
        <w:gridCol w:w="600"/>
        <w:gridCol w:w="4320"/>
        <w:gridCol w:w="1680"/>
        <w:gridCol w:w="1440"/>
        <w:gridCol w:w="1440"/>
        <w:gridCol w:w="1440"/>
        <w:gridCol w:w="1440"/>
        <w:gridCol w:w="1440"/>
        <w:gridCol w:w="1440"/>
      </w:tblGrid>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 Суммарные выбросы вредных (загрязняющих) веществ в атмосферу, их очистка и утилизация</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целом по предприятию, т/год</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w:t>
            </w: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w:t>
            </w:r>
          </w:p>
        </w:tc>
        <w:tc>
          <w:tcPr>
            <w:tcW w:w="288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том числе</w:t>
            </w:r>
          </w:p>
        </w:tc>
        <w:tc>
          <w:tcPr>
            <w:tcW w:w="4320" w:type="dxa"/>
            <w:gridSpan w:val="3"/>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Из  поступивших на очистку</w:t>
            </w: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Всего</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 а и м е н о в а н и е</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загрязняющих</w:t>
            </w:r>
          </w:p>
        </w:tc>
        <w:tc>
          <w:tcPr>
            <w:tcW w:w="288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gridSpan w:val="3"/>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выброшено</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ряз-</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выбрасыва-</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поступает</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выброшено</w:t>
            </w:r>
          </w:p>
        </w:tc>
        <w:tc>
          <w:tcPr>
            <w:tcW w:w="288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уловлено и обезврежено</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няющ</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отходящих от</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ется  без</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c>
          <w:tcPr>
            <w:tcW w:w="288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атмосферу</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веще</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источников</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очистки</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очистку</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атмосферу</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фактически</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 них ути-</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ства</w:t>
            </w: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w:t>
            </w: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лизовано</w:t>
            </w: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blPrEx>
          <w:tblCellMar>
            <w:left w:w="30" w:type="dxa"/>
            <w:right w:w="30" w:type="dxa"/>
          </w:tblCellMar>
        </w:tblPrEx>
        <w:tc>
          <w:tcPr>
            <w:tcW w:w="492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С Е Г О :</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0.67559664</w:t>
            </w: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0.67559664</w:t>
            </w: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0.67559664</w:t>
            </w:r>
          </w:p>
        </w:tc>
      </w:tr>
      <w:tr w:rsidR="004519AD" w:rsidRPr="004519AD" w:rsidTr="00C133A0">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том числе:</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4920" w:type="dxa"/>
            <w:gridSpan w:val="2"/>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Т в е р д ы е</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0.5894225</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0.5894225</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0.5894225</w:t>
            </w: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из них:</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0123</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(II, III) оксиды (диЖелезо</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триоксид, Железа оксид) /в</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железо/ (274)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0143</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Марганец и его соединения /в</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марганца (IV) оксид/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327)</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0328</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(Сажа, Углерод черный)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583)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2902</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Взвешенные частицы (116)</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2908</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0.5658432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0.5658432</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0.5658432</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двуокись кремния в %: 70-20 (шамот,</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цемент, пыль цементного</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 глинистый</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сланец, доменный шлак, песок,</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 зола</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углей казахстанских месторождений)</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(494)</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4920" w:type="dxa"/>
            <w:gridSpan w:val="2"/>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Газообразные, жидкие</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0.08617414</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0.08617414</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0.08617414</w:t>
            </w: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из них:</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0301</w:t>
            </w: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Азота (IV) диоксид (Азота диоксид)</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r>
    </w:tbl>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r>
    </w:p>
    <w:tbl>
      <w:tblPr>
        <w:tblW w:w="0" w:type="auto"/>
        <w:tblLayout w:type="fixed"/>
        <w:tblCellMar>
          <w:left w:w="0" w:type="dxa"/>
          <w:right w:w="0" w:type="dxa"/>
        </w:tblCellMar>
        <w:tblLook w:val="0000" w:firstRow="0" w:lastRow="0" w:firstColumn="0" w:lastColumn="0" w:noHBand="0" w:noVBand="0"/>
      </w:tblPr>
      <w:tblGrid>
        <w:gridCol w:w="600"/>
        <w:gridCol w:w="4320"/>
        <w:gridCol w:w="1680"/>
        <w:gridCol w:w="1440"/>
        <w:gridCol w:w="1440"/>
        <w:gridCol w:w="1440"/>
        <w:gridCol w:w="1440"/>
        <w:gridCol w:w="1440"/>
        <w:gridCol w:w="1440"/>
      </w:tblGrid>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 Суммарные выбросы вредных (загрязняющих) веществ в атмосферу, их очистка и утилизация</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целом по предприятию, т/год</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44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0304</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0330</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газ, Сера (IV) оксид)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516)</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0337</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Угарный газ) (584)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0616</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Диметилбензол (смесь о-, м-, п-</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изомеров) (203)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0621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Метилбензол (349)</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1119</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2-Этоксиэтанол (Этиловый эфир</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этиленгликоля, Этилцеллозольв)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1497*)</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1210</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Бутилацетат (Уксусной кислоты</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бутиловый эфир) (110)</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1301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Проп-2-ен-1-аль (Акролеин,</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Акрилальдегид) (474)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1325</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Формальдегид (Метаналь) (609)</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1401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Пропан-2-он (Ацетон) (470)</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2752</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Уайт-спирит (1294*)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2754</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 на С/ (</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0.014996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0.014996</w:t>
            </w: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0.014996</w:t>
            </w: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Углеводороды предельные С12-С19 (в</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 Растворитель РПК-</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265П) (10)</w:t>
            </w: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bl>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4A0" w:firstRow="1" w:lastRow="0" w:firstColumn="1" w:lastColumn="0" w:noHBand="0" w:noVBand="1"/>
      </w:tblPr>
      <w:tblGrid>
        <w:gridCol w:w="600"/>
        <w:gridCol w:w="4320"/>
        <w:gridCol w:w="1680"/>
        <w:gridCol w:w="1440"/>
        <w:gridCol w:w="1440"/>
        <w:gridCol w:w="1440"/>
        <w:gridCol w:w="1440"/>
        <w:gridCol w:w="1440"/>
        <w:gridCol w:w="1440"/>
      </w:tblGrid>
      <w:tr w:rsidR="004519AD" w:rsidRPr="004519AD" w:rsidTr="00C133A0">
        <w:tc>
          <w:tcPr>
            <w:tcW w:w="15240" w:type="dxa"/>
            <w:gridSpan w:val="9"/>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БЛАНК ИНВЕНТАРИЗАЦИИ ВЫБРОСОВ ВРЕДНЫХ (ЗАГРЯЗНЯЮЩИХ) ВЕЩЕСТВ В АТМОСФЕРНЫЙ ВОЗДУХ И ИХ ИСТОЧНИКОВ</w:t>
            </w:r>
          </w:p>
        </w:tc>
      </w:tr>
      <w:tr w:rsidR="004519AD" w:rsidRPr="004519AD" w:rsidTr="00C133A0">
        <w:tc>
          <w:tcPr>
            <w:tcW w:w="15240" w:type="dxa"/>
            <w:gridSpan w:val="9"/>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r>
      <w:tr w:rsidR="004519AD" w:rsidRPr="004519AD" w:rsidTr="00C133A0">
        <w:tc>
          <w:tcPr>
            <w:tcW w:w="15240" w:type="dxa"/>
            <w:gridSpan w:val="9"/>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 Суммарные выбросы вредных (загрязняющих) веществ в атмосферу, их очистка и утилизация</w:t>
            </w:r>
          </w:p>
        </w:tc>
      </w:tr>
      <w:tr w:rsidR="004519AD" w:rsidRPr="004519AD" w:rsidTr="00C133A0">
        <w:tc>
          <w:tcPr>
            <w:tcW w:w="15240" w:type="dxa"/>
            <w:gridSpan w:val="9"/>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целом по предприятию, т/год</w:t>
            </w:r>
          </w:p>
        </w:tc>
      </w:tr>
      <w:tr w:rsidR="004519AD" w:rsidRPr="004519AD" w:rsidTr="00C133A0">
        <w:tc>
          <w:tcPr>
            <w:tcW w:w="15240" w:type="dxa"/>
            <w:gridSpan w:val="9"/>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2022 год</w:t>
            </w:r>
          </w:p>
        </w:tc>
      </w:tr>
      <w:tr w:rsidR="004519AD" w:rsidRPr="004519AD" w:rsidTr="00C133A0">
        <w:tc>
          <w:tcPr>
            <w:tcW w:w="15240" w:type="dxa"/>
            <w:gridSpan w:val="9"/>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эксплуатации</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w:t>
            </w:r>
          </w:p>
        </w:tc>
        <w:tc>
          <w:tcPr>
            <w:tcW w:w="4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Количество</w:t>
            </w:r>
          </w:p>
        </w:tc>
        <w:tc>
          <w:tcPr>
            <w:tcW w:w="28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том числе</w:t>
            </w:r>
          </w:p>
        </w:tc>
        <w:tc>
          <w:tcPr>
            <w:tcW w:w="432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Из  поступивших на очистку</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Всего</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 а и м е н о в а н и 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загрязняющих</w:t>
            </w:r>
          </w:p>
        </w:tc>
        <w:tc>
          <w:tcPr>
            <w:tcW w:w="28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выброшено</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ряз-</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загрязняющего</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выбрасыва-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поступает</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выброшено</w:t>
            </w:r>
          </w:p>
        </w:tc>
        <w:tc>
          <w:tcPr>
            <w:tcW w:w="28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уловлено и обезврежено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няющ</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отходящих от</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ется  без</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w:t>
            </w:r>
          </w:p>
        </w:tc>
        <w:tc>
          <w:tcPr>
            <w:tcW w:w="28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атмосферу</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веще</w:t>
            </w:r>
          </w:p>
        </w:tc>
        <w:tc>
          <w:tcPr>
            <w:tcW w:w="4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источников</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очистки</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очистку</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атмосферу</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фактически</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 них ути-</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ства</w:t>
            </w:r>
          </w:p>
        </w:tc>
        <w:tc>
          <w:tcPr>
            <w:tcW w:w="4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выделения</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лизовано</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r>
      <w:tr w:rsidR="004519AD" w:rsidRPr="004519AD" w:rsidTr="00C133A0">
        <w:tc>
          <w:tcPr>
            <w:tcW w:w="4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С Е Г О :</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 том числе:</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4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Газообразные, жидкие</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r>
      <w:tr w:rsidR="004519AD" w:rsidRPr="004519AD" w:rsidTr="00C133A0">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из них:</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0330</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0.0018701</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0.0018701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0.0018701</w:t>
            </w: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газ, Сера (IV) 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0415</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 предельных С1-</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0.0085539</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0.0085539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0.0085539</w:t>
            </w:r>
          </w:p>
        </w:tc>
      </w:tr>
      <w:tr w:rsidR="004519AD" w:rsidRPr="004519AD" w:rsidTr="00C133A0">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С5 (1502*)</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bl>
    <w:p w:rsidR="004519AD" w:rsidRPr="004519AD" w:rsidRDefault="004519AD" w:rsidP="004519AD">
      <w:pPr>
        <w:spacing w:after="160" w:line="256" w:lineRule="auto"/>
        <w:rPr>
          <w:rFonts w:ascii="Calibri" w:eastAsiaTheme="minorEastAsia" w:hAnsi="Calibri"/>
          <w:sz w:val="22"/>
          <w:szCs w:val="22"/>
        </w:rPr>
      </w:pPr>
    </w:p>
    <w:p w:rsidR="004519AD" w:rsidRP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000" w:firstRow="0" w:lastRow="0" w:firstColumn="0" w:lastColumn="0" w:noHBand="0" w:noVBand="0"/>
      </w:tblPr>
      <w:tblGrid>
        <w:gridCol w:w="720"/>
        <w:gridCol w:w="4320"/>
        <w:gridCol w:w="1200"/>
        <w:gridCol w:w="1200"/>
        <w:gridCol w:w="1200"/>
        <w:gridCol w:w="720"/>
        <w:gridCol w:w="1680"/>
        <w:gridCol w:w="1560"/>
        <w:gridCol w:w="1200"/>
        <w:gridCol w:w="120"/>
        <w:gridCol w:w="1320"/>
      </w:tblGrid>
      <w:tr w:rsidR="004519AD" w:rsidRPr="004519AD" w:rsidTr="00C133A0">
        <w:tc>
          <w:tcPr>
            <w:tcW w:w="1380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c>
          <w:tcPr>
            <w:tcW w:w="1440" w:type="dxa"/>
            <w:gridSpan w:val="2"/>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Таблица 3.1</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Перечень загрязняющих веществ, выбрасываемых в атмосферу</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существующее положение</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w:t>
            </w: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 а и м е н о в а н и е</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ОБУВ</w:t>
            </w:r>
          </w:p>
        </w:tc>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Класс</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c>
          <w:tcPr>
            <w:tcW w:w="132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Значение</w:t>
            </w:r>
          </w:p>
        </w:tc>
        <w:tc>
          <w:tcPr>
            <w:tcW w:w="1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максим.</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средне-</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ориентир.</w:t>
            </w: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опас-</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КОВ</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веще-</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разовая,</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суточная,</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безопасн.</w:t>
            </w: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ности</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г/с</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т/год</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(M/ПДК)**а</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усл.т/год</w:t>
            </w:r>
          </w:p>
        </w:tc>
      </w:tr>
      <w:tr w:rsidR="004519AD" w:rsidRPr="004519AD" w:rsidTr="00C133A0">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ства</w:t>
            </w: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УВ,мг/м3</w:t>
            </w:r>
          </w:p>
        </w:tc>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320" w:type="dxa"/>
            <w:gridSpan w:val="2"/>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10</w:t>
            </w: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0123</w:t>
            </w: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Железо (II, III) оксиды (диЖелезо</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0.04</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0.2338</w:t>
            </w: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0.007792</w:t>
            </w:r>
          </w:p>
        </w:tc>
        <w:tc>
          <w:tcPr>
            <w:tcW w:w="132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0.1948</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триоксид, Железа оксид) /в</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железо/ (274)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0143</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Марганец и его соединения /в</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0.02467</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0.000822</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0.822</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марганца (IV) оксид/</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(327)</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Азота (IV) диоксид (Азота диоксид)</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0.0432</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0.00324</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0.081</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0304</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Азот (II) оксид (Азота оксид) (6)</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0.06</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0.0561</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0.00421</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0.07016667</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0328</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(Сажа, Углерод черный)</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0.0072</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0.00054</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0.0108</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(583)</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 сернистый,</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0.00108</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0.0216</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газ, Сера (IV) оксид)</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(516)</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0337</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Углерод оксид (Окись углерода,</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0.036</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0.0027</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Угарный газ) (584)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0616</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Диметилбензол (смесь о-, м-, п-</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0.201</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0.0203497</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0.1017485</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изомеров) (203)</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0621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Метилбензол (349)</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0.093</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0.00492404</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0.00820673</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1119</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2-Этоксиэтанол (Этиловый эфир</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0.7</w:t>
            </w: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0.0852</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0.0000828</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0.00011829</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этиленгликоля, Этилцеллозольв)</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(1497*)</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1210</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Бутилацетат (Уксусной кислоты</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0.018</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0.00095</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0.0095</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бутиловый эфир) (110)</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1301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Проп-2-ен-1-аль (Акролеин,</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0.001727</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0.01296</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Акрилальдегид) (474)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1325</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Формальдегид (Метаналь) (609)</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0.001727</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0.0001296</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0.01296</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1401</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Пропан-2-он (Ацетон) (470)</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0.1002</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0.0021574</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0.006164</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2752</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Уайт-спирит (1294*)</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0.556</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0.031225</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2754</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Алканы С12-19 /в пересчете на С/</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0.07586</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0.014996</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0.014996</w:t>
            </w:r>
          </w:p>
        </w:tc>
      </w:tr>
      <w:tr w:rsidR="004519AD" w:rsidRPr="004519AD" w:rsidTr="00C133A0">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(Углеводороды предельные С12-С19 (в</w:t>
            </w: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13800" w:type="dxa"/>
            <w:gridSpan w:val="9"/>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br w:type="page"/>
              <w:t>ЭРА v2.5   ТОО НИИ "Каспиймунайгаз"</w:t>
            </w:r>
          </w:p>
        </w:tc>
        <w:tc>
          <w:tcPr>
            <w:tcW w:w="1440" w:type="dxa"/>
            <w:gridSpan w:val="2"/>
            <w:tcBorders>
              <w:top w:val="nil"/>
              <w:left w:val="nil"/>
              <w:bottom w:val="nil"/>
              <w:right w:val="nil"/>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Таблица 3.1</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Перечень загрязняющих веществ, выбрасываемых в атмосферу</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существующее положение</w:t>
            </w: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c>
          <w:tcPr>
            <w:tcW w:w="15240" w:type="dxa"/>
            <w:gridSpan w:val="11"/>
            <w:tcBorders>
              <w:top w:val="nil"/>
              <w:left w:val="nil"/>
              <w:bottom w:val="nil"/>
              <w:right w:val="nil"/>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СМР</w:t>
            </w: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320" w:type="dxa"/>
            <w:gridSpan w:val="2"/>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10</w:t>
            </w: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4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пересчете на С); Растворитель</w:t>
            </w: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20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7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56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gridSpan w:val="2"/>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РПК-265П) (10)</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2902</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Взвешенные частицы (116)</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0.15</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0.1217</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0.0144253</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0.09616867</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2908</w:t>
            </w: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Пыль неорганическая, содержащая</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0.3</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0.1</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16.76509</w:t>
            </w: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0.5658432</w:t>
            </w: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5.6584</w:t>
            </w: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5.658432</w:t>
            </w: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двуокись кремния в %: 70-20 (шамот,</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цемент, пыль цементного</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производства - глина, глинистый</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сланец, доменный шлак, песок,</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клинкер, зола, кремнезем, зола</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углей казахстанских месторождений)</w:t>
            </w: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(494)</w:t>
            </w: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С Е Г О:</w:t>
            </w: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18.434874</w:t>
            </w:r>
          </w:p>
        </w:tc>
        <w:tc>
          <w:tcPr>
            <w:tcW w:w="156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0.67559664</w:t>
            </w:r>
          </w:p>
        </w:tc>
        <w:tc>
          <w:tcPr>
            <w:tcW w:w="1320" w:type="dxa"/>
            <w:gridSpan w:val="2"/>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5.7</w:t>
            </w:r>
          </w:p>
        </w:tc>
        <w:tc>
          <w:tcPr>
            <w:tcW w:w="1320" w:type="dxa"/>
            <w:tcBorders>
              <w:top w:val="single" w:sz="6" w:space="0" w:color="auto"/>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7.15374586</w:t>
            </w:r>
          </w:p>
        </w:tc>
      </w:tr>
      <w:tr w:rsidR="004519AD" w:rsidRPr="004519AD" w:rsidTr="00C133A0">
        <w:tblPrEx>
          <w:tblCellMar>
            <w:left w:w="30" w:type="dxa"/>
            <w:right w:w="30" w:type="dxa"/>
          </w:tblCellMar>
        </w:tblPrEx>
        <w:tc>
          <w:tcPr>
            <w:tcW w:w="15240" w:type="dxa"/>
            <w:gridSpan w:val="11"/>
            <w:tcBorders>
              <w:top w:val="single" w:sz="6" w:space="0" w:color="auto"/>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Примечания: 1. В колонке 9: "M" - выброс ЗВ,т/год; "ПДК" - ПДКс.с. или (при отсутствии ПДКс.с.) ПДКм.р. или (при отсутствии</w:t>
            </w:r>
          </w:p>
        </w:tc>
      </w:tr>
      <w:tr w:rsidR="004519AD" w:rsidRPr="004519AD" w:rsidTr="00C133A0">
        <w:tblPrEx>
          <w:tblCellMar>
            <w:left w:w="30" w:type="dxa"/>
            <w:right w:w="30" w:type="dxa"/>
          </w:tblCellMar>
        </w:tblPrEx>
        <w:tc>
          <w:tcPr>
            <w:tcW w:w="15240" w:type="dxa"/>
            <w:gridSpan w:val="11"/>
            <w:tcBorders>
              <w:top w:val="nil"/>
              <w:left w:val="single" w:sz="6" w:space="0" w:color="auto"/>
              <w:bottom w:val="nil"/>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ПДКм.р.) ОБУВ;"a" - константа, зависящая от класса опасности ЗВ</w:t>
            </w:r>
          </w:p>
        </w:tc>
      </w:tr>
      <w:tr w:rsidR="004519AD" w:rsidRPr="004519AD" w:rsidTr="00C133A0">
        <w:tblPrEx>
          <w:tblCellMar>
            <w:left w:w="30" w:type="dxa"/>
            <w:right w:w="30" w:type="dxa"/>
          </w:tblCellMar>
        </w:tblPrEx>
        <w:tc>
          <w:tcPr>
            <w:tcW w:w="15240" w:type="dxa"/>
            <w:gridSpan w:val="11"/>
            <w:tcBorders>
              <w:top w:val="nil"/>
              <w:left w:val="single" w:sz="6" w:space="0" w:color="auto"/>
              <w:bottom w:val="single" w:sz="6" w:space="0" w:color="auto"/>
              <w:right w:val="single" w:sz="6" w:space="0" w:color="auto"/>
            </w:tcBorders>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 Способ сортировки: по возрастанию кода ЗВ (колонка 1)</w:t>
            </w:r>
          </w:p>
        </w:tc>
      </w:tr>
    </w:tbl>
    <w:p w:rsidR="004519AD" w:rsidRPr="004519AD" w:rsidRDefault="004519AD" w:rsidP="004519AD">
      <w:pPr>
        <w:spacing w:after="160" w:line="259" w:lineRule="auto"/>
        <w:rPr>
          <w:rFonts w:asciiTheme="minorHAnsi" w:eastAsiaTheme="minorEastAsia" w:hAnsiTheme="minorHAnsi"/>
          <w:sz w:val="22"/>
          <w:szCs w:val="22"/>
        </w:rPr>
      </w:pPr>
    </w:p>
    <w:tbl>
      <w:tblPr>
        <w:tblW w:w="0" w:type="auto"/>
        <w:tblLayout w:type="fixed"/>
        <w:tblCellMar>
          <w:left w:w="0" w:type="dxa"/>
          <w:right w:w="0" w:type="dxa"/>
        </w:tblCellMar>
        <w:tblLook w:val="04A0" w:firstRow="1" w:lastRow="0" w:firstColumn="1" w:lastColumn="0" w:noHBand="0" w:noVBand="1"/>
      </w:tblPr>
      <w:tblGrid>
        <w:gridCol w:w="720"/>
        <w:gridCol w:w="4320"/>
        <w:gridCol w:w="1200"/>
        <w:gridCol w:w="1200"/>
        <w:gridCol w:w="1200"/>
        <w:gridCol w:w="720"/>
        <w:gridCol w:w="1680"/>
        <w:gridCol w:w="1560"/>
        <w:gridCol w:w="1200"/>
        <w:gridCol w:w="120"/>
        <w:gridCol w:w="1320"/>
      </w:tblGrid>
      <w:tr w:rsidR="004519AD" w:rsidRPr="004519AD" w:rsidTr="00C133A0">
        <w:tc>
          <w:tcPr>
            <w:tcW w:w="13800" w:type="dxa"/>
            <w:gridSpan w:val="9"/>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ЭРА v2.5   ТОО НИИ "Каспиймунайгаз"</w:t>
            </w:r>
          </w:p>
        </w:tc>
        <w:tc>
          <w:tcPr>
            <w:tcW w:w="1440" w:type="dxa"/>
            <w:gridSpan w:val="2"/>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Таблица 3.1</w:t>
            </w:r>
          </w:p>
        </w:tc>
      </w:tr>
      <w:tr w:rsidR="004519AD" w:rsidRPr="004519AD" w:rsidTr="00C133A0">
        <w:tc>
          <w:tcPr>
            <w:tcW w:w="15240" w:type="dxa"/>
            <w:gridSpan w:val="11"/>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Перечень загрязняющих веществ, выбрасываемых в атмосферу</w:t>
            </w:r>
          </w:p>
        </w:tc>
      </w:tr>
      <w:tr w:rsidR="004519AD" w:rsidRPr="004519AD" w:rsidTr="00C133A0">
        <w:tc>
          <w:tcPr>
            <w:tcW w:w="15240" w:type="dxa"/>
            <w:gridSpan w:val="11"/>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на существующее положение</w:t>
            </w:r>
          </w:p>
        </w:tc>
      </w:tr>
      <w:tr w:rsidR="004519AD" w:rsidRPr="004519AD" w:rsidTr="00C133A0">
        <w:tc>
          <w:tcPr>
            <w:tcW w:w="15240" w:type="dxa"/>
            <w:gridSpan w:val="11"/>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Актюбинская обл, Обустройства 3 скважин м/р Кожасай при эксплуатации</w:t>
            </w:r>
          </w:p>
        </w:tc>
      </w:tr>
      <w:tr w:rsidR="004519AD" w:rsidRPr="004519AD" w:rsidTr="00C133A0">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Код</w:t>
            </w:r>
          </w:p>
        </w:tc>
        <w:tc>
          <w:tcPr>
            <w:tcW w:w="4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Н а и м е н о в а н и е</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ОБУВ</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Класс</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c>
          <w:tcPr>
            <w:tcW w:w="15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c>
          <w:tcPr>
            <w:tcW w:w="13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Значение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Выброс</w:t>
            </w:r>
          </w:p>
        </w:tc>
      </w:tr>
      <w:tr w:rsidR="004519AD" w:rsidRPr="004519AD" w:rsidTr="00C133A0">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загр.</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максим.</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средне-</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ориентир.</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опас-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c>
          <w:tcPr>
            <w:tcW w:w="13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КОВ</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вещества,</w:t>
            </w:r>
          </w:p>
        </w:tc>
      </w:tr>
      <w:tr w:rsidR="004519AD" w:rsidRPr="004519AD" w:rsidTr="00C133A0">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веще-</w:t>
            </w:r>
          </w:p>
        </w:tc>
        <w:tc>
          <w:tcPr>
            <w:tcW w:w="4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разовая,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суточная,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безопасн.</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ности</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г/с</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т/год</w:t>
            </w:r>
          </w:p>
        </w:tc>
        <w:tc>
          <w:tcPr>
            <w:tcW w:w="13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(M/ПДК)**а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усл.т/год</w:t>
            </w:r>
          </w:p>
        </w:tc>
      </w:tr>
      <w:tr w:rsidR="004519AD" w:rsidRPr="004519AD" w:rsidTr="00C133A0">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ства</w:t>
            </w:r>
          </w:p>
        </w:tc>
        <w:tc>
          <w:tcPr>
            <w:tcW w:w="4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УВ,мг/м3</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w:t>
            </w:r>
          </w:p>
        </w:tc>
        <w:tc>
          <w:tcPr>
            <w:tcW w:w="4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5</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7</w:t>
            </w:r>
          </w:p>
        </w:tc>
        <w:tc>
          <w:tcPr>
            <w:tcW w:w="1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8</w:t>
            </w:r>
          </w:p>
        </w:tc>
        <w:tc>
          <w:tcPr>
            <w:tcW w:w="13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10</w:t>
            </w:r>
          </w:p>
        </w:tc>
      </w:tr>
      <w:tr w:rsidR="004519AD" w:rsidRPr="004519AD" w:rsidTr="00C133A0">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0330</w:t>
            </w:r>
          </w:p>
        </w:tc>
        <w:tc>
          <w:tcPr>
            <w:tcW w:w="4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Сера диоксид (Ангидрид сернистый,</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0.5</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0.05</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3</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0.0002281</w:t>
            </w:r>
          </w:p>
        </w:tc>
        <w:tc>
          <w:tcPr>
            <w:tcW w:w="15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0.0018701</w:t>
            </w:r>
          </w:p>
        </w:tc>
        <w:tc>
          <w:tcPr>
            <w:tcW w:w="13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0.037402</w:t>
            </w:r>
          </w:p>
        </w:tc>
      </w:tr>
      <w:tr w:rsidR="004519AD" w:rsidRPr="004519AD" w:rsidTr="00C133A0">
        <w:tc>
          <w:tcPr>
            <w:tcW w:w="7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Сернистый газ, Сера (IV) оксид)</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7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(516)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0415</w:t>
            </w:r>
          </w:p>
        </w:tc>
        <w:tc>
          <w:tcPr>
            <w:tcW w:w="4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Смесь углеводородов предельных</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50</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0.0001416</w:t>
            </w:r>
          </w:p>
        </w:tc>
        <w:tc>
          <w:tcPr>
            <w:tcW w:w="156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0.0085539</w:t>
            </w:r>
          </w:p>
        </w:tc>
        <w:tc>
          <w:tcPr>
            <w:tcW w:w="13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center"/>
              <w:rPr>
                <w:rFonts w:ascii="Courier New" w:eastAsiaTheme="minorEastAsia" w:hAnsi="Courier New" w:cs="Courier New"/>
                <w:sz w:val="20"/>
                <w:szCs w:val="20"/>
              </w:rPr>
            </w:pPr>
            <w:r w:rsidRPr="004519AD">
              <w:rPr>
                <w:rFonts w:ascii="Courier New" w:eastAsiaTheme="minorEastAsia" w:hAnsi="Courier New" w:cs="Courier New"/>
                <w:sz w:val="20"/>
                <w:szCs w:val="20"/>
              </w:rPr>
              <w:t>0</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0.00017108</w:t>
            </w:r>
          </w:p>
        </w:tc>
      </w:tr>
      <w:tr w:rsidR="004519AD" w:rsidRPr="004519AD" w:rsidTr="00C133A0">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4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С1-С5 (1502*)</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r>
      <w:tr w:rsidR="004519AD" w:rsidRPr="004519AD" w:rsidTr="00C133A0">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4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В С Е Г О:</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0.0003697</w:t>
            </w:r>
          </w:p>
        </w:tc>
        <w:tc>
          <w:tcPr>
            <w:tcW w:w="1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0.010424</w:t>
            </w:r>
          </w:p>
        </w:tc>
        <w:tc>
          <w:tcPr>
            <w:tcW w:w="13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jc w:val="right"/>
              <w:rPr>
                <w:rFonts w:ascii="Courier New" w:eastAsiaTheme="minorEastAsia" w:hAnsi="Courier New" w:cs="Courier New"/>
                <w:sz w:val="20"/>
                <w:szCs w:val="20"/>
              </w:rPr>
            </w:pPr>
            <w:r w:rsidRPr="004519AD">
              <w:rPr>
                <w:rFonts w:ascii="Courier New" w:eastAsiaTheme="minorEastAsia" w:hAnsi="Courier New" w:cs="Courier New"/>
                <w:sz w:val="20"/>
                <w:szCs w:val="20"/>
              </w:rPr>
              <w:t>0.03757308</w:t>
            </w:r>
          </w:p>
        </w:tc>
      </w:tr>
      <w:tr w:rsidR="004519AD" w:rsidRPr="004519AD" w:rsidTr="00C133A0">
        <w:tc>
          <w:tcPr>
            <w:tcW w:w="1524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Примечания: 1. В колонке 9: "M" - выброс ЗВ,т/год; "ПДК" - ПДКс.с. или (при отсутствии ПДКс.с.) ПДКм.р. или (при отсутствии</w:t>
            </w:r>
          </w:p>
        </w:tc>
      </w:tr>
      <w:tr w:rsidR="004519AD" w:rsidRPr="004519AD" w:rsidTr="00C133A0">
        <w:tc>
          <w:tcPr>
            <w:tcW w:w="1524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ПДКм.р.) ОБУВ;"a" - константа, зависящая от класса опасности ЗВ</w:t>
            </w:r>
          </w:p>
        </w:tc>
      </w:tr>
      <w:tr w:rsidR="004519AD" w:rsidRPr="004519AD" w:rsidTr="00C133A0">
        <w:tc>
          <w:tcPr>
            <w:tcW w:w="1524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519AD" w:rsidRPr="004519AD" w:rsidRDefault="004519AD" w:rsidP="004519AD">
            <w:pPr>
              <w:widowControl w:val="0"/>
              <w:autoSpaceDE w:val="0"/>
              <w:autoSpaceDN w:val="0"/>
              <w:adjustRightInd w:val="0"/>
              <w:rPr>
                <w:rFonts w:ascii="Courier New" w:eastAsiaTheme="minorEastAsia" w:hAnsi="Courier New" w:cs="Courier New"/>
                <w:sz w:val="20"/>
                <w:szCs w:val="20"/>
              </w:rPr>
            </w:pPr>
            <w:r w:rsidRPr="004519AD">
              <w:rPr>
                <w:rFonts w:ascii="Courier New" w:eastAsiaTheme="minorEastAsia" w:hAnsi="Courier New" w:cs="Courier New"/>
                <w:sz w:val="20"/>
                <w:szCs w:val="20"/>
              </w:rPr>
              <w:t>2. Способ сортировки: по возрастанию кода ЗВ (колонка 1)</w:t>
            </w:r>
          </w:p>
        </w:tc>
      </w:tr>
    </w:tbl>
    <w:p w:rsidR="004519AD" w:rsidRDefault="004519AD" w:rsidP="004519AD">
      <w:pPr>
        <w:spacing w:after="160" w:line="259" w:lineRule="auto"/>
        <w:rPr>
          <w:rFonts w:asciiTheme="minorHAnsi" w:eastAsiaTheme="minorEastAsia" w:hAnsiTheme="minorHAnsi"/>
          <w:sz w:val="22"/>
          <w:szCs w:val="22"/>
        </w:rPr>
        <w:sectPr w:rsidR="004519AD">
          <w:pgSz w:w="16838" w:h="11906" w:orient="landscape"/>
          <w:pgMar w:top="1133" w:right="566" w:bottom="566" w:left="566" w:header="720" w:footer="720" w:gutter="0"/>
          <w:cols w:space="720"/>
          <w:noEndnote/>
        </w:sectPr>
      </w:pPr>
    </w:p>
    <w:p w:rsidR="004519AD" w:rsidRPr="004519AD" w:rsidRDefault="004519AD" w:rsidP="004519AD">
      <w:pPr>
        <w:spacing w:after="160" w:line="259" w:lineRule="auto"/>
        <w:rPr>
          <w:rFonts w:asciiTheme="minorHAnsi" w:eastAsiaTheme="minorEastAsia" w:hAnsiTheme="minorHAnsi"/>
          <w:sz w:val="22"/>
          <w:szCs w:val="22"/>
        </w:rPr>
      </w:pPr>
    </w:p>
    <w:p w:rsidR="004519AD" w:rsidRPr="004519AD" w:rsidRDefault="004519AD" w:rsidP="004519AD">
      <w:pPr>
        <w:spacing w:after="160" w:line="259" w:lineRule="auto"/>
        <w:rPr>
          <w:rFonts w:asciiTheme="minorHAnsi" w:eastAsiaTheme="minorEastAsia" w:hAnsiTheme="minorHAnsi"/>
          <w:sz w:val="22"/>
          <w:szCs w:val="22"/>
        </w:rPr>
      </w:pPr>
      <w:r>
        <w:rPr>
          <w:rFonts w:asciiTheme="minorHAnsi" w:eastAsiaTheme="minorEastAsia" w:hAnsiTheme="minorHAnsi"/>
          <w:noProof/>
          <w:sz w:val="22"/>
          <w:szCs w:val="22"/>
        </w:rPr>
        <w:drawing>
          <wp:inline distT="0" distB="0" distL="0" distR="0">
            <wp:extent cx="6473825" cy="91147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73825" cy="9114790"/>
                    </a:xfrm>
                    <a:prstGeom prst="rect">
                      <a:avLst/>
                    </a:prstGeom>
                    <a:noFill/>
                    <a:ln>
                      <a:noFill/>
                    </a:ln>
                  </pic:spPr>
                </pic:pic>
              </a:graphicData>
            </a:graphic>
          </wp:inline>
        </w:drawing>
      </w:r>
    </w:p>
    <w:p w:rsidR="004519AD" w:rsidRDefault="004519AD" w:rsidP="004519AD">
      <w:pPr>
        <w:spacing w:after="160" w:line="259" w:lineRule="auto"/>
        <w:rPr>
          <w:rFonts w:asciiTheme="minorHAnsi" w:eastAsiaTheme="minorEastAsia" w:hAnsiTheme="minorHAnsi"/>
          <w:sz w:val="22"/>
          <w:szCs w:val="22"/>
        </w:rPr>
      </w:pPr>
      <w:r>
        <w:rPr>
          <w:rFonts w:asciiTheme="minorHAnsi" w:eastAsiaTheme="minorEastAsia" w:hAnsiTheme="minorHAnsi"/>
          <w:noProof/>
          <w:sz w:val="22"/>
          <w:szCs w:val="22"/>
        </w:rPr>
        <w:drawing>
          <wp:inline distT="0" distB="0" distL="0" distR="0">
            <wp:extent cx="6473825" cy="874141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73825" cy="8741410"/>
                    </a:xfrm>
                    <a:prstGeom prst="rect">
                      <a:avLst/>
                    </a:prstGeom>
                    <a:noFill/>
                    <a:ln>
                      <a:noFill/>
                    </a:ln>
                  </pic:spPr>
                </pic:pic>
              </a:graphicData>
            </a:graphic>
          </wp:inline>
        </w:drawing>
      </w:r>
    </w:p>
    <w:p w:rsidR="004519AD" w:rsidRDefault="004519AD" w:rsidP="004519AD">
      <w:pPr>
        <w:spacing w:after="160" w:line="259" w:lineRule="auto"/>
        <w:rPr>
          <w:rFonts w:asciiTheme="minorHAnsi" w:eastAsiaTheme="minorEastAsia" w:hAnsiTheme="minorHAnsi"/>
          <w:sz w:val="22"/>
          <w:szCs w:val="22"/>
        </w:rPr>
      </w:pPr>
    </w:p>
    <w:p w:rsidR="004519AD" w:rsidRDefault="004519AD" w:rsidP="004519AD">
      <w:pPr>
        <w:spacing w:after="160" w:line="259" w:lineRule="auto"/>
        <w:rPr>
          <w:rFonts w:asciiTheme="minorHAnsi" w:eastAsiaTheme="minorEastAsia" w:hAnsiTheme="minorHAnsi"/>
          <w:sz w:val="22"/>
          <w:szCs w:val="22"/>
        </w:rPr>
      </w:pPr>
      <w:r>
        <w:rPr>
          <w:rFonts w:asciiTheme="minorHAnsi" w:eastAsiaTheme="minorEastAsia" w:hAnsiTheme="minorHAnsi"/>
          <w:noProof/>
          <w:sz w:val="22"/>
          <w:szCs w:val="22"/>
        </w:rPr>
        <w:drawing>
          <wp:inline distT="0" distB="0" distL="0" distR="0">
            <wp:extent cx="6473825" cy="894651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73825" cy="8946515"/>
                    </a:xfrm>
                    <a:prstGeom prst="rect">
                      <a:avLst/>
                    </a:prstGeom>
                    <a:noFill/>
                    <a:ln>
                      <a:noFill/>
                    </a:ln>
                  </pic:spPr>
                </pic:pic>
              </a:graphicData>
            </a:graphic>
          </wp:inline>
        </w:drawing>
      </w:r>
    </w:p>
    <w:p w:rsidR="004519AD" w:rsidRDefault="004519AD" w:rsidP="004519AD">
      <w:pPr>
        <w:spacing w:after="160" w:line="259" w:lineRule="auto"/>
        <w:rPr>
          <w:rFonts w:asciiTheme="minorHAnsi" w:eastAsiaTheme="minorEastAsia" w:hAnsiTheme="minorHAnsi"/>
          <w:sz w:val="22"/>
          <w:szCs w:val="22"/>
        </w:rPr>
      </w:pPr>
    </w:p>
    <w:p w:rsidR="004519AD" w:rsidRPr="00574757" w:rsidRDefault="004519AD" w:rsidP="004519AD">
      <w:pPr>
        <w:spacing w:after="160" w:line="259" w:lineRule="auto"/>
      </w:pPr>
      <w:r>
        <w:rPr>
          <w:rFonts w:asciiTheme="minorHAnsi" w:eastAsiaTheme="minorEastAsia" w:hAnsiTheme="minorHAnsi"/>
          <w:noProof/>
          <w:sz w:val="22"/>
          <w:szCs w:val="22"/>
        </w:rPr>
        <w:drawing>
          <wp:inline distT="0" distB="0" distL="0" distR="0">
            <wp:extent cx="6473825" cy="92462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73825" cy="9246235"/>
                    </a:xfrm>
                    <a:prstGeom prst="rect">
                      <a:avLst/>
                    </a:prstGeom>
                    <a:noFill/>
                    <a:ln>
                      <a:noFill/>
                    </a:ln>
                  </pic:spPr>
                </pic:pic>
              </a:graphicData>
            </a:graphic>
          </wp:inline>
        </w:drawing>
      </w:r>
    </w:p>
    <w:sectPr w:rsidR="004519AD" w:rsidRPr="00574757" w:rsidSect="004519AD">
      <w:pgSz w:w="11906" w:h="16838"/>
      <w:pgMar w:top="567" w:right="567" w:bottom="567" w:left="1134"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2016" w:rsidRDefault="00282016">
      <w:r>
        <w:separator/>
      </w:r>
    </w:p>
  </w:endnote>
  <w:endnote w:type="continuationSeparator" w:id="0">
    <w:p w:rsidR="00282016" w:rsidRDefault="002820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Kazakh">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AFF" w:usb1="C0007841" w:usb2="00000009" w:usb3="00000000" w:csb0="000001FF" w:csb1="00000000"/>
  </w:font>
  <w:font w:name="Proxy 9">
    <w:charset w:val="CC"/>
    <w:family w:val="auto"/>
    <w:pitch w:val="variable"/>
    <w:sig w:usb0="A0002AA7" w:usb1="00000000" w:usb2="00000000"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201" w:usb1="08070000" w:usb2="00000010" w:usb3="00000000" w:csb0="00020004" w:csb1="00000000"/>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3A0" w:rsidRPr="00893632" w:rsidRDefault="00C133A0" w:rsidP="00893632">
    <w:pPr>
      <w:pBdr>
        <w:top w:val="single" w:sz="4" w:space="1" w:color="auto"/>
      </w:pBdr>
      <w:jc w:val="both"/>
      <w:rPr>
        <w:caps/>
        <w:sz w:val="14"/>
        <w:szCs w:val="14"/>
      </w:rPr>
    </w:pPr>
    <w:r w:rsidRPr="00893632">
      <w:rPr>
        <w:caps/>
        <w:sz w:val="14"/>
        <w:szCs w:val="14"/>
      </w:rPr>
      <w:t>Раздел «Охрана окружающей среды» к рабочему проекту «</w:t>
    </w:r>
    <w:r w:rsidRPr="00FC6F89">
      <w:rPr>
        <w:caps/>
        <w:sz w:val="14"/>
        <w:szCs w:val="14"/>
      </w:rPr>
      <w:t xml:space="preserve">ССН. Обустройство </w:t>
    </w:r>
    <w:r w:rsidRPr="00B572EF">
      <w:rPr>
        <w:caps/>
        <w:sz w:val="14"/>
        <w:szCs w:val="14"/>
      </w:rPr>
      <w:t>3</w:t>
    </w:r>
    <w:r w:rsidRPr="00FC6F89">
      <w:rPr>
        <w:caps/>
        <w:sz w:val="14"/>
        <w:szCs w:val="14"/>
      </w:rPr>
      <w:t xml:space="preserve"> скважин м/р Кожасай</w:t>
    </w:r>
    <w:r w:rsidRPr="00893632">
      <w:rPr>
        <w:caps/>
        <w:sz w:val="14"/>
        <w:szCs w:val="14"/>
      </w:rPr>
      <w:t>»</w:t>
    </w:r>
  </w:p>
  <w:p w:rsidR="00C133A0" w:rsidRDefault="00C133A0" w:rsidP="00893632">
    <w:pPr>
      <w:pStyle w:val="a9"/>
      <w:rPr>
        <w:b/>
        <w:sz w:val="12"/>
        <w:szCs w:val="12"/>
      </w:rPr>
    </w:pPr>
  </w:p>
  <w:p w:rsidR="00C133A0" w:rsidRDefault="00C133A0" w:rsidP="00893632">
    <w:pPr>
      <w:pStyle w:val="a9"/>
      <w:jc w:val="right"/>
    </w:pPr>
    <w:r w:rsidRPr="000E4845">
      <w:rPr>
        <w:sz w:val="20"/>
        <w:szCs w:val="20"/>
      </w:rPr>
      <w:fldChar w:fldCharType="begin"/>
    </w:r>
    <w:r w:rsidRPr="000E4845">
      <w:rPr>
        <w:sz w:val="20"/>
        <w:szCs w:val="20"/>
      </w:rPr>
      <w:instrText xml:space="preserve"> PAGE   \* MERGEFORMAT </w:instrText>
    </w:r>
    <w:r w:rsidRPr="000E4845">
      <w:rPr>
        <w:sz w:val="20"/>
        <w:szCs w:val="20"/>
      </w:rPr>
      <w:fldChar w:fldCharType="separate"/>
    </w:r>
    <w:r w:rsidR="00667E1A">
      <w:rPr>
        <w:noProof/>
        <w:sz w:val="20"/>
        <w:szCs w:val="20"/>
      </w:rPr>
      <w:t>52</w:t>
    </w:r>
    <w:r w:rsidRPr="000E4845">
      <w:rPr>
        <w:sz w:val="20"/>
        <w:szCs w:val="20"/>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3A0" w:rsidRDefault="00C133A0">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C133A0" w:rsidRDefault="00C133A0">
    <w:pPr>
      <w:pStyle w:val="a9"/>
      <w:ind w:right="360"/>
    </w:pPr>
  </w:p>
  <w:p w:rsidR="00C133A0" w:rsidRDefault="00C133A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2016" w:rsidRDefault="00282016">
      <w:r>
        <w:separator/>
      </w:r>
    </w:p>
  </w:footnote>
  <w:footnote w:type="continuationSeparator" w:id="0">
    <w:p w:rsidR="00282016" w:rsidRDefault="0028201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3A0" w:rsidRDefault="00C133A0">
    <w:pPr>
      <w:pStyle w:val="a7"/>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Pr>
        <w:rStyle w:val="ab"/>
        <w:noProof/>
      </w:rPr>
      <w:t>31</w:t>
    </w:r>
    <w:r>
      <w:rPr>
        <w:rStyle w:val="ab"/>
      </w:rPr>
      <w:fldChar w:fldCharType="end"/>
    </w:r>
  </w:p>
  <w:p w:rsidR="00C133A0" w:rsidRDefault="00C133A0">
    <w:pPr>
      <w:pStyle w:val="a7"/>
      <w:ind w:right="360"/>
    </w:pPr>
  </w:p>
  <w:p w:rsidR="00C133A0" w:rsidRDefault="00C133A0"/>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3A0" w:rsidRDefault="00C133A0">
    <w:pPr>
      <w:pStyle w:val="a7"/>
      <w:framePr w:wrap="around" w:vAnchor="text" w:hAnchor="margin" w:xAlign="right" w:y="1"/>
      <w:rPr>
        <w:rStyle w:val="ab"/>
      </w:rPr>
    </w:pPr>
  </w:p>
  <w:p w:rsidR="00C133A0" w:rsidRDefault="00C133A0"/>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3A0" w:rsidRDefault="00C133A0">
    <w:pPr>
      <w:pStyle w:val="a7"/>
      <w:framePr w:wrap="around" w:vAnchor="text" w:hAnchor="page" w:x="10522" w:y="421"/>
      <w:rPr>
        <w:rStyle w:val="ab"/>
      </w:rPr>
    </w:pPr>
  </w:p>
  <w:p w:rsidR="00C133A0" w:rsidRDefault="00C133A0">
    <w:pPr>
      <w:pStyle w:val="a7"/>
      <w:ind w:right="360"/>
    </w:pPr>
  </w:p>
  <w:p w:rsidR="00C133A0" w:rsidRDefault="00C133A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D0F0281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405"/>
        </w:tabs>
        <w:ind w:left="405" w:hanging="405"/>
      </w:pPr>
    </w:lvl>
    <w:lvl w:ilvl="1">
      <w:start w:val="4"/>
      <w:numFmt w:val="decimal"/>
      <w:lvlText w:val="%1.%2"/>
      <w:lvlJc w:val="left"/>
      <w:pPr>
        <w:tabs>
          <w:tab w:val="num" w:pos="1080"/>
        </w:tabs>
        <w:ind w:left="1080" w:hanging="720"/>
      </w:pPr>
    </w:lvl>
    <w:lvl w:ilvl="2">
      <w:start w:val="1"/>
      <w:numFmt w:val="decimal"/>
      <w:lvlText w:val="%1.%2.%3"/>
      <w:lvlJc w:val="left"/>
      <w:pPr>
        <w:tabs>
          <w:tab w:val="num" w:pos="1920"/>
        </w:tabs>
        <w:ind w:left="1920" w:hanging="720"/>
      </w:pPr>
    </w:lvl>
    <w:lvl w:ilvl="3">
      <w:start w:val="1"/>
      <w:numFmt w:val="decimal"/>
      <w:lvlText w:val="%1.%2.%3.%4"/>
      <w:lvlJc w:val="left"/>
      <w:pPr>
        <w:tabs>
          <w:tab w:val="num" w:pos="2160"/>
        </w:tabs>
        <w:ind w:left="2160" w:hanging="1080"/>
      </w:pPr>
    </w:lvl>
    <w:lvl w:ilvl="4">
      <w:start w:val="1"/>
      <w:numFmt w:val="decimal"/>
      <w:lvlText w:val="%1.%2.%3.%4.%5"/>
      <w:lvlJc w:val="left"/>
      <w:pPr>
        <w:tabs>
          <w:tab w:val="num" w:pos="2880"/>
        </w:tabs>
        <w:ind w:left="2880" w:hanging="1440"/>
      </w:pPr>
    </w:lvl>
    <w:lvl w:ilvl="5">
      <w:start w:val="1"/>
      <w:numFmt w:val="decimal"/>
      <w:lvlText w:val="%1.%2.%3.%4.%5.%6"/>
      <w:lvlJc w:val="left"/>
      <w:pPr>
        <w:tabs>
          <w:tab w:val="num" w:pos="3240"/>
        </w:tabs>
        <w:ind w:left="3240" w:hanging="1440"/>
      </w:pPr>
    </w:lvl>
    <w:lvl w:ilvl="6">
      <w:start w:val="1"/>
      <w:numFmt w:val="decimal"/>
      <w:lvlText w:val="%1.%2.%3.%4.%5.%6.%7"/>
      <w:lvlJc w:val="left"/>
      <w:pPr>
        <w:tabs>
          <w:tab w:val="num" w:pos="3960"/>
        </w:tabs>
        <w:ind w:left="3960" w:hanging="1800"/>
      </w:pPr>
    </w:lvl>
    <w:lvl w:ilvl="7">
      <w:start w:val="1"/>
      <w:numFmt w:val="decimal"/>
      <w:lvlText w:val="%1.%2.%3.%4.%5.%6.%7.%8"/>
      <w:lvlJc w:val="left"/>
      <w:pPr>
        <w:tabs>
          <w:tab w:val="num" w:pos="4320"/>
        </w:tabs>
        <w:ind w:left="4320" w:hanging="1800"/>
      </w:pPr>
    </w:lvl>
    <w:lvl w:ilvl="8">
      <w:start w:val="1"/>
      <w:numFmt w:val="decimal"/>
      <w:lvlText w:val="%1.%2.%3.%4.%5.%6.%7.%8.%9"/>
      <w:lvlJc w:val="left"/>
      <w:pPr>
        <w:tabs>
          <w:tab w:val="num" w:pos="5040"/>
        </w:tabs>
        <w:ind w:left="5040" w:hanging="2160"/>
      </w:pPr>
    </w:lvl>
  </w:abstractNum>
  <w:abstractNum w:abstractNumId="2"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cs="Symbol" w:hint="default"/>
        <w:color w:val="000000"/>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1239" w:hanging="360"/>
      </w:pPr>
      <w:rPr>
        <w:rFonts w:ascii="Symbol" w:hAnsi="Symbol" w:cs="Symbol" w:hint="default"/>
      </w:rPr>
    </w:lvl>
  </w:abstractNum>
  <w:abstractNum w:abstractNumId="4" w15:restartNumberingAfterBreak="0">
    <w:nsid w:val="00000005"/>
    <w:multiLevelType w:val="singleLevel"/>
    <w:tmpl w:val="00000005"/>
    <w:name w:val="WW8Num5"/>
    <w:lvl w:ilvl="0">
      <w:start w:val="1"/>
      <w:numFmt w:val="bullet"/>
      <w:lvlText w:val=""/>
      <w:lvlJc w:val="left"/>
      <w:pPr>
        <w:tabs>
          <w:tab w:val="num" w:pos="1440"/>
        </w:tabs>
        <w:ind w:left="1440" w:hanging="360"/>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1560"/>
        </w:tabs>
        <w:ind w:left="1560" w:hanging="360"/>
      </w:pPr>
      <w:rPr>
        <w:rFonts w:ascii="Symbol" w:hAnsi="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708"/>
        </w:tabs>
        <w:ind w:left="1599" w:hanging="360"/>
      </w:pPr>
      <w:rPr>
        <w:rFonts w:ascii="Symbol" w:hAnsi="Symbol" w:cs="Symbol" w:hint="default"/>
      </w:rPr>
    </w:lvl>
  </w:abstractNum>
  <w:abstractNum w:abstractNumId="7" w15:restartNumberingAfterBreak="0">
    <w:nsid w:val="00000009"/>
    <w:multiLevelType w:val="singleLevel"/>
    <w:tmpl w:val="00000009"/>
    <w:name w:val="WW8Num9"/>
    <w:lvl w:ilvl="0">
      <w:start w:val="1"/>
      <w:numFmt w:val="bullet"/>
      <w:lvlText w:val=""/>
      <w:lvlJc w:val="left"/>
      <w:pPr>
        <w:tabs>
          <w:tab w:val="num" w:pos="0"/>
        </w:tabs>
        <w:ind w:left="1599" w:hanging="360"/>
      </w:pPr>
      <w:rPr>
        <w:rFonts w:ascii="Symbol" w:hAnsi="Symbol" w:cs="Symbol" w:hint="default"/>
      </w:rPr>
    </w:lvl>
  </w:abstractNum>
  <w:abstractNum w:abstractNumId="8" w15:restartNumberingAfterBreak="0">
    <w:nsid w:val="0000000C"/>
    <w:multiLevelType w:val="singleLevel"/>
    <w:tmpl w:val="0000000C"/>
    <w:name w:val="WW8Num11"/>
    <w:lvl w:ilvl="0">
      <w:start w:val="1"/>
      <w:numFmt w:val="bullet"/>
      <w:lvlText w:val=""/>
      <w:lvlJc w:val="left"/>
      <w:pPr>
        <w:tabs>
          <w:tab w:val="num" w:pos="1485"/>
        </w:tabs>
        <w:ind w:left="1485" w:hanging="360"/>
      </w:pPr>
      <w:rPr>
        <w:rFonts w:ascii="Symbol" w:hAnsi="Symbol"/>
      </w:rPr>
    </w:lvl>
  </w:abstractNum>
  <w:abstractNum w:abstractNumId="9" w15:restartNumberingAfterBreak="0">
    <w:nsid w:val="040151F0"/>
    <w:multiLevelType w:val="hybridMultilevel"/>
    <w:tmpl w:val="4854401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0F283599"/>
    <w:multiLevelType w:val="hybridMultilevel"/>
    <w:tmpl w:val="B8EA97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F6F59B8"/>
    <w:multiLevelType w:val="hybridMultilevel"/>
    <w:tmpl w:val="C99ACE3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2904057"/>
    <w:multiLevelType w:val="hybridMultilevel"/>
    <w:tmpl w:val="02D4F3BC"/>
    <w:lvl w:ilvl="0" w:tplc="DE340712">
      <w:start w:val="1"/>
      <w:numFmt w:val="bullet"/>
      <w:lvlText w:val=""/>
      <w:lvlJc w:val="left"/>
      <w:pPr>
        <w:ind w:left="1428" w:hanging="360"/>
      </w:pPr>
      <w:rPr>
        <w:rFonts w:ascii="Symbol" w:hAnsi="Symbol" w:hint="default"/>
        <w:color w:val="auto"/>
      </w:rPr>
    </w:lvl>
    <w:lvl w:ilvl="1" w:tplc="04190003">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13CA6816"/>
    <w:multiLevelType w:val="multilevel"/>
    <w:tmpl w:val="CB341B28"/>
    <w:lvl w:ilvl="0">
      <w:start w:val="9"/>
      <w:numFmt w:val="decimal"/>
      <w:lvlText w:val="%1"/>
      <w:lvlJc w:val="left"/>
      <w:pPr>
        <w:ind w:left="360" w:hanging="360"/>
      </w:pPr>
      <w:rPr>
        <w:rFonts w:hint="default"/>
      </w:rPr>
    </w:lvl>
    <w:lvl w:ilvl="1">
      <w:start w:val="2"/>
      <w:numFmt w:val="decimal"/>
      <w:lvlText w:val="%1.%2"/>
      <w:lvlJc w:val="left"/>
      <w:pPr>
        <w:ind w:left="4188" w:hanging="360"/>
      </w:pPr>
      <w:rPr>
        <w:rFonts w:hint="default"/>
      </w:rPr>
    </w:lvl>
    <w:lvl w:ilvl="2">
      <w:start w:val="1"/>
      <w:numFmt w:val="decimal"/>
      <w:lvlText w:val="%1.%2.%3"/>
      <w:lvlJc w:val="left"/>
      <w:pPr>
        <w:ind w:left="8376" w:hanging="720"/>
      </w:pPr>
      <w:rPr>
        <w:rFonts w:hint="default"/>
      </w:rPr>
    </w:lvl>
    <w:lvl w:ilvl="3">
      <w:start w:val="1"/>
      <w:numFmt w:val="decimal"/>
      <w:lvlText w:val="%1.%2.%3.%4"/>
      <w:lvlJc w:val="left"/>
      <w:pPr>
        <w:ind w:left="12564" w:hanging="1080"/>
      </w:pPr>
      <w:rPr>
        <w:rFonts w:hint="default"/>
      </w:rPr>
    </w:lvl>
    <w:lvl w:ilvl="4">
      <w:start w:val="1"/>
      <w:numFmt w:val="decimal"/>
      <w:lvlText w:val="%1.%2.%3.%4.%5"/>
      <w:lvlJc w:val="left"/>
      <w:pPr>
        <w:ind w:left="16392" w:hanging="1080"/>
      </w:pPr>
      <w:rPr>
        <w:rFonts w:hint="default"/>
      </w:rPr>
    </w:lvl>
    <w:lvl w:ilvl="5">
      <w:start w:val="1"/>
      <w:numFmt w:val="decimal"/>
      <w:lvlText w:val="%1.%2.%3.%4.%5.%6"/>
      <w:lvlJc w:val="left"/>
      <w:pPr>
        <w:ind w:left="20580" w:hanging="1440"/>
      </w:pPr>
      <w:rPr>
        <w:rFonts w:hint="default"/>
      </w:rPr>
    </w:lvl>
    <w:lvl w:ilvl="6">
      <w:start w:val="1"/>
      <w:numFmt w:val="decimal"/>
      <w:lvlText w:val="%1.%2.%3.%4.%5.%6.%7"/>
      <w:lvlJc w:val="left"/>
      <w:pPr>
        <w:ind w:left="24408" w:hanging="1440"/>
      </w:pPr>
      <w:rPr>
        <w:rFonts w:hint="default"/>
      </w:rPr>
    </w:lvl>
    <w:lvl w:ilvl="7">
      <w:start w:val="1"/>
      <w:numFmt w:val="decimal"/>
      <w:lvlText w:val="%1.%2.%3.%4.%5.%6.%7.%8"/>
      <w:lvlJc w:val="left"/>
      <w:pPr>
        <w:ind w:left="28596" w:hanging="1800"/>
      </w:pPr>
      <w:rPr>
        <w:rFonts w:hint="default"/>
      </w:rPr>
    </w:lvl>
    <w:lvl w:ilvl="8">
      <w:start w:val="1"/>
      <w:numFmt w:val="decimal"/>
      <w:lvlText w:val="%1.%2.%3.%4.%5.%6.%7.%8.%9"/>
      <w:lvlJc w:val="left"/>
      <w:pPr>
        <w:ind w:left="32424" w:hanging="1800"/>
      </w:pPr>
      <w:rPr>
        <w:rFonts w:hint="default"/>
      </w:rPr>
    </w:lvl>
  </w:abstractNum>
  <w:abstractNum w:abstractNumId="14" w15:restartNumberingAfterBreak="0">
    <w:nsid w:val="15200E1C"/>
    <w:multiLevelType w:val="hybridMultilevel"/>
    <w:tmpl w:val="091242B8"/>
    <w:lvl w:ilvl="0" w:tplc="DE340712">
      <w:start w:val="1"/>
      <w:numFmt w:val="bullet"/>
      <w:lvlText w:val=""/>
      <w:lvlJc w:val="left"/>
      <w:pPr>
        <w:ind w:left="1069"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52D0A72"/>
    <w:multiLevelType w:val="hybridMultilevel"/>
    <w:tmpl w:val="F05CAE44"/>
    <w:lvl w:ilvl="0" w:tplc="E0329BB0">
      <w:start w:val="1"/>
      <w:numFmt w:val="bullet"/>
      <w:pStyle w:val="Bullet2"/>
      <w:lvlText w:val="-"/>
      <w:lvlJc w:val="left"/>
      <w:pPr>
        <w:tabs>
          <w:tab w:val="num" w:pos="363"/>
        </w:tabs>
        <w:ind w:left="-357" w:firstLine="357"/>
      </w:pPr>
      <w:rPr>
        <w:rFonts w:ascii="Arial" w:hAnsi="Arial" w:hint="default"/>
      </w:rPr>
    </w:lvl>
    <w:lvl w:ilvl="1" w:tplc="1478A70C" w:tentative="1">
      <w:start w:val="1"/>
      <w:numFmt w:val="bullet"/>
      <w:lvlText w:val="o"/>
      <w:lvlJc w:val="left"/>
      <w:pPr>
        <w:tabs>
          <w:tab w:val="num" w:pos="1440"/>
        </w:tabs>
        <w:ind w:left="1440" w:hanging="360"/>
      </w:pPr>
      <w:rPr>
        <w:rFonts w:ascii="Courier New" w:hAnsi="Courier New" w:cs="Courier New" w:hint="default"/>
      </w:rPr>
    </w:lvl>
    <w:lvl w:ilvl="2" w:tplc="F906FEA4" w:tentative="1">
      <w:start w:val="1"/>
      <w:numFmt w:val="bullet"/>
      <w:lvlText w:val=""/>
      <w:lvlJc w:val="left"/>
      <w:pPr>
        <w:tabs>
          <w:tab w:val="num" w:pos="2160"/>
        </w:tabs>
        <w:ind w:left="2160" w:hanging="360"/>
      </w:pPr>
      <w:rPr>
        <w:rFonts w:ascii="Wingdings" w:hAnsi="Wingdings" w:hint="default"/>
      </w:rPr>
    </w:lvl>
    <w:lvl w:ilvl="3" w:tplc="623AB2EA" w:tentative="1">
      <w:start w:val="1"/>
      <w:numFmt w:val="bullet"/>
      <w:lvlText w:val=""/>
      <w:lvlJc w:val="left"/>
      <w:pPr>
        <w:tabs>
          <w:tab w:val="num" w:pos="2880"/>
        </w:tabs>
        <w:ind w:left="2880" w:hanging="360"/>
      </w:pPr>
      <w:rPr>
        <w:rFonts w:ascii="Symbol" w:hAnsi="Symbol" w:hint="default"/>
      </w:rPr>
    </w:lvl>
    <w:lvl w:ilvl="4" w:tplc="479CC208" w:tentative="1">
      <w:start w:val="1"/>
      <w:numFmt w:val="bullet"/>
      <w:lvlText w:val="o"/>
      <w:lvlJc w:val="left"/>
      <w:pPr>
        <w:tabs>
          <w:tab w:val="num" w:pos="3600"/>
        </w:tabs>
        <w:ind w:left="3600" w:hanging="360"/>
      </w:pPr>
      <w:rPr>
        <w:rFonts w:ascii="Courier New" w:hAnsi="Courier New" w:cs="Courier New" w:hint="default"/>
      </w:rPr>
    </w:lvl>
    <w:lvl w:ilvl="5" w:tplc="24648BC2" w:tentative="1">
      <w:start w:val="1"/>
      <w:numFmt w:val="bullet"/>
      <w:lvlText w:val=""/>
      <w:lvlJc w:val="left"/>
      <w:pPr>
        <w:tabs>
          <w:tab w:val="num" w:pos="4320"/>
        </w:tabs>
        <w:ind w:left="4320" w:hanging="360"/>
      </w:pPr>
      <w:rPr>
        <w:rFonts w:ascii="Wingdings" w:hAnsi="Wingdings" w:hint="default"/>
      </w:rPr>
    </w:lvl>
    <w:lvl w:ilvl="6" w:tplc="F3908F4A" w:tentative="1">
      <w:start w:val="1"/>
      <w:numFmt w:val="bullet"/>
      <w:lvlText w:val=""/>
      <w:lvlJc w:val="left"/>
      <w:pPr>
        <w:tabs>
          <w:tab w:val="num" w:pos="5040"/>
        </w:tabs>
        <w:ind w:left="5040" w:hanging="360"/>
      </w:pPr>
      <w:rPr>
        <w:rFonts w:ascii="Symbol" w:hAnsi="Symbol" w:hint="default"/>
      </w:rPr>
    </w:lvl>
    <w:lvl w:ilvl="7" w:tplc="B71645C4" w:tentative="1">
      <w:start w:val="1"/>
      <w:numFmt w:val="bullet"/>
      <w:lvlText w:val="o"/>
      <w:lvlJc w:val="left"/>
      <w:pPr>
        <w:tabs>
          <w:tab w:val="num" w:pos="5760"/>
        </w:tabs>
        <w:ind w:left="5760" w:hanging="360"/>
      </w:pPr>
      <w:rPr>
        <w:rFonts w:ascii="Courier New" w:hAnsi="Courier New" w:cs="Courier New" w:hint="default"/>
      </w:rPr>
    </w:lvl>
    <w:lvl w:ilvl="8" w:tplc="ED9ABD3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B840A0"/>
    <w:multiLevelType w:val="multilevel"/>
    <w:tmpl w:val="8FFE6B70"/>
    <w:lvl w:ilvl="0">
      <w:start w:val="1"/>
      <w:numFmt w:val="decimal"/>
      <w:pStyle w:val="1"/>
      <w:suff w:val="space"/>
      <w:lvlText w:val="%1."/>
      <w:lvlJc w:val="left"/>
      <w:pPr>
        <w:ind w:left="2836" w:firstLine="0"/>
      </w:pPr>
      <w:rPr>
        <w:rFonts w:ascii="Times New Roman" w:hAnsi="Times New Roman" w:cs="Times New Roman" w:hint="default"/>
        <w:b/>
        <w:sz w:val="24"/>
        <w:szCs w:val="24"/>
      </w:rPr>
    </w:lvl>
    <w:lvl w:ilvl="1">
      <w:start w:val="1"/>
      <w:numFmt w:val="decimal"/>
      <w:pStyle w:val="2"/>
      <w:suff w:val="space"/>
      <w:lvlText w:val="%1.%2."/>
      <w:lvlJc w:val="left"/>
      <w:pPr>
        <w:ind w:left="993" w:hanging="142"/>
      </w:pPr>
      <w:rPr>
        <w:rFonts w:ascii="Times New Roman" w:hAnsi="Times New Roman" w:cs="Times New Roman" w:hint="default"/>
        <w:sz w:val="24"/>
        <w:szCs w:val="24"/>
      </w:rPr>
    </w:lvl>
    <w:lvl w:ilvl="2">
      <w:start w:val="1"/>
      <w:numFmt w:val="decimal"/>
      <w:pStyle w:val="3"/>
      <w:suff w:val="space"/>
      <w:lvlText w:val="%1.%2.%3."/>
      <w:lvlJc w:val="left"/>
      <w:pPr>
        <w:ind w:left="2127" w:firstLine="0"/>
      </w:pPr>
      <w:rPr>
        <w:rFonts w:ascii="Times New Roman" w:hAnsi="Times New Roman" w:cs="Times New Roman" w:hint="default"/>
        <w:sz w:val="24"/>
        <w:szCs w:val="24"/>
      </w:rPr>
    </w:lvl>
    <w:lvl w:ilvl="3">
      <w:start w:val="1"/>
      <w:numFmt w:val="decimal"/>
      <w:suff w:val="space"/>
      <w:lvlText w:val="%1.%2.%3.%4."/>
      <w:lvlJc w:val="left"/>
      <w:pPr>
        <w:ind w:left="864" w:hanging="864"/>
      </w:pPr>
      <w:rPr>
        <w:rFonts w:hint="default"/>
      </w:rPr>
    </w:lvl>
    <w:lvl w:ilvl="4">
      <w:start w:val="1"/>
      <w:numFmt w:val="decimal"/>
      <w:pStyle w:val="5"/>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nothing"/>
      <w:lvlText w:val="%1.%2.%3.%4.%5.%6.%7.%8.%9."/>
      <w:lvlJc w:val="left"/>
      <w:pPr>
        <w:ind w:left="1584" w:hanging="1584"/>
      </w:pPr>
      <w:rPr>
        <w:rFonts w:hint="default"/>
      </w:rPr>
    </w:lvl>
  </w:abstractNum>
  <w:abstractNum w:abstractNumId="17" w15:restartNumberingAfterBreak="0">
    <w:nsid w:val="178C0547"/>
    <w:multiLevelType w:val="singleLevel"/>
    <w:tmpl w:val="F1783EB4"/>
    <w:name w:val="WW8Num17"/>
    <w:lvl w:ilvl="0">
      <w:start w:val="1"/>
      <w:numFmt w:val="decimal"/>
      <w:pStyle w:val="nummering1"/>
      <w:lvlText w:val="%1."/>
      <w:lvlJc w:val="left"/>
      <w:pPr>
        <w:tabs>
          <w:tab w:val="num" w:pos="360"/>
        </w:tabs>
        <w:ind w:left="360" w:hanging="360"/>
      </w:pPr>
      <w:rPr>
        <w:rFonts w:ascii="Arial" w:hAnsi="Arial" w:hint="default"/>
        <w:b w:val="0"/>
        <w:i w:val="0"/>
        <w:caps w:val="0"/>
        <w:strike w:val="0"/>
        <w:dstrike w:val="0"/>
        <w:vanish w:val="0"/>
        <w:color w:val="000000"/>
        <w:sz w:val="21"/>
        <w:vertAlign w:val="baseline"/>
      </w:rPr>
    </w:lvl>
  </w:abstractNum>
  <w:abstractNum w:abstractNumId="18" w15:restartNumberingAfterBreak="0">
    <w:nsid w:val="17CD5581"/>
    <w:multiLevelType w:val="hybridMultilevel"/>
    <w:tmpl w:val="12F6A5F4"/>
    <w:lvl w:ilvl="0" w:tplc="1BEA48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8FC397E"/>
    <w:multiLevelType w:val="multilevel"/>
    <w:tmpl w:val="BAFE2B5E"/>
    <w:lvl w:ilvl="0">
      <w:start w:val="3"/>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 w15:restartNumberingAfterBreak="0">
    <w:nsid w:val="1B8A3EF1"/>
    <w:multiLevelType w:val="hybridMultilevel"/>
    <w:tmpl w:val="08749382"/>
    <w:name w:val="WW8Num14"/>
    <w:lvl w:ilvl="0" w:tplc="A0BE457E">
      <w:start w:val="1"/>
      <w:numFmt w:val="bullet"/>
      <w:pStyle w:val="a0"/>
      <w:lvlText w:val="-"/>
      <w:lvlJc w:val="left"/>
      <w:pPr>
        <w:tabs>
          <w:tab w:val="num" w:pos="1440"/>
        </w:tabs>
        <w:ind w:left="1440" w:hanging="363"/>
      </w:pPr>
      <w:rPr>
        <w:rFonts w:ascii="Arial" w:hAnsi="Arial" w:hint="default"/>
      </w:rPr>
    </w:lvl>
    <w:lvl w:ilvl="1" w:tplc="4F7EF624" w:tentative="1">
      <w:start w:val="1"/>
      <w:numFmt w:val="bullet"/>
      <w:lvlText w:val="o"/>
      <w:lvlJc w:val="left"/>
      <w:pPr>
        <w:tabs>
          <w:tab w:val="num" w:pos="1800"/>
        </w:tabs>
        <w:ind w:left="1800" w:hanging="360"/>
      </w:pPr>
      <w:rPr>
        <w:rFonts w:ascii="Courier New" w:hAnsi="Courier New" w:cs="Courier New" w:hint="default"/>
      </w:rPr>
    </w:lvl>
    <w:lvl w:ilvl="2" w:tplc="6FAEC370" w:tentative="1">
      <w:start w:val="1"/>
      <w:numFmt w:val="bullet"/>
      <w:lvlText w:val=""/>
      <w:lvlJc w:val="left"/>
      <w:pPr>
        <w:tabs>
          <w:tab w:val="num" w:pos="2520"/>
        </w:tabs>
        <w:ind w:left="2520" w:hanging="360"/>
      </w:pPr>
      <w:rPr>
        <w:rFonts w:ascii="Wingdings" w:hAnsi="Wingdings" w:hint="default"/>
      </w:rPr>
    </w:lvl>
    <w:lvl w:ilvl="3" w:tplc="291A3690" w:tentative="1">
      <w:start w:val="1"/>
      <w:numFmt w:val="bullet"/>
      <w:lvlText w:val=""/>
      <w:lvlJc w:val="left"/>
      <w:pPr>
        <w:tabs>
          <w:tab w:val="num" w:pos="3240"/>
        </w:tabs>
        <w:ind w:left="3240" w:hanging="360"/>
      </w:pPr>
      <w:rPr>
        <w:rFonts w:ascii="Symbol" w:hAnsi="Symbol" w:hint="default"/>
      </w:rPr>
    </w:lvl>
    <w:lvl w:ilvl="4" w:tplc="A29CD25A" w:tentative="1">
      <w:start w:val="1"/>
      <w:numFmt w:val="bullet"/>
      <w:lvlText w:val="o"/>
      <w:lvlJc w:val="left"/>
      <w:pPr>
        <w:tabs>
          <w:tab w:val="num" w:pos="3960"/>
        </w:tabs>
        <w:ind w:left="3960" w:hanging="360"/>
      </w:pPr>
      <w:rPr>
        <w:rFonts w:ascii="Courier New" w:hAnsi="Courier New" w:cs="Courier New" w:hint="default"/>
      </w:rPr>
    </w:lvl>
    <w:lvl w:ilvl="5" w:tplc="77D00924" w:tentative="1">
      <w:start w:val="1"/>
      <w:numFmt w:val="bullet"/>
      <w:lvlText w:val=""/>
      <w:lvlJc w:val="left"/>
      <w:pPr>
        <w:tabs>
          <w:tab w:val="num" w:pos="4680"/>
        </w:tabs>
        <w:ind w:left="4680" w:hanging="360"/>
      </w:pPr>
      <w:rPr>
        <w:rFonts w:ascii="Wingdings" w:hAnsi="Wingdings" w:hint="default"/>
      </w:rPr>
    </w:lvl>
    <w:lvl w:ilvl="6" w:tplc="087CC72E" w:tentative="1">
      <w:start w:val="1"/>
      <w:numFmt w:val="bullet"/>
      <w:lvlText w:val=""/>
      <w:lvlJc w:val="left"/>
      <w:pPr>
        <w:tabs>
          <w:tab w:val="num" w:pos="5400"/>
        </w:tabs>
        <w:ind w:left="5400" w:hanging="360"/>
      </w:pPr>
      <w:rPr>
        <w:rFonts w:ascii="Symbol" w:hAnsi="Symbol" w:hint="default"/>
      </w:rPr>
    </w:lvl>
    <w:lvl w:ilvl="7" w:tplc="CF78DA60" w:tentative="1">
      <w:start w:val="1"/>
      <w:numFmt w:val="bullet"/>
      <w:lvlText w:val="o"/>
      <w:lvlJc w:val="left"/>
      <w:pPr>
        <w:tabs>
          <w:tab w:val="num" w:pos="6120"/>
        </w:tabs>
        <w:ind w:left="6120" w:hanging="360"/>
      </w:pPr>
      <w:rPr>
        <w:rFonts w:ascii="Courier New" w:hAnsi="Courier New" w:cs="Courier New" w:hint="default"/>
      </w:rPr>
    </w:lvl>
    <w:lvl w:ilvl="8" w:tplc="16261FC6"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1F4F5659"/>
    <w:multiLevelType w:val="hybridMultilevel"/>
    <w:tmpl w:val="D1E4D3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F6C22E8"/>
    <w:multiLevelType w:val="hybridMultilevel"/>
    <w:tmpl w:val="D20C9F8C"/>
    <w:name w:val="WW8Num24"/>
    <w:lvl w:ilvl="0" w:tplc="3D100888">
      <w:start w:val="1"/>
      <w:numFmt w:val="bullet"/>
      <w:lvlText w:val=""/>
      <w:lvlJc w:val="left"/>
      <w:pPr>
        <w:tabs>
          <w:tab w:val="num" w:pos="1440"/>
        </w:tabs>
        <w:ind w:left="1440" w:hanging="360"/>
      </w:pPr>
      <w:rPr>
        <w:rFonts w:ascii="Symbol" w:hAnsi="Symbol" w:hint="default"/>
      </w:rPr>
    </w:lvl>
    <w:lvl w:ilvl="1" w:tplc="9D78A9E0" w:tentative="1">
      <w:start w:val="1"/>
      <w:numFmt w:val="bullet"/>
      <w:lvlText w:val="o"/>
      <w:lvlJc w:val="left"/>
      <w:pPr>
        <w:tabs>
          <w:tab w:val="num" w:pos="2160"/>
        </w:tabs>
        <w:ind w:left="2160" w:hanging="360"/>
      </w:pPr>
      <w:rPr>
        <w:rFonts w:ascii="Courier New" w:hAnsi="Courier New" w:cs="Courier New" w:hint="default"/>
      </w:rPr>
    </w:lvl>
    <w:lvl w:ilvl="2" w:tplc="A2FAD810" w:tentative="1">
      <w:start w:val="1"/>
      <w:numFmt w:val="bullet"/>
      <w:lvlText w:val=""/>
      <w:lvlJc w:val="left"/>
      <w:pPr>
        <w:tabs>
          <w:tab w:val="num" w:pos="2880"/>
        </w:tabs>
        <w:ind w:left="2880" w:hanging="360"/>
      </w:pPr>
      <w:rPr>
        <w:rFonts w:ascii="Wingdings" w:hAnsi="Wingdings" w:hint="default"/>
      </w:rPr>
    </w:lvl>
    <w:lvl w:ilvl="3" w:tplc="7500EFFA" w:tentative="1">
      <w:start w:val="1"/>
      <w:numFmt w:val="bullet"/>
      <w:lvlText w:val=""/>
      <w:lvlJc w:val="left"/>
      <w:pPr>
        <w:tabs>
          <w:tab w:val="num" w:pos="3600"/>
        </w:tabs>
        <w:ind w:left="3600" w:hanging="360"/>
      </w:pPr>
      <w:rPr>
        <w:rFonts w:ascii="Symbol" w:hAnsi="Symbol" w:hint="default"/>
      </w:rPr>
    </w:lvl>
    <w:lvl w:ilvl="4" w:tplc="F4261256" w:tentative="1">
      <w:start w:val="1"/>
      <w:numFmt w:val="bullet"/>
      <w:lvlText w:val="o"/>
      <w:lvlJc w:val="left"/>
      <w:pPr>
        <w:tabs>
          <w:tab w:val="num" w:pos="4320"/>
        </w:tabs>
        <w:ind w:left="4320" w:hanging="360"/>
      </w:pPr>
      <w:rPr>
        <w:rFonts w:ascii="Courier New" w:hAnsi="Courier New" w:cs="Courier New" w:hint="default"/>
      </w:rPr>
    </w:lvl>
    <w:lvl w:ilvl="5" w:tplc="CFFEBEFA" w:tentative="1">
      <w:start w:val="1"/>
      <w:numFmt w:val="bullet"/>
      <w:lvlText w:val=""/>
      <w:lvlJc w:val="left"/>
      <w:pPr>
        <w:tabs>
          <w:tab w:val="num" w:pos="5040"/>
        </w:tabs>
        <w:ind w:left="5040" w:hanging="360"/>
      </w:pPr>
      <w:rPr>
        <w:rFonts w:ascii="Wingdings" w:hAnsi="Wingdings" w:hint="default"/>
      </w:rPr>
    </w:lvl>
    <w:lvl w:ilvl="6" w:tplc="FE64F6D6" w:tentative="1">
      <w:start w:val="1"/>
      <w:numFmt w:val="bullet"/>
      <w:lvlText w:val=""/>
      <w:lvlJc w:val="left"/>
      <w:pPr>
        <w:tabs>
          <w:tab w:val="num" w:pos="5760"/>
        </w:tabs>
        <w:ind w:left="5760" w:hanging="360"/>
      </w:pPr>
      <w:rPr>
        <w:rFonts w:ascii="Symbol" w:hAnsi="Symbol" w:hint="default"/>
      </w:rPr>
    </w:lvl>
    <w:lvl w:ilvl="7" w:tplc="1196273C" w:tentative="1">
      <w:start w:val="1"/>
      <w:numFmt w:val="bullet"/>
      <w:lvlText w:val="o"/>
      <w:lvlJc w:val="left"/>
      <w:pPr>
        <w:tabs>
          <w:tab w:val="num" w:pos="6480"/>
        </w:tabs>
        <w:ind w:left="6480" w:hanging="360"/>
      </w:pPr>
      <w:rPr>
        <w:rFonts w:ascii="Courier New" w:hAnsi="Courier New" w:cs="Courier New" w:hint="default"/>
      </w:rPr>
    </w:lvl>
    <w:lvl w:ilvl="8" w:tplc="7278E3DC"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1FFA76D2"/>
    <w:multiLevelType w:val="hybridMultilevel"/>
    <w:tmpl w:val="3FEA77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09C42C3"/>
    <w:multiLevelType w:val="hybridMultilevel"/>
    <w:tmpl w:val="FD6E136C"/>
    <w:lvl w:ilvl="0" w:tplc="E71E26B4">
      <w:start w:val="1"/>
      <w:numFmt w:val="bullet"/>
      <w:pStyle w:val="10"/>
      <w:lvlText w:val=""/>
      <w:lvlJc w:val="left"/>
      <w:pPr>
        <w:tabs>
          <w:tab w:val="num" w:pos="720"/>
        </w:tabs>
        <w:ind w:left="720" w:hanging="363"/>
      </w:pPr>
      <w:rPr>
        <w:rFonts w:ascii="Wingdings" w:hAnsi="Wingdings" w:hint="default"/>
      </w:rPr>
    </w:lvl>
    <w:lvl w:ilvl="1" w:tplc="2D5A52C6" w:tentative="1">
      <w:start w:val="1"/>
      <w:numFmt w:val="bullet"/>
      <w:lvlText w:val="o"/>
      <w:lvlJc w:val="left"/>
      <w:pPr>
        <w:tabs>
          <w:tab w:val="num" w:pos="1440"/>
        </w:tabs>
        <w:ind w:left="1440" w:hanging="360"/>
      </w:pPr>
      <w:rPr>
        <w:rFonts w:ascii="Courier New" w:hAnsi="Courier New" w:cs="Courier New" w:hint="default"/>
      </w:rPr>
    </w:lvl>
    <w:lvl w:ilvl="2" w:tplc="FE06C052" w:tentative="1">
      <w:start w:val="1"/>
      <w:numFmt w:val="bullet"/>
      <w:lvlText w:val=""/>
      <w:lvlJc w:val="left"/>
      <w:pPr>
        <w:tabs>
          <w:tab w:val="num" w:pos="2160"/>
        </w:tabs>
        <w:ind w:left="2160" w:hanging="360"/>
      </w:pPr>
      <w:rPr>
        <w:rFonts w:ascii="Wingdings" w:hAnsi="Wingdings" w:hint="default"/>
      </w:rPr>
    </w:lvl>
    <w:lvl w:ilvl="3" w:tplc="AD52B684" w:tentative="1">
      <w:start w:val="1"/>
      <w:numFmt w:val="bullet"/>
      <w:lvlText w:val=""/>
      <w:lvlJc w:val="left"/>
      <w:pPr>
        <w:tabs>
          <w:tab w:val="num" w:pos="2880"/>
        </w:tabs>
        <w:ind w:left="2880" w:hanging="360"/>
      </w:pPr>
      <w:rPr>
        <w:rFonts w:ascii="Symbol" w:hAnsi="Symbol" w:hint="default"/>
      </w:rPr>
    </w:lvl>
    <w:lvl w:ilvl="4" w:tplc="8E6095A2" w:tentative="1">
      <w:start w:val="1"/>
      <w:numFmt w:val="bullet"/>
      <w:lvlText w:val="o"/>
      <w:lvlJc w:val="left"/>
      <w:pPr>
        <w:tabs>
          <w:tab w:val="num" w:pos="3600"/>
        </w:tabs>
        <w:ind w:left="3600" w:hanging="360"/>
      </w:pPr>
      <w:rPr>
        <w:rFonts w:ascii="Courier New" w:hAnsi="Courier New" w:cs="Courier New" w:hint="default"/>
      </w:rPr>
    </w:lvl>
    <w:lvl w:ilvl="5" w:tplc="15F004C8" w:tentative="1">
      <w:start w:val="1"/>
      <w:numFmt w:val="bullet"/>
      <w:lvlText w:val=""/>
      <w:lvlJc w:val="left"/>
      <w:pPr>
        <w:tabs>
          <w:tab w:val="num" w:pos="4320"/>
        </w:tabs>
        <w:ind w:left="4320" w:hanging="360"/>
      </w:pPr>
      <w:rPr>
        <w:rFonts w:ascii="Wingdings" w:hAnsi="Wingdings" w:hint="default"/>
      </w:rPr>
    </w:lvl>
    <w:lvl w:ilvl="6" w:tplc="A6AA3DBC" w:tentative="1">
      <w:start w:val="1"/>
      <w:numFmt w:val="bullet"/>
      <w:lvlText w:val=""/>
      <w:lvlJc w:val="left"/>
      <w:pPr>
        <w:tabs>
          <w:tab w:val="num" w:pos="5040"/>
        </w:tabs>
        <w:ind w:left="5040" w:hanging="360"/>
      </w:pPr>
      <w:rPr>
        <w:rFonts w:ascii="Symbol" w:hAnsi="Symbol" w:hint="default"/>
      </w:rPr>
    </w:lvl>
    <w:lvl w:ilvl="7" w:tplc="AC409DCE" w:tentative="1">
      <w:start w:val="1"/>
      <w:numFmt w:val="bullet"/>
      <w:lvlText w:val="o"/>
      <w:lvlJc w:val="left"/>
      <w:pPr>
        <w:tabs>
          <w:tab w:val="num" w:pos="5760"/>
        </w:tabs>
        <w:ind w:left="5760" w:hanging="360"/>
      </w:pPr>
      <w:rPr>
        <w:rFonts w:ascii="Courier New" w:hAnsi="Courier New" w:cs="Courier New" w:hint="default"/>
      </w:rPr>
    </w:lvl>
    <w:lvl w:ilvl="8" w:tplc="9322EC7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E20C1"/>
    <w:multiLevelType w:val="multilevel"/>
    <w:tmpl w:val="99E6AD8E"/>
    <w:lvl w:ilvl="0">
      <w:start w:val="10"/>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29D2BA0"/>
    <w:multiLevelType w:val="singleLevel"/>
    <w:tmpl w:val="B568E764"/>
    <w:lvl w:ilvl="0">
      <w:start w:val="1"/>
      <w:numFmt w:val="lowerLetter"/>
      <w:pStyle w:val="1a"/>
      <w:lvlText w:val="%1)"/>
      <w:lvlJc w:val="left"/>
      <w:pPr>
        <w:tabs>
          <w:tab w:val="num" w:pos="360"/>
        </w:tabs>
        <w:ind w:left="360" w:hanging="360"/>
      </w:pPr>
      <w:rPr>
        <w:rFonts w:ascii="Times New Roman" w:hAnsi="Times New Roman" w:hint="default"/>
        <w:b w:val="0"/>
        <w:i w:val="0"/>
        <w:sz w:val="24"/>
      </w:rPr>
    </w:lvl>
  </w:abstractNum>
  <w:abstractNum w:abstractNumId="27" w15:restartNumberingAfterBreak="0">
    <w:nsid w:val="245C1AB9"/>
    <w:multiLevelType w:val="multilevel"/>
    <w:tmpl w:val="0568E67E"/>
    <w:name w:val="WW8Num13"/>
    <w:lvl w:ilvl="0">
      <w:start w:val="6"/>
      <w:numFmt w:val="decimal"/>
      <w:lvlText w:val="%1"/>
      <w:lvlJc w:val="left"/>
      <w:pPr>
        <w:tabs>
          <w:tab w:val="num" w:pos="290"/>
        </w:tabs>
        <w:ind w:left="290" w:hanging="432"/>
      </w:pPr>
      <w:rPr>
        <w:rFonts w:hint="default"/>
      </w:rPr>
    </w:lvl>
    <w:lvl w:ilvl="1">
      <w:start w:val="1"/>
      <w:numFmt w:val="none"/>
      <w:pStyle w:val="1ArialArial10pt"/>
      <w:lvlText w:val="6.2"/>
      <w:lvlJc w:val="left"/>
      <w:pPr>
        <w:tabs>
          <w:tab w:val="num" w:pos="576"/>
        </w:tabs>
        <w:ind w:left="576" w:hanging="576"/>
      </w:pPr>
      <w:rPr>
        <w:rFonts w:hint="default"/>
        <w:color w:val="auto"/>
      </w:rPr>
    </w:lvl>
    <w:lvl w:ilvl="2">
      <w:start w:val="1"/>
      <w:numFmt w:val="none"/>
      <w:pStyle w:val="2Arial10pt611pt"/>
      <w:lvlText w:val="6.2.1"/>
      <w:lvlJc w:val="left"/>
      <w:pPr>
        <w:tabs>
          <w:tab w:val="num" w:pos="720"/>
        </w:tabs>
        <w:ind w:left="720" w:hanging="720"/>
      </w:pPr>
      <w:rPr>
        <w:rFonts w:cs="Times New Roman" w:hint="default"/>
        <w:bCs w:val="0"/>
        <w:i w:val="0"/>
        <w:iCs w:val="0"/>
        <w:caps w:val="0"/>
        <w:smallCaps w:val="0"/>
        <w:strike w:val="0"/>
        <w:dstrike w:val="0"/>
        <w:vanish w:val="0"/>
        <w:color w:val="auto"/>
        <w:spacing w:val="0"/>
        <w:kern w:val="0"/>
        <w:position w:val="0"/>
        <w:szCs w:val="20"/>
        <w:u w:val="none"/>
        <w:vertAlign w:val="baseline"/>
        <w:em w:val="none"/>
      </w:rPr>
    </w:lvl>
    <w:lvl w:ilvl="3">
      <w:start w:val="1"/>
      <w:numFmt w:val="decimal"/>
      <w:lvlText w:val="%1.%2.%3.%4"/>
      <w:lvlJc w:val="left"/>
      <w:pPr>
        <w:tabs>
          <w:tab w:val="num" w:pos="722"/>
        </w:tabs>
        <w:ind w:left="722" w:hanging="864"/>
      </w:pPr>
      <w:rPr>
        <w:rFonts w:hint="default"/>
      </w:rPr>
    </w:lvl>
    <w:lvl w:ilvl="4">
      <w:start w:val="1"/>
      <w:numFmt w:val="decimal"/>
      <w:lvlText w:val="%1.%2.%3.%4.%5"/>
      <w:lvlJc w:val="left"/>
      <w:pPr>
        <w:tabs>
          <w:tab w:val="num" w:pos="866"/>
        </w:tabs>
        <w:ind w:left="866" w:hanging="1008"/>
      </w:pPr>
      <w:rPr>
        <w:rFonts w:hint="default"/>
      </w:rPr>
    </w:lvl>
    <w:lvl w:ilvl="5">
      <w:start w:val="1"/>
      <w:numFmt w:val="decimal"/>
      <w:lvlText w:val="%1.%2.%3.%4.%5.%6"/>
      <w:lvlJc w:val="left"/>
      <w:pPr>
        <w:tabs>
          <w:tab w:val="num" w:pos="1010"/>
        </w:tabs>
        <w:ind w:left="1010" w:hanging="1152"/>
      </w:pPr>
      <w:rPr>
        <w:rFonts w:hint="default"/>
      </w:rPr>
    </w:lvl>
    <w:lvl w:ilvl="6">
      <w:start w:val="1"/>
      <w:numFmt w:val="decimal"/>
      <w:lvlText w:val="%1.%2.%3.%4.%5.%6.%7"/>
      <w:lvlJc w:val="left"/>
      <w:pPr>
        <w:tabs>
          <w:tab w:val="num" w:pos="1154"/>
        </w:tabs>
        <w:ind w:left="1154" w:hanging="1296"/>
      </w:pPr>
      <w:rPr>
        <w:rFonts w:hint="default"/>
      </w:rPr>
    </w:lvl>
    <w:lvl w:ilvl="7">
      <w:start w:val="1"/>
      <w:numFmt w:val="decimal"/>
      <w:lvlText w:val="%1.%2.%3.%4.%5.%6.%7.%8"/>
      <w:lvlJc w:val="left"/>
      <w:pPr>
        <w:tabs>
          <w:tab w:val="num" w:pos="1298"/>
        </w:tabs>
        <w:ind w:left="1298" w:hanging="1440"/>
      </w:pPr>
      <w:rPr>
        <w:rFonts w:hint="default"/>
      </w:rPr>
    </w:lvl>
    <w:lvl w:ilvl="8">
      <w:start w:val="1"/>
      <w:numFmt w:val="decimal"/>
      <w:lvlText w:val="%1.%2.%3.%4.%5.%6.%7.%8.%9"/>
      <w:lvlJc w:val="left"/>
      <w:pPr>
        <w:tabs>
          <w:tab w:val="num" w:pos="1442"/>
        </w:tabs>
        <w:ind w:left="1442" w:hanging="1584"/>
      </w:pPr>
      <w:rPr>
        <w:rFonts w:hint="default"/>
      </w:rPr>
    </w:lvl>
  </w:abstractNum>
  <w:abstractNum w:abstractNumId="28" w15:restartNumberingAfterBreak="0">
    <w:nsid w:val="24E776DB"/>
    <w:multiLevelType w:val="hybridMultilevel"/>
    <w:tmpl w:val="19785CF2"/>
    <w:lvl w:ilvl="0" w:tplc="CF78EED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2C6C751C"/>
    <w:multiLevelType w:val="hybridMultilevel"/>
    <w:tmpl w:val="E59C1182"/>
    <w:lvl w:ilvl="0" w:tplc="2C5C40E6">
      <w:start w:val="1"/>
      <w:numFmt w:val="bullet"/>
      <w:lvlText w:val=""/>
      <w:lvlJc w:val="left"/>
      <w:pPr>
        <w:tabs>
          <w:tab w:val="num" w:pos="624"/>
        </w:tabs>
        <w:ind w:left="720" w:hanging="360"/>
      </w:pPr>
      <w:rPr>
        <w:rFonts w:ascii="Symbol" w:hAnsi="Symbol" w:hint="default"/>
      </w:rPr>
    </w:lvl>
    <w:lvl w:ilvl="1" w:tplc="2A405EDA" w:tentative="1">
      <w:start w:val="1"/>
      <w:numFmt w:val="bullet"/>
      <w:lvlText w:val="o"/>
      <w:lvlJc w:val="left"/>
      <w:pPr>
        <w:tabs>
          <w:tab w:val="num" w:pos="1440"/>
        </w:tabs>
        <w:ind w:left="1440" w:hanging="360"/>
      </w:pPr>
      <w:rPr>
        <w:rFonts w:ascii="Courier New" w:hAnsi="Courier New" w:cs="Courier New" w:hint="default"/>
      </w:rPr>
    </w:lvl>
    <w:lvl w:ilvl="2" w:tplc="41329AAE" w:tentative="1">
      <w:start w:val="1"/>
      <w:numFmt w:val="bullet"/>
      <w:lvlText w:val=""/>
      <w:lvlJc w:val="left"/>
      <w:pPr>
        <w:tabs>
          <w:tab w:val="num" w:pos="2160"/>
        </w:tabs>
        <w:ind w:left="2160" w:hanging="360"/>
      </w:pPr>
      <w:rPr>
        <w:rFonts w:ascii="Wingdings" w:hAnsi="Wingdings" w:hint="default"/>
      </w:rPr>
    </w:lvl>
    <w:lvl w:ilvl="3" w:tplc="9078B31C" w:tentative="1">
      <w:start w:val="1"/>
      <w:numFmt w:val="bullet"/>
      <w:lvlText w:val=""/>
      <w:lvlJc w:val="left"/>
      <w:pPr>
        <w:tabs>
          <w:tab w:val="num" w:pos="2880"/>
        </w:tabs>
        <w:ind w:left="2880" w:hanging="360"/>
      </w:pPr>
      <w:rPr>
        <w:rFonts w:ascii="Symbol" w:hAnsi="Symbol" w:hint="default"/>
      </w:rPr>
    </w:lvl>
    <w:lvl w:ilvl="4" w:tplc="DAD81E9C" w:tentative="1">
      <w:start w:val="1"/>
      <w:numFmt w:val="bullet"/>
      <w:lvlText w:val="o"/>
      <w:lvlJc w:val="left"/>
      <w:pPr>
        <w:tabs>
          <w:tab w:val="num" w:pos="3600"/>
        </w:tabs>
        <w:ind w:left="3600" w:hanging="360"/>
      </w:pPr>
      <w:rPr>
        <w:rFonts w:ascii="Courier New" w:hAnsi="Courier New" w:cs="Courier New" w:hint="default"/>
      </w:rPr>
    </w:lvl>
    <w:lvl w:ilvl="5" w:tplc="9BACAF78" w:tentative="1">
      <w:start w:val="1"/>
      <w:numFmt w:val="bullet"/>
      <w:lvlText w:val=""/>
      <w:lvlJc w:val="left"/>
      <w:pPr>
        <w:tabs>
          <w:tab w:val="num" w:pos="4320"/>
        </w:tabs>
        <w:ind w:left="4320" w:hanging="360"/>
      </w:pPr>
      <w:rPr>
        <w:rFonts w:ascii="Wingdings" w:hAnsi="Wingdings" w:hint="default"/>
      </w:rPr>
    </w:lvl>
    <w:lvl w:ilvl="6" w:tplc="3BF0F8BE" w:tentative="1">
      <w:start w:val="1"/>
      <w:numFmt w:val="bullet"/>
      <w:lvlText w:val=""/>
      <w:lvlJc w:val="left"/>
      <w:pPr>
        <w:tabs>
          <w:tab w:val="num" w:pos="5040"/>
        </w:tabs>
        <w:ind w:left="5040" w:hanging="360"/>
      </w:pPr>
      <w:rPr>
        <w:rFonts w:ascii="Symbol" w:hAnsi="Symbol" w:hint="default"/>
      </w:rPr>
    </w:lvl>
    <w:lvl w:ilvl="7" w:tplc="5A26D394" w:tentative="1">
      <w:start w:val="1"/>
      <w:numFmt w:val="bullet"/>
      <w:lvlText w:val="o"/>
      <w:lvlJc w:val="left"/>
      <w:pPr>
        <w:tabs>
          <w:tab w:val="num" w:pos="5760"/>
        </w:tabs>
        <w:ind w:left="5760" w:hanging="360"/>
      </w:pPr>
      <w:rPr>
        <w:rFonts w:ascii="Courier New" w:hAnsi="Courier New" w:cs="Courier New" w:hint="default"/>
      </w:rPr>
    </w:lvl>
    <w:lvl w:ilvl="8" w:tplc="95B6D2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E3859B9"/>
    <w:multiLevelType w:val="hybridMultilevel"/>
    <w:tmpl w:val="B5C615FE"/>
    <w:lvl w:ilvl="0" w:tplc="04190001">
      <w:start w:val="1"/>
      <w:numFmt w:val="bullet"/>
      <w:lvlText w:val=""/>
      <w:lvlJc w:val="left"/>
      <w:pPr>
        <w:ind w:left="1486" w:hanging="360"/>
      </w:pPr>
      <w:rPr>
        <w:rFonts w:ascii="Symbol" w:hAnsi="Symbol"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31" w15:restartNumberingAfterBreak="0">
    <w:nsid w:val="2FA03A89"/>
    <w:multiLevelType w:val="multilevel"/>
    <w:tmpl w:val="4C36220C"/>
    <w:lvl w:ilvl="0">
      <w:start w:val="1"/>
      <w:numFmt w:val="decimal"/>
      <w:lvlText w:val="%1"/>
      <w:lvlJc w:val="left"/>
      <w:pPr>
        <w:ind w:left="360" w:hanging="360"/>
      </w:pPr>
      <w:rPr>
        <w:rFonts w:hint="default"/>
        <w:b/>
      </w:rPr>
    </w:lvl>
    <w:lvl w:ilvl="1">
      <w:start w:val="1"/>
      <w:numFmt w:val="decimal"/>
      <w:lvlText w:val="%1.%2"/>
      <w:lvlJc w:val="left"/>
      <w:pPr>
        <w:ind w:left="927" w:hanging="360"/>
      </w:pPr>
      <w:rPr>
        <w:rFonts w:ascii="Times New Roman" w:hAnsi="Times New Roman" w:cs="Times New Roman" w:hint="default"/>
        <w:b/>
        <w:sz w:val="24"/>
        <w:szCs w:val="24"/>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32" w15:restartNumberingAfterBreak="0">
    <w:nsid w:val="304E6F79"/>
    <w:multiLevelType w:val="hybridMultilevel"/>
    <w:tmpl w:val="7A92A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45B4D67"/>
    <w:multiLevelType w:val="hybridMultilevel"/>
    <w:tmpl w:val="E65E3284"/>
    <w:lvl w:ilvl="0" w:tplc="66EE0D88">
      <w:start w:val="1"/>
      <w:numFmt w:val="bullet"/>
      <w:pStyle w:val="11"/>
      <w:lvlText w:val=""/>
      <w:lvlJc w:val="left"/>
      <w:pPr>
        <w:ind w:left="1637" w:hanging="360"/>
      </w:pPr>
      <w:rPr>
        <w:rFonts w:ascii="Symbol" w:hAnsi="Symbol" w:hint="default"/>
        <w:color w:val="auto"/>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34" w15:restartNumberingAfterBreak="0">
    <w:nsid w:val="36D71606"/>
    <w:multiLevelType w:val="multilevel"/>
    <w:tmpl w:val="53AC4A1C"/>
    <w:lvl w:ilvl="0">
      <w:start w:val="9"/>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5" w15:restartNumberingAfterBreak="0">
    <w:nsid w:val="385562B2"/>
    <w:multiLevelType w:val="multilevel"/>
    <w:tmpl w:val="8216F488"/>
    <w:lvl w:ilvl="0">
      <w:start w:val="1"/>
      <w:numFmt w:val="decimal"/>
      <w:lvlText w:val="РАЗДЕЛ %1."/>
      <w:lvlJc w:val="left"/>
      <w:pPr>
        <w:ind w:left="2062" w:hanging="360"/>
      </w:pPr>
      <w:rPr>
        <w:rFonts w:hint="default"/>
        <w:b/>
      </w:rPr>
    </w:lvl>
    <w:lvl w:ilvl="1">
      <w:start w:val="1"/>
      <w:numFmt w:val="decimal"/>
      <w:lvlText w:val="%1.%2."/>
      <w:lvlJc w:val="left"/>
      <w:pPr>
        <w:ind w:left="1283"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36" w15:restartNumberingAfterBreak="0">
    <w:nsid w:val="39022EBE"/>
    <w:multiLevelType w:val="multilevel"/>
    <w:tmpl w:val="CAF8375A"/>
    <w:lvl w:ilvl="0">
      <w:start w:val="5"/>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7" w15:restartNumberingAfterBreak="0">
    <w:nsid w:val="3CBB0B1B"/>
    <w:multiLevelType w:val="hybridMultilevel"/>
    <w:tmpl w:val="8A2C4140"/>
    <w:lvl w:ilvl="0" w:tplc="CF78EED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08D348F"/>
    <w:multiLevelType w:val="hybridMultilevel"/>
    <w:tmpl w:val="223E270C"/>
    <w:lvl w:ilvl="0" w:tplc="04190001">
      <w:start w:val="1"/>
      <w:numFmt w:val="bullet"/>
      <w:lvlText w:val=""/>
      <w:lvlJc w:val="left"/>
      <w:pPr>
        <w:ind w:left="1486" w:hanging="360"/>
      </w:pPr>
      <w:rPr>
        <w:rFonts w:ascii="Symbol" w:hAnsi="Symbol"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39" w15:restartNumberingAfterBreak="0">
    <w:nsid w:val="40DA2DAE"/>
    <w:multiLevelType w:val="hybridMultilevel"/>
    <w:tmpl w:val="406017C8"/>
    <w:lvl w:ilvl="0" w:tplc="CF78EED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44291EEB"/>
    <w:multiLevelType w:val="multilevel"/>
    <w:tmpl w:val="548A863E"/>
    <w:lvl w:ilvl="0">
      <w:start w:val="1"/>
      <w:numFmt w:val="decimal"/>
      <w:suff w:val="space"/>
      <w:lvlText w:val="%1."/>
      <w:lvlJc w:val="left"/>
      <w:pPr>
        <w:ind w:left="360" w:hanging="360"/>
      </w:pPr>
    </w:lvl>
    <w:lvl w:ilvl="1">
      <w:start w:val="1"/>
      <w:numFmt w:val="decimal"/>
      <w:suff w:val="space"/>
      <w:lvlText w:val="%1.%2."/>
      <w:lvlJc w:val="left"/>
      <w:pPr>
        <w:ind w:left="792" w:hanging="432"/>
      </w:pPr>
    </w:lvl>
    <w:lvl w:ilvl="2">
      <w:start w:val="1"/>
      <w:numFmt w:val="decimal"/>
      <w:pStyle w:val="32"/>
      <w:suff w:val="space"/>
      <w:lvlText w:val="%1.%2.%3."/>
      <w:lvlJc w:val="left"/>
      <w:pPr>
        <w:ind w:left="1224" w:hanging="504"/>
      </w:pPr>
    </w:lvl>
    <w:lvl w:ilvl="3">
      <w:start w:val="1"/>
      <w:numFmt w:val="decimal"/>
      <w:pStyle w:val="41"/>
      <w:suff w:val="space"/>
      <w:lvlText w:val="%1.%2.%3.%4."/>
      <w:lvlJc w:val="left"/>
      <w:pPr>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454B0E4A"/>
    <w:multiLevelType w:val="hybridMultilevel"/>
    <w:tmpl w:val="A2DC75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B26A53"/>
    <w:multiLevelType w:val="hybridMultilevel"/>
    <w:tmpl w:val="3A180E96"/>
    <w:lvl w:ilvl="0" w:tplc="04190001">
      <w:start w:val="1"/>
      <w:numFmt w:val="bullet"/>
      <w:lvlText w:val=""/>
      <w:lvlJc w:val="left"/>
      <w:pPr>
        <w:ind w:left="1210" w:hanging="360"/>
      </w:pPr>
      <w:rPr>
        <w:rFonts w:ascii="Symbol" w:hAnsi="Symbol" w:hint="default"/>
      </w:rPr>
    </w:lvl>
    <w:lvl w:ilvl="1" w:tplc="04190003" w:tentative="1">
      <w:start w:val="1"/>
      <w:numFmt w:val="bullet"/>
      <w:lvlText w:val="o"/>
      <w:lvlJc w:val="left"/>
      <w:pPr>
        <w:ind w:left="2206" w:hanging="360"/>
      </w:pPr>
      <w:rPr>
        <w:rFonts w:ascii="Courier New" w:hAnsi="Courier New" w:cs="Courier New" w:hint="default"/>
      </w:rPr>
    </w:lvl>
    <w:lvl w:ilvl="2" w:tplc="04190005" w:tentative="1">
      <w:start w:val="1"/>
      <w:numFmt w:val="bullet"/>
      <w:lvlText w:val=""/>
      <w:lvlJc w:val="left"/>
      <w:pPr>
        <w:ind w:left="2926" w:hanging="360"/>
      </w:pPr>
      <w:rPr>
        <w:rFonts w:ascii="Wingdings" w:hAnsi="Wingdings" w:hint="default"/>
      </w:rPr>
    </w:lvl>
    <w:lvl w:ilvl="3" w:tplc="04190001" w:tentative="1">
      <w:start w:val="1"/>
      <w:numFmt w:val="bullet"/>
      <w:lvlText w:val=""/>
      <w:lvlJc w:val="left"/>
      <w:pPr>
        <w:ind w:left="3646" w:hanging="360"/>
      </w:pPr>
      <w:rPr>
        <w:rFonts w:ascii="Symbol" w:hAnsi="Symbol" w:hint="default"/>
      </w:rPr>
    </w:lvl>
    <w:lvl w:ilvl="4" w:tplc="04190003" w:tentative="1">
      <w:start w:val="1"/>
      <w:numFmt w:val="bullet"/>
      <w:lvlText w:val="o"/>
      <w:lvlJc w:val="left"/>
      <w:pPr>
        <w:ind w:left="4366" w:hanging="360"/>
      </w:pPr>
      <w:rPr>
        <w:rFonts w:ascii="Courier New" w:hAnsi="Courier New" w:cs="Courier New" w:hint="default"/>
      </w:rPr>
    </w:lvl>
    <w:lvl w:ilvl="5" w:tplc="04190005" w:tentative="1">
      <w:start w:val="1"/>
      <w:numFmt w:val="bullet"/>
      <w:lvlText w:val=""/>
      <w:lvlJc w:val="left"/>
      <w:pPr>
        <w:ind w:left="5086" w:hanging="360"/>
      </w:pPr>
      <w:rPr>
        <w:rFonts w:ascii="Wingdings" w:hAnsi="Wingdings" w:hint="default"/>
      </w:rPr>
    </w:lvl>
    <w:lvl w:ilvl="6" w:tplc="04190001" w:tentative="1">
      <w:start w:val="1"/>
      <w:numFmt w:val="bullet"/>
      <w:lvlText w:val=""/>
      <w:lvlJc w:val="left"/>
      <w:pPr>
        <w:ind w:left="5806" w:hanging="360"/>
      </w:pPr>
      <w:rPr>
        <w:rFonts w:ascii="Symbol" w:hAnsi="Symbol" w:hint="default"/>
      </w:rPr>
    </w:lvl>
    <w:lvl w:ilvl="7" w:tplc="04190003" w:tentative="1">
      <w:start w:val="1"/>
      <w:numFmt w:val="bullet"/>
      <w:lvlText w:val="o"/>
      <w:lvlJc w:val="left"/>
      <w:pPr>
        <w:ind w:left="6526" w:hanging="360"/>
      </w:pPr>
      <w:rPr>
        <w:rFonts w:ascii="Courier New" w:hAnsi="Courier New" w:cs="Courier New" w:hint="default"/>
      </w:rPr>
    </w:lvl>
    <w:lvl w:ilvl="8" w:tplc="04190005" w:tentative="1">
      <w:start w:val="1"/>
      <w:numFmt w:val="bullet"/>
      <w:lvlText w:val=""/>
      <w:lvlJc w:val="left"/>
      <w:pPr>
        <w:ind w:left="7246" w:hanging="360"/>
      </w:pPr>
      <w:rPr>
        <w:rFonts w:ascii="Wingdings" w:hAnsi="Wingdings" w:hint="default"/>
      </w:rPr>
    </w:lvl>
  </w:abstractNum>
  <w:abstractNum w:abstractNumId="43" w15:restartNumberingAfterBreak="0">
    <w:nsid w:val="49C25C71"/>
    <w:multiLevelType w:val="multilevel"/>
    <w:tmpl w:val="856ADD42"/>
    <w:lvl w:ilvl="0">
      <w:start w:val="2"/>
      <w:numFmt w:val="decimal"/>
      <w:lvlText w:val="%1"/>
      <w:lvlJc w:val="left"/>
      <w:pPr>
        <w:ind w:left="360" w:hanging="360"/>
      </w:pPr>
      <w:rPr>
        <w:rFonts w:hint="default"/>
      </w:rPr>
    </w:lvl>
    <w:lvl w:ilvl="1">
      <w:start w:val="1"/>
      <w:numFmt w:val="decimal"/>
      <w:lvlText w:val="%1.%2"/>
      <w:lvlJc w:val="left"/>
      <w:pPr>
        <w:ind w:left="927" w:hanging="360"/>
      </w:pPr>
      <w:rPr>
        <w:rFonts w:ascii="Times New Roman" w:hAnsi="Times New Roman" w:cs="Times New Roman" w:hint="default"/>
        <w:sz w:val="24"/>
        <w:szCs w:val="24"/>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4" w15:restartNumberingAfterBreak="0">
    <w:nsid w:val="4DFC0CB7"/>
    <w:multiLevelType w:val="multilevel"/>
    <w:tmpl w:val="F3C45122"/>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5" w15:restartNumberingAfterBreak="0">
    <w:nsid w:val="55526F4B"/>
    <w:multiLevelType w:val="hybridMultilevel"/>
    <w:tmpl w:val="DE946CF0"/>
    <w:lvl w:ilvl="0" w:tplc="CF78EED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57E94C4C"/>
    <w:multiLevelType w:val="hybridMultilevel"/>
    <w:tmpl w:val="91E476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8A20B5E"/>
    <w:multiLevelType w:val="hybridMultilevel"/>
    <w:tmpl w:val="6ACCA832"/>
    <w:lvl w:ilvl="0" w:tplc="CF78EED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58DB122B"/>
    <w:multiLevelType w:val="hybridMultilevel"/>
    <w:tmpl w:val="54409A8E"/>
    <w:lvl w:ilvl="0" w:tplc="D292A968">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596B2889"/>
    <w:multiLevelType w:val="hybridMultilevel"/>
    <w:tmpl w:val="C4B0211E"/>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0" w15:restartNumberingAfterBreak="0">
    <w:nsid w:val="5D1C3BD7"/>
    <w:multiLevelType w:val="hybridMultilevel"/>
    <w:tmpl w:val="E410F614"/>
    <w:lvl w:ilvl="0" w:tplc="D292A968">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5E7C06CD"/>
    <w:multiLevelType w:val="hybridMultilevel"/>
    <w:tmpl w:val="3AD69528"/>
    <w:lvl w:ilvl="0" w:tplc="D292A968">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60102374"/>
    <w:multiLevelType w:val="multilevel"/>
    <w:tmpl w:val="0419001D"/>
    <w:styleLink w:val="6"/>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633B22B6"/>
    <w:multiLevelType w:val="hybridMultilevel"/>
    <w:tmpl w:val="AB382B9C"/>
    <w:lvl w:ilvl="0" w:tplc="DE340712">
      <w:start w:val="1"/>
      <w:numFmt w:val="bullet"/>
      <w:lvlText w:val=""/>
      <w:lvlJc w:val="left"/>
      <w:pPr>
        <w:tabs>
          <w:tab w:val="num" w:pos="720"/>
        </w:tabs>
        <w:ind w:left="720" w:hanging="360"/>
      </w:pPr>
      <w:rPr>
        <w:rFonts w:ascii="Symbol" w:hAnsi="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Times New Roman" w:hint="default"/>
      </w:rPr>
    </w:lvl>
    <w:lvl w:ilvl="3" w:tplc="04190001">
      <w:start w:val="1"/>
      <w:numFmt w:val="bullet"/>
      <w:lvlText w:val=""/>
      <w:lvlJc w:val="left"/>
      <w:pPr>
        <w:tabs>
          <w:tab w:val="num" w:pos="2880"/>
        </w:tabs>
        <w:ind w:left="2880" w:hanging="360"/>
      </w:pPr>
      <w:rPr>
        <w:rFonts w:ascii="Symbol" w:hAnsi="Symbol" w:cs="Times New Roman"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Times New Roman" w:hint="default"/>
      </w:rPr>
    </w:lvl>
    <w:lvl w:ilvl="6" w:tplc="04190001">
      <w:start w:val="1"/>
      <w:numFmt w:val="bullet"/>
      <w:lvlText w:val=""/>
      <w:lvlJc w:val="left"/>
      <w:pPr>
        <w:tabs>
          <w:tab w:val="num" w:pos="5040"/>
        </w:tabs>
        <w:ind w:left="5040" w:hanging="360"/>
      </w:pPr>
      <w:rPr>
        <w:rFonts w:ascii="Symbol" w:hAnsi="Symbol" w:cs="Times New Roman"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Times New Roman" w:hint="default"/>
      </w:rPr>
    </w:lvl>
  </w:abstractNum>
  <w:abstractNum w:abstractNumId="54" w15:restartNumberingAfterBreak="0">
    <w:nsid w:val="65F9586F"/>
    <w:multiLevelType w:val="hybridMultilevel"/>
    <w:tmpl w:val="A148EB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8C93292"/>
    <w:multiLevelType w:val="singleLevel"/>
    <w:tmpl w:val="0D1EBCDC"/>
    <w:lvl w:ilvl="0">
      <w:start w:val="1"/>
      <w:numFmt w:val="decimal"/>
      <w:pStyle w:val="in11"/>
      <w:lvlText w:val="%1."/>
      <w:lvlJc w:val="left"/>
      <w:pPr>
        <w:tabs>
          <w:tab w:val="num" w:pos="1080"/>
        </w:tabs>
        <w:ind w:left="1080" w:hanging="360"/>
      </w:pPr>
      <w:rPr>
        <w:rFonts w:hint="default"/>
      </w:rPr>
    </w:lvl>
  </w:abstractNum>
  <w:abstractNum w:abstractNumId="56" w15:restartNumberingAfterBreak="0">
    <w:nsid w:val="68E13BD5"/>
    <w:multiLevelType w:val="multilevel"/>
    <w:tmpl w:val="5178C6D0"/>
    <w:lvl w:ilvl="0">
      <w:start w:val="1"/>
      <w:numFmt w:val="decimal"/>
      <w:pStyle w:val="zagolovok2"/>
      <w:lvlText w:val="%1."/>
      <w:lvlJc w:val="left"/>
      <w:pPr>
        <w:ind w:left="1080" w:hanging="1080"/>
      </w:pPr>
      <w:rPr>
        <w:rFonts w:hint="default"/>
      </w:rPr>
    </w:lvl>
    <w:lvl w:ilvl="1">
      <w:start w:val="2"/>
      <w:numFmt w:val="decimal"/>
      <w:pStyle w:val="Zagolovok1"/>
      <w:isLgl/>
      <w:lvlText w:val="%1.%2."/>
      <w:lvlJc w:val="left"/>
      <w:pPr>
        <w:ind w:left="2421" w:hanging="2421"/>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7" w15:restartNumberingAfterBreak="0">
    <w:nsid w:val="6C2B0841"/>
    <w:multiLevelType w:val="hybridMultilevel"/>
    <w:tmpl w:val="C6426138"/>
    <w:lvl w:ilvl="0" w:tplc="041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59" w15:restartNumberingAfterBreak="0">
    <w:nsid w:val="77FB29F9"/>
    <w:multiLevelType w:val="hybridMultilevel"/>
    <w:tmpl w:val="3424CF7C"/>
    <w:lvl w:ilvl="0" w:tplc="04190001">
      <w:start w:val="1"/>
      <w:numFmt w:val="bullet"/>
      <w:pStyle w:val="a1"/>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0B6195"/>
    <w:multiLevelType w:val="hybridMultilevel"/>
    <w:tmpl w:val="4FEC62D4"/>
    <w:lvl w:ilvl="0" w:tplc="04190001">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E456D1A"/>
    <w:multiLevelType w:val="singleLevel"/>
    <w:tmpl w:val="47804B1C"/>
    <w:lvl w:ilvl="0">
      <w:start w:val="1"/>
      <w:numFmt w:val="bullet"/>
      <w:pStyle w:val="TOEBulletAltK"/>
      <w:lvlText w:val=""/>
      <w:lvlJc w:val="left"/>
      <w:pPr>
        <w:tabs>
          <w:tab w:val="num" w:pos="360"/>
        </w:tabs>
        <w:ind w:left="360" w:hanging="360"/>
      </w:pPr>
      <w:rPr>
        <w:rFonts w:ascii="Symbol" w:hAnsi="Symbol" w:hint="default"/>
      </w:rPr>
    </w:lvl>
  </w:abstractNum>
  <w:num w:numId="1">
    <w:abstractNumId w:val="58"/>
  </w:num>
  <w:num w:numId="2">
    <w:abstractNumId w:val="16"/>
  </w:num>
  <w:num w:numId="3">
    <w:abstractNumId w:val="49"/>
  </w:num>
  <w:num w:numId="4">
    <w:abstractNumId w:val="59"/>
  </w:num>
  <w:num w:numId="5">
    <w:abstractNumId w:val="40"/>
  </w:num>
  <w:num w:numId="6">
    <w:abstractNumId w:val="55"/>
  </w:num>
  <w:num w:numId="7">
    <w:abstractNumId w:val="15"/>
  </w:num>
  <w:num w:numId="8">
    <w:abstractNumId w:val="29"/>
  </w:num>
  <w:num w:numId="9">
    <w:abstractNumId w:val="56"/>
  </w:num>
  <w:num w:numId="10">
    <w:abstractNumId w:val="27"/>
  </w:num>
  <w:num w:numId="11">
    <w:abstractNumId w:val="17"/>
  </w:num>
  <w:num w:numId="12">
    <w:abstractNumId w:val="26"/>
  </w:num>
  <w:num w:numId="13">
    <w:abstractNumId w:val="20"/>
  </w:num>
  <w:num w:numId="14">
    <w:abstractNumId w:val="52"/>
  </w:num>
  <w:num w:numId="15">
    <w:abstractNumId w:val="61"/>
  </w:num>
  <w:num w:numId="16">
    <w:abstractNumId w:val="24"/>
  </w:num>
  <w:num w:numId="17">
    <w:abstractNumId w:val="23"/>
  </w:num>
  <w:num w:numId="18">
    <w:abstractNumId w:val="32"/>
  </w:num>
  <w:num w:numId="19">
    <w:abstractNumId w:val="41"/>
  </w:num>
  <w:num w:numId="20">
    <w:abstractNumId w:val="30"/>
  </w:num>
  <w:num w:numId="21">
    <w:abstractNumId w:val="9"/>
  </w:num>
  <w:num w:numId="22">
    <w:abstractNumId w:val="21"/>
  </w:num>
  <w:num w:numId="23">
    <w:abstractNumId w:val="0"/>
  </w:num>
  <w:num w:numId="24">
    <w:abstractNumId w:val="42"/>
  </w:num>
  <w:num w:numId="25">
    <w:abstractNumId w:val="10"/>
  </w:num>
  <w:num w:numId="26">
    <w:abstractNumId w:val="38"/>
  </w:num>
  <w:num w:numId="27">
    <w:abstractNumId w:val="51"/>
  </w:num>
  <w:num w:numId="28">
    <w:abstractNumId w:val="50"/>
  </w:num>
  <w:num w:numId="29">
    <w:abstractNumId w:val="48"/>
  </w:num>
  <w:num w:numId="30">
    <w:abstractNumId w:val="60"/>
  </w:num>
  <w:num w:numId="31">
    <w:abstractNumId w:val="47"/>
  </w:num>
  <w:num w:numId="32">
    <w:abstractNumId w:val="45"/>
  </w:num>
  <w:num w:numId="33">
    <w:abstractNumId w:val="28"/>
  </w:num>
  <w:num w:numId="34">
    <w:abstractNumId w:val="37"/>
  </w:num>
  <w:num w:numId="35">
    <w:abstractNumId w:val="39"/>
  </w:num>
  <w:num w:numId="36">
    <w:abstractNumId w:val="53"/>
  </w:num>
  <w:num w:numId="37">
    <w:abstractNumId w:val="12"/>
  </w:num>
  <w:num w:numId="38">
    <w:abstractNumId w:val="14"/>
  </w:num>
  <w:num w:numId="39">
    <w:abstractNumId w:val="33"/>
  </w:num>
  <w:num w:numId="40">
    <w:abstractNumId w:val="18"/>
  </w:num>
  <w:num w:numId="41">
    <w:abstractNumId w:val="31"/>
  </w:num>
  <w:num w:numId="42">
    <w:abstractNumId w:val="35"/>
  </w:num>
  <w:num w:numId="43">
    <w:abstractNumId w:val="43"/>
  </w:num>
  <w:num w:numId="44">
    <w:abstractNumId w:val="46"/>
  </w:num>
  <w:num w:numId="45">
    <w:abstractNumId w:val="54"/>
  </w:num>
  <w:num w:numId="46">
    <w:abstractNumId w:val="19"/>
  </w:num>
  <w:num w:numId="47">
    <w:abstractNumId w:val="36"/>
  </w:num>
  <w:num w:numId="48">
    <w:abstractNumId w:val="44"/>
  </w:num>
  <w:num w:numId="49">
    <w:abstractNumId w:val="11"/>
  </w:num>
  <w:num w:numId="50">
    <w:abstractNumId w:val="34"/>
  </w:num>
  <w:num w:numId="51">
    <w:abstractNumId w:val="25"/>
  </w:num>
  <w:num w:numId="52">
    <w:abstractNumId w:val="13"/>
  </w:num>
  <w:num w:numId="53">
    <w:abstractNumId w:val="5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ru-RU"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ru-RU" w:vendorID="1" w:dllVersion="512" w:checkStyle="1"/>
  <w:activeWritingStyle w:appName="MSWord" w:lang="nl-NL" w:vendorID="9" w:dllVersion="512" w:checkStyle="1"/>
  <w:activeWritingStyle w:appName="MSWord" w:lang="en-GB" w:vendorID="8" w:dllVersion="513"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oNotHyphenateCaps/>
  <w:drawingGridHorizontalSpacing w:val="120"/>
  <w:displayHorizontalDrawingGridEvery w:val="2"/>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7219"/>
    <w:rsid w:val="00001E1E"/>
    <w:rsid w:val="00002B88"/>
    <w:rsid w:val="00003798"/>
    <w:rsid w:val="00004079"/>
    <w:rsid w:val="0000639E"/>
    <w:rsid w:val="00006407"/>
    <w:rsid w:val="00006CA8"/>
    <w:rsid w:val="00006F09"/>
    <w:rsid w:val="00007C51"/>
    <w:rsid w:val="00010659"/>
    <w:rsid w:val="00010F19"/>
    <w:rsid w:val="0001176D"/>
    <w:rsid w:val="0001235A"/>
    <w:rsid w:val="000127E5"/>
    <w:rsid w:val="00012B8B"/>
    <w:rsid w:val="0001354C"/>
    <w:rsid w:val="00013642"/>
    <w:rsid w:val="00013F13"/>
    <w:rsid w:val="00014681"/>
    <w:rsid w:val="000155B2"/>
    <w:rsid w:val="000155F8"/>
    <w:rsid w:val="00016DCC"/>
    <w:rsid w:val="0001767B"/>
    <w:rsid w:val="0001798F"/>
    <w:rsid w:val="00017FD9"/>
    <w:rsid w:val="00021924"/>
    <w:rsid w:val="0002219D"/>
    <w:rsid w:val="00022B31"/>
    <w:rsid w:val="00022E11"/>
    <w:rsid w:val="00023B40"/>
    <w:rsid w:val="000242E9"/>
    <w:rsid w:val="00024344"/>
    <w:rsid w:val="0002495C"/>
    <w:rsid w:val="00025358"/>
    <w:rsid w:val="00026643"/>
    <w:rsid w:val="00026949"/>
    <w:rsid w:val="00026C6C"/>
    <w:rsid w:val="00027579"/>
    <w:rsid w:val="00030991"/>
    <w:rsid w:val="00030A8D"/>
    <w:rsid w:val="00031385"/>
    <w:rsid w:val="0003184A"/>
    <w:rsid w:val="00031BEC"/>
    <w:rsid w:val="00032821"/>
    <w:rsid w:val="00032D9C"/>
    <w:rsid w:val="0003428C"/>
    <w:rsid w:val="00035059"/>
    <w:rsid w:val="000360A0"/>
    <w:rsid w:val="00036314"/>
    <w:rsid w:val="000401EA"/>
    <w:rsid w:val="000409A7"/>
    <w:rsid w:val="0004109D"/>
    <w:rsid w:val="00041702"/>
    <w:rsid w:val="000417FA"/>
    <w:rsid w:val="000418AD"/>
    <w:rsid w:val="0004449F"/>
    <w:rsid w:val="0004474C"/>
    <w:rsid w:val="00044784"/>
    <w:rsid w:val="00044B42"/>
    <w:rsid w:val="00044C69"/>
    <w:rsid w:val="00045C3B"/>
    <w:rsid w:val="00045D17"/>
    <w:rsid w:val="00045F34"/>
    <w:rsid w:val="00046410"/>
    <w:rsid w:val="0004690A"/>
    <w:rsid w:val="00046CC0"/>
    <w:rsid w:val="00046F53"/>
    <w:rsid w:val="00047DBD"/>
    <w:rsid w:val="000501CC"/>
    <w:rsid w:val="00050333"/>
    <w:rsid w:val="00050A71"/>
    <w:rsid w:val="00050C3D"/>
    <w:rsid w:val="0005123A"/>
    <w:rsid w:val="0005212A"/>
    <w:rsid w:val="00053A34"/>
    <w:rsid w:val="00053F12"/>
    <w:rsid w:val="000548C4"/>
    <w:rsid w:val="00054D90"/>
    <w:rsid w:val="00055311"/>
    <w:rsid w:val="0005564B"/>
    <w:rsid w:val="000570BC"/>
    <w:rsid w:val="0005758A"/>
    <w:rsid w:val="00057905"/>
    <w:rsid w:val="00057993"/>
    <w:rsid w:val="00057C24"/>
    <w:rsid w:val="00060513"/>
    <w:rsid w:val="00060A39"/>
    <w:rsid w:val="00061B89"/>
    <w:rsid w:val="00061FC5"/>
    <w:rsid w:val="000624A1"/>
    <w:rsid w:val="00062629"/>
    <w:rsid w:val="000627E0"/>
    <w:rsid w:val="00062ECC"/>
    <w:rsid w:val="000633F0"/>
    <w:rsid w:val="000636A0"/>
    <w:rsid w:val="0006719E"/>
    <w:rsid w:val="00070493"/>
    <w:rsid w:val="000709B5"/>
    <w:rsid w:val="00070CE1"/>
    <w:rsid w:val="00071473"/>
    <w:rsid w:val="000726DE"/>
    <w:rsid w:val="0007369C"/>
    <w:rsid w:val="00073C5C"/>
    <w:rsid w:val="00074B65"/>
    <w:rsid w:val="00074C52"/>
    <w:rsid w:val="00076E81"/>
    <w:rsid w:val="00080C7F"/>
    <w:rsid w:val="000811CF"/>
    <w:rsid w:val="00081B4D"/>
    <w:rsid w:val="00081D79"/>
    <w:rsid w:val="00082597"/>
    <w:rsid w:val="0008263F"/>
    <w:rsid w:val="00082689"/>
    <w:rsid w:val="00082A31"/>
    <w:rsid w:val="0008362E"/>
    <w:rsid w:val="00083A17"/>
    <w:rsid w:val="00083E19"/>
    <w:rsid w:val="00084864"/>
    <w:rsid w:val="00084AFD"/>
    <w:rsid w:val="00084D75"/>
    <w:rsid w:val="0008500B"/>
    <w:rsid w:val="00085C18"/>
    <w:rsid w:val="00086E9A"/>
    <w:rsid w:val="000879C5"/>
    <w:rsid w:val="00087E3F"/>
    <w:rsid w:val="0009005D"/>
    <w:rsid w:val="000905E5"/>
    <w:rsid w:val="00090C06"/>
    <w:rsid w:val="0009156E"/>
    <w:rsid w:val="00091966"/>
    <w:rsid w:val="0009452A"/>
    <w:rsid w:val="00094F86"/>
    <w:rsid w:val="00095640"/>
    <w:rsid w:val="000956D4"/>
    <w:rsid w:val="00096E71"/>
    <w:rsid w:val="0009731B"/>
    <w:rsid w:val="00097683"/>
    <w:rsid w:val="00097ABE"/>
    <w:rsid w:val="000A05B8"/>
    <w:rsid w:val="000A07CC"/>
    <w:rsid w:val="000A1001"/>
    <w:rsid w:val="000A1BCA"/>
    <w:rsid w:val="000A1E10"/>
    <w:rsid w:val="000A28AF"/>
    <w:rsid w:val="000A2B58"/>
    <w:rsid w:val="000A47BC"/>
    <w:rsid w:val="000A48E2"/>
    <w:rsid w:val="000A59A4"/>
    <w:rsid w:val="000A5E01"/>
    <w:rsid w:val="000A7F09"/>
    <w:rsid w:val="000B14EA"/>
    <w:rsid w:val="000B27A1"/>
    <w:rsid w:val="000B3859"/>
    <w:rsid w:val="000B479F"/>
    <w:rsid w:val="000B68C5"/>
    <w:rsid w:val="000B6C3B"/>
    <w:rsid w:val="000B7B86"/>
    <w:rsid w:val="000C0399"/>
    <w:rsid w:val="000C12A5"/>
    <w:rsid w:val="000C20E3"/>
    <w:rsid w:val="000C2632"/>
    <w:rsid w:val="000C272A"/>
    <w:rsid w:val="000C295C"/>
    <w:rsid w:val="000C2AC2"/>
    <w:rsid w:val="000C2B44"/>
    <w:rsid w:val="000C34AC"/>
    <w:rsid w:val="000C394D"/>
    <w:rsid w:val="000C5135"/>
    <w:rsid w:val="000C5768"/>
    <w:rsid w:val="000C5A09"/>
    <w:rsid w:val="000C71E3"/>
    <w:rsid w:val="000C7853"/>
    <w:rsid w:val="000D1051"/>
    <w:rsid w:val="000D1301"/>
    <w:rsid w:val="000D1544"/>
    <w:rsid w:val="000D1978"/>
    <w:rsid w:val="000D3656"/>
    <w:rsid w:val="000D38D4"/>
    <w:rsid w:val="000D394B"/>
    <w:rsid w:val="000D3CEA"/>
    <w:rsid w:val="000D3FBC"/>
    <w:rsid w:val="000D55CB"/>
    <w:rsid w:val="000D6757"/>
    <w:rsid w:val="000D78AA"/>
    <w:rsid w:val="000E0F99"/>
    <w:rsid w:val="000E11D1"/>
    <w:rsid w:val="000E3941"/>
    <w:rsid w:val="000E3F70"/>
    <w:rsid w:val="000E427C"/>
    <w:rsid w:val="000E44FC"/>
    <w:rsid w:val="000E4845"/>
    <w:rsid w:val="000E4B3B"/>
    <w:rsid w:val="000E5518"/>
    <w:rsid w:val="000E5B6A"/>
    <w:rsid w:val="000E677C"/>
    <w:rsid w:val="000E69B1"/>
    <w:rsid w:val="000F016D"/>
    <w:rsid w:val="000F0318"/>
    <w:rsid w:val="000F0689"/>
    <w:rsid w:val="000F18F8"/>
    <w:rsid w:val="000F1FE1"/>
    <w:rsid w:val="000F29C7"/>
    <w:rsid w:val="000F2F37"/>
    <w:rsid w:val="000F5973"/>
    <w:rsid w:val="000F65F9"/>
    <w:rsid w:val="000F6E37"/>
    <w:rsid w:val="000F7117"/>
    <w:rsid w:val="000F71AC"/>
    <w:rsid w:val="000F75BD"/>
    <w:rsid w:val="000F7662"/>
    <w:rsid w:val="000F7948"/>
    <w:rsid w:val="000F7D88"/>
    <w:rsid w:val="0010206A"/>
    <w:rsid w:val="00102086"/>
    <w:rsid w:val="0010235A"/>
    <w:rsid w:val="00102723"/>
    <w:rsid w:val="00102B1C"/>
    <w:rsid w:val="001031E9"/>
    <w:rsid w:val="0010482C"/>
    <w:rsid w:val="00104BFE"/>
    <w:rsid w:val="0011045C"/>
    <w:rsid w:val="001107BB"/>
    <w:rsid w:val="00110DB9"/>
    <w:rsid w:val="0011318B"/>
    <w:rsid w:val="001132B4"/>
    <w:rsid w:val="00114BD2"/>
    <w:rsid w:val="00114C0A"/>
    <w:rsid w:val="0011553C"/>
    <w:rsid w:val="00116C75"/>
    <w:rsid w:val="00117405"/>
    <w:rsid w:val="001236DA"/>
    <w:rsid w:val="001255E0"/>
    <w:rsid w:val="001262AF"/>
    <w:rsid w:val="00126C6C"/>
    <w:rsid w:val="00130288"/>
    <w:rsid w:val="00131024"/>
    <w:rsid w:val="00134709"/>
    <w:rsid w:val="001368D7"/>
    <w:rsid w:val="0013736B"/>
    <w:rsid w:val="0013760F"/>
    <w:rsid w:val="00140097"/>
    <w:rsid w:val="00140459"/>
    <w:rsid w:val="00140E46"/>
    <w:rsid w:val="0014196E"/>
    <w:rsid w:val="00141DE5"/>
    <w:rsid w:val="001421BD"/>
    <w:rsid w:val="001425E2"/>
    <w:rsid w:val="001436C0"/>
    <w:rsid w:val="00143DC8"/>
    <w:rsid w:val="00144106"/>
    <w:rsid w:val="00146407"/>
    <w:rsid w:val="00146B74"/>
    <w:rsid w:val="00147099"/>
    <w:rsid w:val="00150A8F"/>
    <w:rsid w:val="00152C41"/>
    <w:rsid w:val="00152E91"/>
    <w:rsid w:val="001542D4"/>
    <w:rsid w:val="00154C26"/>
    <w:rsid w:val="001553C4"/>
    <w:rsid w:val="0015607E"/>
    <w:rsid w:val="001569D4"/>
    <w:rsid w:val="00157F33"/>
    <w:rsid w:val="00161F91"/>
    <w:rsid w:val="00162098"/>
    <w:rsid w:val="00162B91"/>
    <w:rsid w:val="00163469"/>
    <w:rsid w:val="00164130"/>
    <w:rsid w:val="00164808"/>
    <w:rsid w:val="00165468"/>
    <w:rsid w:val="00165CBC"/>
    <w:rsid w:val="00165D0A"/>
    <w:rsid w:val="00167C18"/>
    <w:rsid w:val="00170F6A"/>
    <w:rsid w:val="00171115"/>
    <w:rsid w:val="0017174A"/>
    <w:rsid w:val="001725EB"/>
    <w:rsid w:val="0017316C"/>
    <w:rsid w:val="001734FE"/>
    <w:rsid w:val="00173736"/>
    <w:rsid w:val="00173A68"/>
    <w:rsid w:val="00173B8C"/>
    <w:rsid w:val="00174808"/>
    <w:rsid w:val="00174914"/>
    <w:rsid w:val="00174921"/>
    <w:rsid w:val="00174AC5"/>
    <w:rsid w:val="00174BC1"/>
    <w:rsid w:val="0017535D"/>
    <w:rsid w:val="0017687B"/>
    <w:rsid w:val="001778EC"/>
    <w:rsid w:val="00181459"/>
    <w:rsid w:val="00181A7B"/>
    <w:rsid w:val="00181ACE"/>
    <w:rsid w:val="001824C4"/>
    <w:rsid w:val="00182713"/>
    <w:rsid w:val="001828A9"/>
    <w:rsid w:val="00182AC7"/>
    <w:rsid w:val="0018309F"/>
    <w:rsid w:val="00185287"/>
    <w:rsid w:val="00185344"/>
    <w:rsid w:val="00185556"/>
    <w:rsid w:val="0018582B"/>
    <w:rsid w:val="00185949"/>
    <w:rsid w:val="00185D3A"/>
    <w:rsid w:val="0018628E"/>
    <w:rsid w:val="001865CC"/>
    <w:rsid w:val="001872B5"/>
    <w:rsid w:val="00187808"/>
    <w:rsid w:val="001879D7"/>
    <w:rsid w:val="00187CD7"/>
    <w:rsid w:val="00187FBD"/>
    <w:rsid w:val="00191F03"/>
    <w:rsid w:val="001939D5"/>
    <w:rsid w:val="00195436"/>
    <w:rsid w:val="001A278A"/>
    <w:rsid w:val="001A35A8"/>
    <w:rsid w:val="001A3C9F"/>
    <w:rsid w:val="001A4269"/>
    <w:rsid w:val="001A435D"/>
    <w:rsid w:val="001A4C2D"/>
    <w:rsid w:val="001A524E"/>
    <w:rsid w:val="001A532C"/>
    <w:rsid w:val="001B0D9A"/>
    <w:rsid w:val="001B1981"/>
    <w:rsid w:val="001B1C5F"/>
    <w:rsid w:val="001B2A10"/>
    <w:rsid w:val="001B3947"/>
    <w:rsid w:val="001B46F4"/>
    <w:rsid w:val="001B5B7C"/>
    <w:rsid w:val="001B7B61"/>
    <w:rsid w:val="001C072A"/>
    <w:rsid w:val="001C09EE"/>
    <w:rsid w:val="001C2ACF"/>
    <w:rsid w:val="001C2B33"/>
    <w:rsid w:val="001C30D3"/>
    <w:rsid w:val="001C41A8"/>
    <w:rsid w:val="001C4B12"/>
    <w:rsid w:val="001C5BFA"/>
    <w:rsid w:val="001D17CE"/>
    <w:rsid w:val="001D1F73"/>
    <w:rsid w:val="001D3BEE"/>
    <w:rsid w:val="001D42F6"/>
    <w:rsid w:val="001D447C"/>
    <w:rsid w:val="001D4699"/>
    <w:rsid w:val="001D4C4A"/>
    <w:rsid w:val="001D4DBF"/>
    <w:rsid w:val="001D545E"/>
    <w:rsid w:val="001D5A66"/>
    <w:rsid w:val="001D5B42"/>
    <w:rsid w:val="001D60E7"/>
    <w:rsid w:val="001D6552"/>
    <w:rsid w:val="001D6E7F"/>
    <w:rsid w:val="001D71B1"/>
    <w:rsid w:val="001D7D98"/>
    <w:rsid w:val="001E057F"/>
    <w:rsid w:val="001E0CD8"/>
    <w:rsid w:val="001E13BA"/>
    <w:rsid w:val="001E1C8D"/>
    <w:rsid w:val="001E1E6F"/>
    <w:rsid w:val="001E21E3"/>
    <w:rsid w:val="001E21E8"/>
    <w:rsid w:val="001E2CF3"/>
    <w:rsid w:val="001E4C17"/>
    <w:rsid w:val="001E600A"/>
    <w:rsid w:val="001E60EE"/>
    <w:rsid w:val="001E66DF"/>
    <w:rsid w:val="001E6728"/>
    <w:rsid w:val="001E7406"/>
    <w:rsid w:val="001E7691"/>
    <w:rsid w:val="001E7863"/>
    <w:rsid w:val="001F0DEC"/>
    <w:rsid w:val="001F0E30"/>
    <w:rsid w:val="001F1065"/>
    <w:rsid w:val="001F1103"/>
    <w:rsid w:val="001F28D3"/>
    <w:rsid w:val="001F31E0"/>
    <w:rsid w:val="001F322D"/>
    <w:rsid w:val="001F3AB7"/>
    <w:rsid w:val="001F3B6F"/>
    <w:rsid w:val="001F44A8"/>
    <w:rsid w:val="001F5253"/>
    <w:rsid w:val="001F777C"/>
    <w:rsid w:val="002004B4"/>
    <w:rsid w:val="00202AD6"/>
    <w:rsid w:val="00204518"/>
    <w:rsid w:val="00204592"/>
    <w:rsid w:val="00207CF1"/>
    <w:rsid w:val="00207F34"/>
    <w:rsid w:val="00210358"/>
    <w:rsid w:val="00210DF2"/>
    <w:rsid w:val="00211350"/>
    <w:rsid w:val="0021166F"/>
    <w:rsid w:val="0021235C"/>
    <w:rsid w:val="00212593"/>
    <w:rsid w:val="002138B7"/>
    <w:rsid w:val="00213D34"/>
    <w:rsid w:val="002162C0"/>
    <w:rsid w:val="002164DC"/>
    <w:rsid w:val="002200FF"/>
    <w:rsid w:val="00220564"/>
    <w:rsid w:val="002215A8"/>
    <w:rsid w:val="00221ABD"/>
    <w:rsid w:val="00221C1F"/>
    <w:rsid w:val="00222A8B"/>
    <w:rsid w:val="00222AC7"/>
    <w:rsid w:val="00222C4F"/>
    <w:rsid w:val="002232B4"/>
    <w:rsid w:val="002234EC"/>
    <w:rsid w:val="00223928"/>
    <w:rsid w:val="0022399E"/>
    <w:rsid w:val="00223CA2"/>
    <w:rsid w:val="00224BF1"/>
    <w:rsid w:val="00225CD7"/>
    <w:rsid w:val="00226097"/>
    <w:rsid w:val="00227653"/>
    <w:rsid w:val="00227AB6"/>
    <w:rsid w:val="002310D3"/>
    <w:rsid w:val="0023242A"/>
    <w:rsid w:val="0023251F"/>
    <w:rsid w:val="0023326B"/>
    <w:rsid w:val="00233BAB"/>
    <w:rsid w:val="00234201"/>
    <w:rsid w:val="00234D82"/>
    <w:rsid w:val="00235FA5"/>
    <w:rsid w:val="002366E1"/>
    <w:rsid w:val="00236F1C"/>
    <w:rsid w:val="002373DF"/>
    <w:rsid w:val="00237941"/>
    <w:rsid w:val="00237AC2"/>
    <w:rsid w:val="00240DF7"/>
    <w:rsid w:val="00240FD4"/>
    <w:rsid w:val="00241381"/>
    <w:rsid w:val="00241A9A"/>
    <w:rsid w:val="00242396"/>
    <w:rsid w:val="002427E3"/>
    <w:rsid w:val="00242A75"/>
    <w:rsid w:val="00243354"/>
    <w:rsid w:val="00243550"/>
    <w:rsid w:val="00243E1E"/>
    <w:rsid w:val="002443FA"/>
    <w:rsid w:val="002455B6"/>
    <w:rsid w:val="00250856"/>
    <w:rsid w:val="00250A9E"/>
    <w:rsid w:val="00250D47"/>
    <w:rsid w:val="00250F12"/>
    <w:rsid w:val="00251C50"/>
    <w:rsid w:val="00251F0B"/>
    <w:rsid w:val="00252510"/>
    <w:rsid w:val="002539E4"/>
    <w:rsid w:val="00253DBB"/>
    <w:rsid w:val="00253E38"/>
    <w:rsid w:val="00254659"/>
    <w:rsid w:val="00255BE5"/>
    <w:rsid w:val="00260983"/>
    <w:rsid w:val="0026157C"/>
    <w:rsid w:val="002624BD"/>
    <w:rsid w:val="00262838"/>
    <w:rsid w:val="002646BE"/>
    <w:rsid w:val="00267059"/>
    <w:rsid w:val="002673AC"/>
    <w:rsid w:val="002675E3"/>
    <w:rsid w:val="002702E1"/>
    <w:rsid w:val="00270A64"/>
    <w:rsid w:val="0027133F"/>
    <w:rsid w:val="0027143D"/>
    <w:rsid w:val="0027255B"/>
    <w:rsid w:val="002739E0"/>
    <w:rsid w:val="00273AD9"/>
    <w:rsid w:val="00273C4B"/>
    <w:rsid w:val="002742A9"/>
    <w:rsid w:val="002745E3"/>
    <w:rsid w:val="002768F3"/>
    <w:rsid w:val="002774E3"/>
    <w:rsid w:val="00277FF4"/>
    <w:rsid w:val="00282016"/>
    <w:rsid w:val="00282BC5"/>
    <w:rsid w:val="00282D70"/>
    <w:rsid w:val="00283BC2"/>
    <w:rsid w:val="00284235"/>
    <w:rsid w:val="00284ED7"/>
    <w:rsid w:val="00285120"/>
    <w:rsid w:val="00286035"/>
    <w:rsid w:val="0028686B"/>
    <w:rsid w:val="00286B5C"/>
    <w:rsid w:val="00286BD5"/>
    <w:rsid w:val="00287407"/>
    <w:rsid w:val="00287A06"/>
    <w:rsid w:val="0029035F"/>
    <w:rsid w:val="00290667"/>
    <w:rsid w:val="00290EE5"/>
    <w:rsid w:val="00291643"/>
    <w:rsid w:val="00292889"/>
    <w:rsid w:val="00292D13"/>
    <w:rsid w:val="00293615"/>
    <w:rsid w:val="00293F64"/>
    <w:rsid w:val="002944A9"/>
    <w:rsid w:val="002945B3"/>
    <w:rsid w:val="0029472A"/>
    <w:rsid w:val="00294FA8"/>
    <w:rsid w:val="0029662F"/>
    <w:rsid w:val="00296914"/>
    <w:rsid w:val="00297118"/>
    <w:rsid w:val="0029729D"/>
    <w:rsid w:val="002A06C2"/>
    <w:rsid w:val="002A0718"/>
    <w:rsid w:val="002A07C1"/>
    <w:rsid w:val="002A0B2D"/>
    <w:rsid w:val="002A1DEF"/>
    <w:rsid w:val="002A25CA"/>
    <w:rsid w:val="002A356A"/>
    <w:rsid w:val="002A3907"/>
    <w:rsid w:val="002A409A"/>
    <w:rsid w:val="002A477D"/>
    <w:rsid w:val="002A54B9"/>
    <w:rsid w:val="002A5CFF"/>
    <w:rsid w:val="002A7306"/>
    <w:rsid w:val="002A777B"/>
    <w:rsid w:val="002A793A"/>
    <w:rsid w:val="002A7CD4"/>
    <w:rsid w:val="002B1A4C"/>
    <w:rsid w:val="002B2712"/>
    <w:rsid w:val="002B34C2"/>
    <w:rsid w:val="002B3C4E"/>
    <w:rsid w:val="002B5654"/>
    <w:rsid w:val="002B5FC1"/>
    <w:rsid w:val="002B6730"/>
    <w:rsid w:val="002B6D19"/>
    <w:rsid w:val="002B6D83"/>
    <w:rsid w:val="002B7059"/>
    <w:rsid w:val="002B731F"/>
    <w:rsid w:val="002C0165"/>
    <w:rsid w:val="002C08AA"/>
    <w:rsid w:val="002C11EA"/>
    <w:rsid w:val="002C1F73"/>
    <w:rsid w:val="002C20FF"/>
    <w:rsid w:val="002C266D"/>
    <w:rsid w:val="002C2849"/>
    <w:rsid w:val="002C2CD4"/>
    <w:rsid w:val="002C7083"/>
    <w:rsid w:val="002D036F"/>
    <w:rsid w:val="002D1253"/>
    <w:rsid w:val="002D18B9"/>
    <w:rsid w:val="002D195E"/>
    <w:rsid w:val="002D23DF"/>
    <w:rsid w:val="002D28F9"/>
    <w:rsid w:val="002D3D04"/>
    <w:rsid w:val="002D4613"/>
    <w:rsid w:val="002D47C1"/>
    <w:rsid w:val="002D481A"/>
    <w:rsid w:val="002D5CD8"/>
    <w:rsid w:val="002D6051"/>
    <w:rsid w:val="002D79E0"/>
    <w:rsid w:val="002E0708"/>
    <w:rsid w:val="002E0A42"/>
    <w:rsid w:val="002E0F65"/>
    <w:rsid w:val="002E1853"/>
    <w:rsid w:val="002E1B1F"/>
    <w:rsid w:val="002E1BFC"/>
    <w:rsid w:val="002E3BB5"/>
    <w:rsid w:val="002E5608"/>
    <w:rsid w:val="002E5B20"/>
    <w:rsid w:val="002E685D"/>
    <w:rsid w:val="002E6C09"/>
    <w:rsid w:val="002E7046"/>
    <w:rsid w:val="002F18CB"/>
    <w:rsid w:val="002F520B"/>
    <w:rsid w:val="002F5798"/>
    <w:rsid w:val="002F5E0A"/>
    <w:rsid w:val="002F6FEE"/>
    <w:rsid w:val="002F771E"/>
    <w:rsid w:val="002F78B5"/>
    <w:rsid w:val="003013A9"/>
    <w:rsid w:val="003016F9"/>
    <w:rsid w:val="00301B7A"/>
    <w:rsid w:val="00301D6E"/>
    <w:rsid w:val="0030405B"/>
    <w:rsid w:val="00304C34"/>
    <w:rsid w:val="003060BE"/>
    <w:rsid w:val="003066F0"/>
    <w:rsid w:val="00307B6B"/>
    <w:rsid w:val="003100B1"/>
    <w:rsid w:val="00310598"/>
    <w:rsid w:val="00310B38"/>
    <w:rsid w:val="003112E7"/>
    <w:rsid w:val="00311826"/>
    <w:rsid w:val="00311C31"/>
    <w:rsid w:val="0031249D"/>
    <w:rsid w:val="00312823"/>
    <w:rsid w:val="00314715"/>
    <w:rsid w:val="00315F99"/>
    <w:rsid w:val="003172A2"/>
    <w:rsid w:val="00317736"/>
    <w:rsid w:val="003210B2"/>
    <w:rsid w:val="00321BCC"/>
    <w:rsid w:val="003237FD"/>
    <w:rsid w:val="00323AFC"/>
    <w:rsid w:val="0032595D"/>
    <w:rsid w:val="0032682E"/>
    <w:rsid w:val="00326E85"/>
    <w:rsid w:val="00330262"/>
    <w:rsid w:val="00330A9B"/>
    <w:rsid w:val="00330BD0"/>
    <w:rsid w:val="00331722"/>
    <w:rsid w:val="00331AF7"/>
    <w:rsid w:val="00332057"/>
    <w:rsid w:val="003324F0"/>
    <w:rsid w:val="003330CD"/>
    <w:rsid w:val="00333B86"/>
    <w:rsid w:val="00333E77"/>
    <w:rsid w:val="00335B1B"/>
    <w:rsid w:val="00335F78"/>
    <w:rsid w:val="00337EE5"/>
    <w:rsid w:val="003402F5"/>
    <w:rsid w:val="00340602"/>
    <w:rsid w:val="00341D0D"/>
    <w:rsid w:val="0034299A"/>
    <w:rsid w:val="00343D2C"/>
    <w:rsid w:val="00344115"/>
    <w:rsid w:val="003446E5"/>
    <w:rsid w:val="00344DAA"/>
    <w:rsid w:val="0034587E"/>
    <w:rsid w:val="00346438"/>
    <w:rsid w:val="00346B06"/>
    <w:rsid w:val="00347167"/>
    <w:rsid w:val="0034757D"/>
    <w:rsid w:val="0034781C"/>
    <w:rsid w:val="00350D78"/>
    <w:rsid w:val="00350F6C"/>
    <w:rsid w:val="003520AC"/>
    <w:rsid w:val="0035236C"/>
    <w:rsid w:val="00352F46"/>
    <w:rsid w:val="0035420B"/>
    <w:rsid w:val="0035457A"/>
    <w:rsid w:val="003551BF"/>
    <w:rsid w:val="00356165"/>
    <w:rsid w:val="003569B7"/>
    <w:rsid w:val="003572F8"/>
    <w:rsid w:val="0036123B"/>
    <w:rsid w:val="003625EB"/>
    <w:rsid w:val="00364F19"/>
    <w:rsid w:val="003652FB"/>
    <w:rsid w:val="003656AE"/>
    <w:rsid w:val="00365CA6"/>
    <w:rsid w:val="00365CFB"/>
    <w:rsid w:val="00365DFB"/>
    <w:rsid w:val="003665D4"/>
    <w:rsid w:val="003678B1"/>
    <w:rsid w:val="0037137C"/>
    <w:rsid w:val="00371947"/>
    <w:rsid w:val="00371EE5"/>
    <w:rsid w:val="0037249B"/>
    <w:rsid w:val="00372B5E"/>
    <w:rsid w:val="00372E32"/>
    <w:rsid w:val="0037306E"/>
    <w:rsid w:val="00373740"/>
    <w:rsid w:val="00373919"/>
    <w:rsid w:val="00373BF9"/>
    <w:rsid w:val="00373DAA"/>
    <w:rsid w:val="00373EED"/>
    <w:rsid w:val="00374AF9"/>
    <w:rsid w:val="00374E0A"/>
    <w:rsid w:val="003753AE"/>
    <w:rsid w:val="003754D9"/>
    <w:rsid w:val="00375C06"/>
    <w:rsid w:val="00376EC3"/>
    <w:rsid w:val="003802DE"/>
    <w:rsid w:val="003812C7"/>
    <w:rsid w:val="00383282"/>
    <w:rsid w:val="003842D3"/>
    <w:rsid w:val="00384C47"/>
    <w:rsid w:val="00384D1F"/>
    <w:rsid w:val="0038537F"/>
    <w:rsid w:val="0038554A"/>
    <w:rsid w:val="003855E6"/>
    <w:rsid w:val="0038779F"/>
    <w:rsid w:val="00387A2A"/>
    <w:rsid w:val="00387EAA"/>
    <w:rsid w:val="00390F69"/>
    <w:rsid w:val="00391D09"/>
    <w:rsid w:val="00392146"/>
    <w:rsid w:val="00392DFA"/>
    <w:rsid w:val="0039373A"/>
    <w:rsid w:val="00394704"/>
    <w:rsid w:val="00394C98"/>
    <w:rsid w:val="003958F8"/>
    <w:rsid w:val="0039637C"/>
    <w:rsid w:val="00397DB3"/>
    <w:rsid w:val="003A0A6C"/>
    <w:rsid w:val="003A1328"/>
    <w:rsid w:val="003A16AD"/>
    <w:rsid w:val="003A39BA"/>
    <w:rsid w:val="003A3C53"/>
    <w:rsid w:val="003A42C6"/>
    <w:rsid w:val="003A4783"/>
    <w:rsid w:val="003A492D"/>
    <w:rsid w:val="003A4DCD"/>
    <w:rsid w:val="003A513C"/>
    <w:rsid w:val="003A5741"/>
    <w:rsid w:val="003A63B8"/>
    <w:rsid w:val="003A7765"/>
    <w:rsid w:val="003B0B87"/>
    <w:rsid w:val="003B17F3"/>
    <w:rsid w:val="003B3E94"/>
    <w:rsid w:val="003B5327"/>
    <w:rsid w:val="003B58D1"/>
    <w:rsid w:val="003B673E"/>
    <w:rsid w:val="003B6C7E"/>
    <w:rsid w:val="003B7423"/>
    <w:rsid w:val="003C0305"/>
    <w:rsid w:val="003C0DFE"/>
    <w:rsid w:val="003C1476"/>
    <w:rsid w:val="003C1874"/>
    <w:rsid w:val="003C37E5"/>
    <w:rsid w:val="003C3B94"/>
    <w:rsid w:val="003C5AF7"/>
    <w:rsid w:val="003C65FB"/>
    <w:rsid w:val="003C68A3"/>
    <w:rsid w:val="003C699B"/>
    <w:rsid w:val="003C7A9E"/>
    <w:rsid w:val="003C7B49"/>
    <w:rsid w:val="003D01B6"/>
    <w:rsid w:val="003D13DC"/>
    <w:rsid w:val="003D2183"/>
    <w:rsid w:val="003D33B3"/>
    <w:rsid w:val="003D3E06"/>
    <w:rsid w:val="003D4042"/>
    <w:rsid w:val="003D55BE"/>
    <w:rsid w:val="003D59E3"/>
    <w:rsid w:val="003D6991"/>
    <w:rsid w:val="003D69A5"/>
    <w:rsid w:val="003D6A54"/>
    <w:rsid w:val="003D6AE9"/>
    <w:rsid w:val="003D7193"/>
    <w:rsid w:val="003D7685"/>
    <w:rsid w:val="003E176C"/>
    <w:rsid w:val="003E1AE3"/>
    <w:rsid w:val="003E2299"/>
    <w:rsid w:val="003E25E5"/>
    <w:rsid w:val="003E2B5D"/>
    <w:rsid w:val="003E2C72"/>
    <w:rsid w:val="003E3620"/>
    <w:rsid w:val="003E3855"/>
    <w:rsid w:val="003E3A45"/>
    <w:rsid w:val="003E3AE7"/>
    <w:rsid w:val="003E435D"/>
    <w:rsid w:val="003E4D1D"/>
    <w:rsid w:val="003E7659"/>
    <w:rsid w:val="003E775A"/>
    <w:rsid w:val="003F0069"/>
    <w:rsid w:val="003F0552"/>
    <w:rsid w:val="003F0584"/>
    <w:rsid w:val="003F0654"/>
    <w:rsid w:val="003F18D0"/>
    <w:rsid w:val="003F1970"/>
    <w:rsid w:val="003F1A39"/>
    <w:rsid w:val="003F229A"/>
    <w:rsid w:val="003F26DD"/>
    <w:rsid w:val="003F2A36"/>
    <w:rsid w:val="003F3622"/>
    <w:rsid w:val="003F452E"/>
    <w:rsid w:val="003F62BE"/>
    <w:rsid w:val="003F74B5"/>
    <w:rsid w:val="003F75A1"/>
    <w:rsid w:val="003F7737"/>
    <w:rsid w:val="004021A3"/>
    <w:rsid w:val="00403944"/>
    <w:rsid w:val="00403A4A"/>
    <w:rsid w:val="00403D72"/>
    <w:rsid w:val="00404ACF"/>
    <w:rsid w:val="00405614"/>
    <w:rsid w:val="00405D93"/>
    <w:rsid w:val="00406EC7"/>
    <w:rsid w:val="00406F28"/>
    <w:rsid w:val="00407450"/>
    <w:rsid w:val="004120D8"/>
    <w:rsid w:val="00413DC8"/>
    <w:rsid w:val="00414D50"/>
    <w:rsid w:val="00415933"/>
    <w:rsid w:val="004167FD"/>
    <w:rsid w:val="00417479"/>
    <w:rsid w:val="00417A5D"/>
    <w:rsid w:val="00417CA4"/>
    <w:rsid w:val="00420059"/>
    <w:rsid w:val="00420F8C"/>
    <w:rsid w:val="00421669"/>
    <w:rsid w:val="00421F3C"/>
    <w:rsid w:val="004225EB"/>
    <w:rsid w:val="004226BC"/>
    <w:rsid w:val="0042321A"/>
    <w:rsid w:val="00423475"/>
    <w:rsid w:val="004234FA"/>
    <w:rsid w:val="00423CD2"/>
    <w:rsid w:val="00424F7D"/>
    <w:rsid w:val="0042509B"/>
    <w:rsid w:val="00425436"/>
    <w:rsid w:val="004254D0"/>
    <w:rsid w:val="004257E4"/>
    <w:rsid w:val="00425EC6"/>
    <w:rsid w:val="00426BE0"/>
    <w:rsid w:val="00426D6D"/>
    <w:rsid w:val="00427C6D"/>
    <w:rsid w:val="00427FC8"/>
    <w:rsid w:val="00430EC0"/>
    <w:rsid w:val="00431153"/>
    <w:rsid w:val="00431E9C"/>
    <w:rsid w:val="0043202B"/>
    <w:rsid w:val="004327E2"/>
    <w:rsid w:val="00432C59"/>
    <w:rsid w:val="00433556"/>
    <w:rsid w:val="00433825"/>
    <w:rsid w:val="004344B9"/>
    <w:rsid w:val="004360BE"/>
    <w:rsid w:val="00437AAF"/>
    <w:rsid w:val="00440296"/>
    <w:rsid w:val="00440D4A"/>
    <w:rsid w:val="004412D5"/>
    <w:rsid w:val="00442096"/>
    <w:rsid w:val="00442CB8"/>
    <w:rsid w:val="00443239"/>
    <w:rsid w:val="004432C8"/>
    <w:rsid w:val="004432F3"/>
    <w:rsid w:val="004438EC"/>
    <w:rsid w:val="00443C20"/>
    <w:rsid w:val="00443E97"/>
    <w:rsid w:val="004445AA"/>
    <w:rsid w:val="004447DD"/>
    <w:rsid w:val="00444F56"/>
    <w:rsid w:val="0044667F"/>
    <w:rsid w:val="0044684B"/>
    <w:rsid w:val="00450039"/>
    <w:rsid w:val="00450828"/>
    <w:rsid w:val="00450D92"/>
    <w:rsid w:val="00451110"/>
    <w:rsid w:val="004513B4"/>
    <w:rsid w:val="004515EE"/>
    <w:rsid w:val="004519AD"/>
    <w:rsid w:val="00451D07"/>
    <w:rsid w:val="00451D41"/>
    <w:rsid w:val="00452E7B"/>
    <w:rsid w:val="00453344"/>
    <w:rsid w:val="00456540"/>
    <w:rsid w:val="00457E98"/>
    <w:rsid w:val="00460890"/>
    <w:rsid w:val="0046125B"/>
    <w:rsid w:val="004618DC"/>
    <w:rsid w:val="00461DF2"/>
    <w:rsid w:val="00462362"/>
    <w:rsid w:val="00462F3E"/>
    <w:rsid w:val="00462F71"/>
    <w:rsid w:val="00463087"/>
    <w:rsid w:val="00463209"/>
    <w:rsid w:val="004636C3"/>
    <w:rsid w:val="00463F79"/>
    <w:rsid w:val="0046461E"/>
    <w:rsid w:val="00464D8A"/>
    <w:rsid w:val="00465069"/>
    <w:rsid w:val="0046591B"/>
    <w:rsid w:val="00465FD9"/>
    <w:rsid w:val="00466E38"/>
    <w:rsid w:val="004670FB"/>
    <w:rsid w:val="0046755C"/>
    <w:rsid w:val="004677FC"/>
    <w:rsid w:val="004678C2"/>
    <w:rsid w:val="0047138C"/>
    <w:rsid w:val="0047198E"/>
    <w:rsid w:val="00471A6F"/>
    <w:rsid w:val="00472012"/>
    <w:rsid w:val="00472F87"/>
    <w:rsid w:val="004736D5"/>
    <w:rsid w:val="00474D19"/>
    <w:rsid w:val="00474EA6"/>
    <w:rsid w:val="0047564F"/>
    <w:rsid w:val="00476202"/>
    <w:rsid w:val="00476EFE"/>
    <w:rsid w:val="0047723F"/>
    <w:rsid w:val="00477893"/>
    <w:rsid w:val="00477928"/>
    <w:rsid w:val="00480AB1"/>
    <w:rsid w:val="00480FF4"/>
    <w:rsid w:val="004820E9"/>
    <w:rsid w:val="00482478"/>
    <w:rsid w:val="00482CCE"/>
    <w:rsid w:val="00482F1C"/>
    <w:rsid w:val="004835DB"/>
    <w:rsid w:val="004847D4"/>
    <w:rsid w:val="00484832"/>
    <w:rsid w:val="0048489C"/>
    <w:rsid w:val="0048555D"/>
    <w:rsid w:val="00485ACD"/>
    <w:rsid w:val="00485BE0"/>
    <w:rsid w:val="004861B5"/>
    <w:rsid w:val="00486553"/>
    <w:rsid w:val="004866E1"/>
    <w:rsid w:val="00486B25"/>
    <w:rsid w:val="004872DD"/>
    <w:rsid w:val="00487613"/>
    <w:rsid w:val="00490202"/>
    <w:rsid w:val="004911AF"/>
    <w:rsid w:val="00492298"/>
    <w:rsid w:val="004936AC"/>
    <w:rsid w:val="00493A03"/>
    <w:rsid w:val="004949E6"/>
    <w:rsid w:val="0049766B"/>
    <w:rsid w:val="00497B6B"/>
    <w:rsid w:val="004A0334"/>
    <w:rsid w:val="004A0F8D"/>
    <w:rsid w:val="004A2755"/>
    <w:rsid w:val="004A2BFD"/>
    <w:rsid w:val="004A3087"/>
    <w:rsid w:val="004A4C97"/>
    <w:rsid w:val="004A6557"/>
    <w:rsid w:val="004A6772"/>
    <w:rsid w:val="004A6CD5"/>
    <w:rsid w:val="004A7537"/>
    <w:rsid w:val="004A77BD"/>
    <w:rsid w:val="004A7B23"/>
    <w:rsid w:val="004A7B5D"/>
    <w:rsid w:val="004B1F9C"/>
    <w:rsid w:val="004B42DF"/>
    <w:rsid w:val="004B471B"/>
    <w:rsid w:val="004B4B22"/>
    <w:rsid w:val="004B4ED5"/>
    <w:rsid w:val="004B609F"/>
    <w:rsid w:val="004B6509"/>
    <w:rsid w:val="004B6536"/>
    <w:rsid w:val="004B653A"/>
    <w:rsid w:val="004B7E47"/>
    <w:rsid w:val="004C1251"/>
    <w:rsid w:val="004C1C9A"/>
    <w:rsid w:val="004C1D7D"/>
    <w:rsid w:val="004C3FFC"/>
    <w:rsid w:val="004C43F8"/>
    <w:rsid w:val="004C62FC"/>
    <w:rsid w:val="004C7056"/>
    <w:rsid w:val="004C7F65"/>
    <w:rsid w:val="004D0373"/>
    <w:rsid w:val="004D132A"/>
    <w:rsid w:val="004D1A94"/>
    <w:rsid w:val="004D2375"/>
    <w:rsid w:val="004D29AE"/>
    <w:rsid w:val="004D32F2"/>
    <w:rsid w:val="004D4318"/>
    <w:rsid w:val="004D4597"/>
    <w:rsid w:val="004D4DFB"/>
    <w:rsid w:val="004D5376"/>
    <w:rsid w:val="004D5456"/>
    <w:rsid w:val="004D56F0"/>
    <w:rsid w:val="004D5ABA"/>
    <w:rsid w:val="004D5EE9"/>
    <w:rsid w:val="004E1070"/>
    <w:rsid w:val="004E2447"/>
    <w:rsid w:val="004E2971"/>
    <w:rsid w:val="004E2A2B"/>
    <w:rsid w:val="004E2C69"/>
    <w:rsid w:val="004E38BE"/>
    <w:rsid w:val="004E3A1E"/>
    <w:rsid w:val="004E411E"/>
    <w:rsid w:val="004E54F3"/>
    <w:rsid w:val="004E5E07"/>
    <w:rsid w:val="004E67C5"/>
    <w:rsid w:val="004E690A"/>
    <w:rsid w:val="004E79BD"/>
    <w:rsid w:val="004E7A48"/>
    <w:rsid w:val="004F03CF"/>
    <w:rsid w:val="004F076B"/>
    <w:rsid w:val="004F3C64"/>
    <w:rsid w:val="004F4592"/>
    <w:rsid w:val="004F5242"/>
    <w:rsid w:val="004F5539"/>
    <w:rsid w:val="004F5AB3"/>
    <w:rsid w:val="004F5E50"/>
    <w:rsid w:val="004F7FAA"/>
    <w:rsid w:val="00500AA0"/>
    <w:rsid w:val="00500E4B"/>
    <w:rsid w:val="0050148F"/>
    <w:rsid w:val="0050283B"/>
    <w:rsid w:val="00502B0B"/>
    <w:rsid w:val="00502D87"/>
    <w:rsid w:val="0050360C"/>
    <w:rsid w:val="0050476B"/>
    <w:rsid w:val="005048DF"/>
    <w:rsid w:val="0050610A"/>
    <w:rsid w:val="00506679"/>
    <w:rsid w:val="00506824"/>
    <w:rsid w:val="00507182"/>
    <w:rsid w:val="00507359"/>
    <w:rsid w:val="0051027C"/>
    <w:rsid w:val="00510613"/>
    <w:rsid w:val="00510B4B"/>
    <w:rsid w:val="00511070"/>
    <w:rsid w:val="005118FA"/>
    <w:rsid w:val="0051198F"/>
    <w:rsid w:val="00511F4E"/>
    <w:rsid w:val="005127A0"/>
    <w:rsid w:val="00512884"/>
    <w:rsid w:val="00512B30"/>
    <w:rsid w:val="00513526"/>
    <w:rsid w:val="005137F7"/>
    <w:rsid w:val="00513C62"/>
    <w:rsid w:val="00514EDA"/>
    <w:rsid w:val="00514F0C"/>
    <w:rsid w:val="00515C99"/>
    <w:rsid w:val="00516B92"/>
    <w:rsid w:val="0051717A"/>
    <w:rsid w:val="00517493"/>
    <w:rsid w:val="005200B9"/>
    <w:rsid w:val="00520397"/>
    <w:rsid w:val="00520614"/>
    <w:rsid w:val="005207C7"/>
    <w:rsid w:val="00520C24"/>
    <w:rsid w:val="00521189"/>
    <w:rsid w:val="00523125"/>
    <w:rsid w:val="00523210"/>
    <w:rsid w:val="005232C1"/>
    <w:rsid w:val="00523963"/>
    <w:rsid w:val="00523EAF"/>
    <w:rsid w:val="00524DEA"/>
    <w:rsid w:val="00524E45"/>
    <w:rsid w:val="005258BD"/>
    <w:rsid w:val="00526D73"/>
    <w:rsid w:val="00527DF3"/>
    <w:rsid w:val="00530402"/>
    <w:rsid w:val="005310AE"/>
    <w:rsid w:val="005320FC"/>
    <w:rsid w:val="00532417"/>
    <w:rsid w:val="00532534"/>
    <w:rsid w:val="00534BC6"/>
    <w:rsid w:val="00534E25"/>
    <w:rsid w:val="0053563E"/>
    <w:rsid w:val="00537F79"/>
    <w:rsid w:val="00540839"/>
    <w:rsid w:val="00541F49"/>
    <w:rsid w:val="005426AC"/>
    <w:rsid w:val="00542A04"/>
    <w:rsid w:val="00542A39"/>
    <w:rsid w:val="005432C5"/>
    <w:rsid w:val="00543437"/>
    <w:rsid w:val="00543C87"/>
    <w:rsid w:val="00544116"/>
    <w:rsid w:val="00544123"/>
    <w:rsid w:val="00546FE0"/>
    <w:rsid w:val="005475CD"/>
    <w:rsid w:val="00547FD8"/>
    <w:rsid w:val="00551D1E"/>
    <w:rsid w:val="005523BD"/>
    <w:rsid w:val="00552C58"/>
    <w:rsid w:val="00553A6D"/>
    <w:rsid w:val="00554C4B"/>
    <w:rsid w:val="00554FE4"/>
    <w:rsid w:val="005554A5"/>
    <w:rsid w:val="00555A86"/>
    <w:rsid w:val="00555D49"/>
    <w:rsid w:val="00557687"/>
    <w:rsid w:val="00560ABF"/>
    <w:rsid w:val="00561A39"/>
    <w:rsid w:val="00562395"/>
    <w:rsid w:val="00562473"/>
    <w:rsid w:val="00562787"/>
    <w:rsid w:val="00563694"/>
    <w:rsid w:val="00563E7E"/>
    <w:rsid w:val="00564EE9"/>
    <w:rsid w:val="00565EF6"/>
    <w:rsid w:val="005700F1"/>
    <w:rsid w:val="005706B2"/>
    <w:rsid w:val="005706CC"/>
    <w:rsid w:val="0057093E"/>
    <w:rsid w:val="0057191D"/>
    <w:rsid w:val="005719CA"/>
    <w:rsid w:val="00571A1F"/>
    <w:rsid w:val="00571C18"/>
    <w:rsid w:val="00571FF0"/>
    <w:rsid w:val="0057454D"/>
    <w:rsid w:val="0057461A"/>
    <w:rsid w:val="00574757"/>
    <w:rsid w:val="00575F37"/>
    <w:rsid w:val="005764D8"/>
    <w:rsid w:val="00577118"/>
    <w:rsid w:val="00577C4C"/>
    <w:rsid w:val="00582CD4"/>
    <w:rsid w:val="00582F5A"/>
    <w:rsid w:val="00583510"/>
    <w:rsid w:val="005835AE"/>
    <w:rsid w:val="00583C5D"/>
    <w:rsid w:val="00583FE6"/>
    <w:rsid w:val="005840DB"/>
    <w:rsid w:val="00584452"/>
    <w:rsid w:val="00584736"/>
    <w:rsid w:val="00584E18"/>
    <w:rsid w:val="00585070"/>
    <w:rsid w:val="0058536B"/>
    <w:rsid w:val="00585809"/>
    <w:rsid w:val="005878DC"/>
    <w:rsid w:val="00590804"/>
    <w:rsid w:val="00590B50"/>
    <w:rsid w:val="00591230"/>
    <w:rsid w:val="00591E6D"/>
    <w:rsid w:val="00591FBD"/>
    <w:rsid w:val="00593027"/>
    <w:rsid w:val="00593BD9"/>
    <w:rsid w:val="00594749"/>
    <w:rsid w:val="00596BCD"/>
    <w:rsid w:val="005A47A2"/>
    <w:rsid w:val="005A48B5"/>
    <w:rsid w:val="005A71AF"/>
    <w:rsid w:val="005A7A33"/>
    <w:rsid w:val="005A7C17"/>
    <w:rsid w:val="005A7DC1"/>
    <w:rsid w:val="005B02F4"/>
    <w:rsid w:val="005B0701"/>
    <w:rsid w:val="005B0DD1"/>
    <w:rsid w:val="005B1E2C"/>
    <w:rsid w:val="005B23D0"/>
    <w:rsid w:val="005B2887"/>
    <w:rsid w:val="005B2CE1"/>
    <w:rsid w:val="005B3654"/>
    <w:rsid w:val="005B375F"/>
    <w:rsid w:val="005B400D"/>
    <w:rsid w:val="005B5B41"/>
    <w:rsid w:val="005B689D"/>
    <w:rsid w:val="005B6B0C"/>
    <w:rsid w:val="005B7DA2"/>
    <w:rsid w:val="005B7DFA"/>
    <w:rsid w:val="005C0201"/>
    <w:rsid w:val="005C1CE2"/>
    <w:rsid w:val="005C2BF5"/>
    <w:rsid w:val="005C374C"/>
    <w:rsid w:val="005C3993"/>
    <w:rsid w:val="005C430D"/>
    <w:rsid w:val="005C4E65"/>
    <w:rsid w:val="005C537A"/>
    <w:rsid w:val="005C7095"/>
    <w:rsid w:val="005C7192"/>
    <w:rsid w:val="005C73B9"/>
    <w:rsid w:val="005C7774"/>
    <w:rsid w:val="005C793B"/>
    <w:rsid w:val="005C7D59"/>
    <w:rsid w:val="005D1218"/>
    <w:rsid w:val="005D2124"/>
    <w:rsid w:val="005D2619"/>
    <w:rsid w:val="005D27E7"/>
    <w:rsid w:val="005D2B2F"/>
    <w:rsid w:val="005D3685"/>
    <w:rsid w:val="005D3771"/>
    <w:rsid w:val="005D38E0"/>
    <w:rsid w:val="005D3B3A"/>
    <w:rsid w:val="005D4667"/>
    <w:rsid w:val="005D4EBD"/>
    <w:rsid w:val="005D4FB3"/>
    <w:rsid w:val="005D50C2"/>
    <w:rsid w:val="005D6ABD"/>
    <w:rsid w:val="005E0679"/>
    <w:rsid w:val="005E17C8"/>
    <w:rsid w:val="005E2559"/>
    <w:rsid w:val="005E3235"/>
    <w:rsid w:val="005E4E4A"/>
    <w:rsid w:val="005E591B"/>
    <w:rsid w:val="005E6916"/>
    <w:rsid w:val="005E6F70"/>
    <w:rsid w:val="005F0D9D"/>
    <w:rsid w:val="005F0EEF"/>
    <w:rsid w:val="005F14A0"/>
    <w:rsid w:val="005F354C"/>
    <w:rsid w:val="005F3876"/>
    <w:rsid w:val="005F38C7"/>
    <w:rsid w:val="005F3B36"/>
    <w:rsid w:val="005F47E4"/>
    <w:rsid w:val="005F4E4B"/>
    <w:rsid w:val="005F7261"/>
    <w:rsid w:val="005F7B5A"/>
    <w:rsid w:val="0060043C"/>
    <w:rsid w:val="006005FF"/>
    <w:rsid w:val="00601F22"/>
    <w:rsid w:val="00602154"/>
    <w:rsid w:val="00602ECF"/>
    <w:rsid w:val="0060362F"/>
    <w:rsid w:val="00603B30"/>
    <w:rsid w:val="006050A7"/>
    <w:rsid w:val="00605BE7"/>
    <w:rsid w:val="00610CDA"/>
    <w:rsid w:val="00610D29"/>
    <w:rsid w:val="00611627"/>
    <w:rsid w:val="00612A0E"/>
    <w:rsid w:val="00613506"/>
    <w:rsid w:val="006142A0"/>
    <w:rsid w:val="00614EF2"/>
    <w:rsid w:val="006163EC"/>
    <w:rsid w:val="0061655F"/>
    <w:rsid w:val="0061667B"/>
    <w:rsid w:val="00616AF4"/>
    <w:rsid w:val="006229DE"/>
    <w:rsid w:val="00623631"/>
    <w:rsid w:val="0062433E"/>
    <w:rsid w:val="0062544F"/>
    <w:rsid w:val="0062553B"/>
    <w:rsid w:val="00625C51"/>
    <w:rsid w:val="0062636E"/>
    <w:rsid w:val="0062694F"/>
    <w:rsid w:val="00626A97"/>
    <w:rsid w:val="00626AE2"/>
    <w:rsid w:val="00627201"/>
    <w:rsid w:val="00627C38"/>
    <w:rsid w:val="00630980"/>
    <w:rsid w:val="00631DBF"/>
    <w:rsid w:val="00631FFA"/>
    <w:rsid w:val="006324F4"/>
    <w:rsid w:val="00632892"/>
    <w:rsid w:val="00632DE5"/>
    <w:rsid w:val="00633950"/>
    <w:rsid w:val="00633E28"/>
    <w:rsid w:val="00634191"/>
    <w:rsid w:val="0063538E"/>
    <w:rsid w:val="00635806"/>
    <w:rsid w:val="00635B93"/>
    <w:rsid w:val="00635CFA"/>
    <w:rsid w:val="00635CFB"/>
    <w:rsid w:val="006370CF"/>
    <w:rsid w:val="00637953"/>
    <w:rsid w:val="00637FB4"/>
    <w:rsid w:val="006403F6"/>
    <w:rsid w:val="00642803"/>
    <w:rsid w:val="00643453"/>
    <w:rsid w:val="00644BEB"/>
    <w:rsid w:val="00644BED"/>
    <w:rsid w:val="00645233"/>
    <w:rsid w:val="006452DD"/>
    <w:rsid w:val="006455C1"/>
    <w:rsid w:val="00645FF6"/>
    <w:rsid w:val="00646D32"/>
    <w:rsid w:val="0064785B"/>
    <w:rsid w:val="0065011A"/>
    <w:rsid w:val="00650B6C"/>
    <w:rsid w:val="00651605"/>
    <w:rsid w:val="0065206B"/>
    <w:rsid w:val="00653901"/>
    <w:rsid w:val="006546F0"/>
    <w:rsid w:val="00654CDD"/>
    <w:rsid w:val="00654CE7"/>
    <w:rsid w:val="00655405"/>
    <w:rsid w:val="006557D6"/>
    <w:rsid w:val="00655C3B"/>
    <w:rsid w:val="00656C76"/>
    <w:rsid w:val="00657E08"/>
    <w:rsid w:val="006604EC"/>
    <w:rsid w:val="00661513"/>
    <w:rsid w:val="00662E66"/>
    <w:rsid w:val="0066342D"/>
    <w:rsid w:val="0066416A"/>
    <w:rsid w:val="00665E4B"/>
    <w:rsid w:val="00666C9C"/>
    <w:rsid w:val="00667353"/>
    <w:rsid w:val="006674C6"/>
    <w:rsid w:val="0066759A"/>
    <w:rsid w:val="006677AD"/>
    <w:rsid w:val="00667E1A"/>
    <w:rsid w:val="006702F6"/>
    <w:rsid w:val="0067038D"/>
    <w:rsid w:val="00671BEE"/>
    <w:rsid w:val="0067372C"/>
    <w:rsid w:val="0067517A"/>
    <w:rsid w:val="00676C6A"/>
    <w:rsid w:val="006775E7"/>
    <w:rsid w:val="006775E8"/>
    <w:rsid w:val="00680658"/>
    <w:rsid w:val="006806D6"/>
    <w:rsid w:val="00680772"/>
    <w:rsid w:val="00680F48"/>
    <w:rsid w:val="00681032"/>
    <w:rsid w:val="00681B2A"/>
    <w:rsid w:val="00681C51"/>
    <w:rsid w:val="00681C89"/>
    <w:rsid w:val="00682802"/>
    <w:rsid w:val="00682FC2"/>
    <w:rsid w:val="006830C5"/>
    <w:rsid w:val="006834FE"/>
    <w:rsid w:val="00683B23"/>
    <w:rsid w:val="00684080"/>
    <w:rsid w:val="0068415D"/>
    <w:rsid w:val="0068416D"/>
    <w:rsid w:val="006871BF"/>
    <w:rsid w:val="0068735E"/>
    <w:rsid w:val="006874B4"/>
    <w:rsid w:val="006908F7"/>
    <w:rsid w:val="006909A5"/>
    <w:rsid w:val="00690C63"/>
    <w:rsid w:val="006914C6"/>
    <w:rsid w:val="006916BC"/>
    <w:rsid w:val="006924CE"/>
    <w:rsid w:val="006933DB"/>
    <w:rsid w:val="006957C4"/>
    <w:rsid w:val="00695EDC"/>
    <w:rsid w:val="006972A6"/>
    <w:rsid w:val="006976FE"/>
    <w:rsid w:val="00697A72"/>
    <w:rsid w:val="006A1668"/>
    <w:rsid w:val="006A1820"/>
    <w:rsid w:val="006A1ADB"/>
    <w:rsid w:val="006A1B81"/>
    <w:rsid w:val="006A2253"/>
    <w:rsid w:val="006A4D86"/>
    <w:rsid w:val="006A511C"/>
    <w:rsid w:val="006A54DB"/>
    <w:rsid w:val="006A5685"/>
    <w:rsid w:val="006A5C30"/>
    <w:rsid w:val="006A5D86"/>
    <w:rsid w:val="006A5EF7"/>
    <w:rsid w:val="006A76E5"/>
    <w:rsid w:val="006A7D69"/>
    <w:rsid w:val="006B0FED"/>
    <w:rsid w:val="006B18FC"/>
    <w:rsid w:val="006B1C6E"/>
    <w:rsid w:val="006B267B"/>
    <w:rsid w:val="006B34E4"/>
    <w:rsid w:val="006B3940"/>
    <w:rsid w:val="006B4CD0"/>
    <w:rsid w:val="006B55B3"/>
    <w:rsid w:val="006B695D"/>
    <w:rsid w:val="006B7E28"/>
    <w:rsid w:val="006B7FCC"/>
    <w:rsid w:val="006C356F"/>
    <w:rsid w:val="006C680C"/>
    <w:rsid w:val="006C6FF4"/>
    <w:rsid w:val="006D0EC1"/>
    <w:rsid w:val="006D2465"/>
    <w:rsid w:val="006D26A0"/>
    <w:rsid w:val="006D2DF1"/>
    <w:rsid w:val="006D2E8F"/>
    <w:rsid w:val="006D308E"/>
    <w:rsid w:val="006D36D0"/>
    <w:rsid w:val="006D4301"/>
    <w:rsid w:val="006D4570"/>
    <w:rsid w:val="006D5ACD"/>
    <w:rsid w:val="006D5B9F"/>
    <w:rsid w:val="006D5C1B"/>
    <w:rsid w:val="006D6457"/>
    <w:rsid w:val="006D6C5B"/>
    <w:rsid w:val="006D7125"/>
    <w:rsid w:val="006D72F9"/>
    <w:rsid w:val="006D765E"/>
    <w:rsid w:val="006E0CE1"/>
    <w:rsid w:val="006E0EFC"/>
    <w:rsid w:val="006E11A8"/>
    <w:rsid w:val="006E1467"/>
    <w:rsid w:val="006E1556"/>
    <w:rsid w:val="006E1B01"/>
    <w:rsid w:val="006E209D"/>
    <w:rsid w:val="006E2CB1"/>
    <w:rsid w:val="006E3402"/>
    <w:rsid w:val="006E39C9"/>
    <w:rsid w:val="006E3C2A"/>
    <w:rsid w:val="006E3CD9"/>
    <w:rsid w:val="006E43ED"/>
    <w:rsid w:val="006E447B"/>
    <w:rsid w:val="006E4480"/>
    <w:rsid w:val="006E485A"/>
    <w:rsid w:val="006E5E4E"/>
    <w:rsid w:val="006E6411"/>
    <w:rsid w:val="006E6862"/>
    <w:rsid w:val="006E6E71"/>
    <w:rsid w:val="006E7791"/>
    <w:rsid w:val="006E77D6"/>
    <w:rsid w:val="006F1568"/>
    <w:rsid w:val="006F172A"/>
    <w:rsid w:val="006F2214"/>
    <w:rsid w:val="006F2437"/>
    <w:rsid w:val="006F3404"/>
    <w:rsid w:val="006F3FFF"/>
    <w:rsid w:val="006F5020"/>
    <w:rsid w:val="006F5647"/>
    <w:rsid w:val="006F6644"/>
    <w:rsid w:val="006F69E9"/>
    <w:rsid w:val="00701D9B"/>
    <w:rsid w:val="00701DA8"/>
    <w:rsid w:val="0070335E"/>
    <w:rsid w:val="00704396"/>
    <w:rsid w:val="0070451E"/>
    <w:rsid w:val="0070463C"/>
    <w:rsid w:val="00704A74"/>
    <w:rsid w:val="00705626"/>
    <w:rsid w:val="00706B62"/>
    <w:rsid w:val="00707CA2"/>
    <w:rsid w:val="007113A1"/>
    <w:rsid w:val="007121E1"/>
    <w:rsid w:val="00712F40"/>
    <w:rsid w:val="00713208"/>
    <w:rsid w:val="00713237"/>
    <w:rsid w:val="00714F94"/>
    <w:rsid w:val="00714FC1"/>
    <w:rsid w:val="00715172"/>
    <w:rsid w:val="00716C6A"/>
    <w:rsid w:val="007171CC"/>
    <w:rsid w:val="007173A7"/>
    <w:rsid w:val="00717A21"/>
    <w:rsid w:val="00717B7C"/>
    <w:rsid w:val="0072244D"/>
    <w:rsid w:val="00723356"/>
    <w:rsid w:val="00723A09"/>
    <w:rsid w:val="00723D70"/>
    <w:rsid w:val="00724915"/>
    <w:rsid w:val="0072527B"/>
    <w:rsid w:val="007253DA"/>
    <w:rsid w:val="0072576F"/>
    <w:rsid w:val="00726D56"/>
    <w:rsid w:val="00726DD3"/>
    <w:rsid w:val="00726EBD"/>
    <w:rsid w:val="0072734F"/>
    <w:rsid w:val="00727BD3"/>
    <w:rsid w:val="00730AC1"/>
    <w:rsid w:val="007336F7"/>
    <w:rsid w:val="00734520"/>
    <w:rsid w:val="007346C0"/>
    <w:rsid w:val="00734BD9"/>
    <w:rsid w:val="00735B2B"/>
    <w:rsid w:val="00736458"/>
    <w:rsid w:val="00736AFB"/>
    <w:rsid w:val="0073714C"/>
    <w:rsid w:val="007371B0"/>
    <w:rsid w:val="0073761A"/>
    <w:rsid w:val="00737A36"/>
    <w:rsid w:val="00740363"/>
    <w:rsid w:val="0074043E"/>
    <w:rsid w:val="00740E12"/>
    <w:rsid w:val="0074258F"/>
    <w:rsid w:val="00742E3A"/>
    <w:rsid w:val="00742FB3"/>
    <w:rsid w:val="00743107"/>
    <w:rsid w:val="00743289"/>
    <w:rsid w:val="00744883"/>
    <w:rsid w:val="00744939"/>
    <w:rsid w:val="00745044"/>
    <w:rsid w:val="007467C8"/>
    <w:rsid w:val="00746A3B"/>
    <w:rsid w:val="007478BE"/>
    <w:rsid w:val="00750238"/>
    <w:rsid w:val="00750C98"/>
    <w:rsid w:val="007514F0"/>
    <w:rsid w:val="00752060"/>
    <w:rsid w:val="00752AE7"/>
    <w:rsid w:val="00752D76"/>
    <w:rsid w:val="007534E4"/>
    <w:rsid w:val="007548B7"/>
    <w:rsid w:val="00756015"/>
    <w:rsid w:val="0075668C"/>
    <w:rsid w:val="00756FFB"/>
    <w:rsid w:val="00757EB2"/>
    <w:rsid w:val="00760B2A"/>
    <w:rsid w:val="007619FF"/>
    <w:rsid w:val="00761CC7"/>
    <w:rsid w:val="00762743"/>
    <w:rsid w:val="00762A19"/>
    <w:rsid w:val="00762A8F"/>
    <w:rsid w:val="00763318"/>
    <w:rsid w:val="00764B5F"/>
    <w:rsid w:val="00764FB9"/>
    <w:rsid w:val="00765E0C"/>
    <w:rsid w:val="00765FF3"/>
    <w:rsid w:val="00766476"/>
    <w:rsid w:val="00766A48"/>
    <w:rsid w:val="0076717A"/>
    <w:rsid w:val="0076743B"/>
    <w:rsid w:val="007679C8"/>
    <w:rsid w:val="0077049E"/>
    <w:rsid w:val="00770FE4"/>
    <w:rsid w:val="0077177B"/>
    <w:rsid w:val="00772F88"/>
    <w:rsid w:val="007755D6"/>
    <w:rsid w:val="00775D11"/>
    <w:rsid w:val="00777C6F"/>
    <w:rsid w:val="0078166E"/>
    <w:rsid w:val="00781774"/>
    <w:rsid w:val="00781A4C"/>
    <w:rsid w:val="00781C96"/>
    <w:rsid w:val="00781DBB"/>
    <w:rsid w:val="0078249A"/>
    <w:rsid w:val="007826AC"/>
    <w:rsid w:val="00782C70"/>
    <w:rsid w:val="00782FA6"/>
    <w:rsid w:val="00784C6A"/>
    <w:rsid w:val="007852C5"/>
    <w:rsid w:val="00785466"/>
    <w:rsid w:val="0078645B"/>
    <w:rsid w:val="0078688D"/>
    <w:rsid w:val="007873DC"/>
    <w:rsid w:val="0078766E"/>
    <w:rsid w:val="00791E1A"/>
    <w:rsid w:val="00791F94"/>
    <w:rsid w:val="007926CC"/>
    <w:rsid w:val="00792BDD"/>
    <w:rsid w:val="00795294"/>
    <w:rsid w:val="007955F3"/>
    <w:rsid w:val="00795C5F"/>
    <w:rsid w:val="00796DA1"/>
    <w:rsid w:val="007972CE"/>
    <w:rsid w:val="00797EA2"/>
    <w:rsid w:val="007A0279"/>
    <w:rsid w:val="007A17AB"/>
    <w:rsid w:val="007A1FAD"/>
    <w:rsid w:val="007A2023"/>
    <w:rsid w:val="007A22D4"/>
    <w:rsid w:val="007A2802"/>
    <w:rsid w:val="007A2A1B"/>
    <w:rsid w:val="007A2B2F"/>
    <w:rsid w:val="007A5496"/>
    <w:rsid w:val="007A54D5"/>
    <w:rsid w:val="007A55CA"/>
    <w:rsid w:val="007A5858"/>
    <w:rsid w:val="007A616D"/>
    <w:rsid w:val="007A70A3"/>
    <w:rsid w:val="007A7540"/>
    <w:rsid w:val="007A7680"/>
    <w:rsid w:val="007B0FFB"/>
    <w:rsid w:val="007B300D"/>
    <w:rsid w:val="007B3CC4"/>
    <w:rsid w:val="007B411A"/>
    <w:rsid w:val="007B4506"/>
    <w:rsid w:val="007B5F82"/>
    <w:rsid w:val="007B634C"/>
    <w:rsid w:val="007B7540"/>
    <w:rsid w:val="007B7E00"/>
    <w:rsid w:val="007C02A5"/>
    <w:rsid w:val="007C0453"/>
    <w:rsid w:val="007C0CAF"/>
    <w:rsid w:val="007C0F6E"/>
    <w:rsid w:val="007C48AB"/>
    <w:rsid w:val="007C6150"/>
    <w:rsid w:val="007C6D41"/>
    <w:rsid w:val="007C774E"/>
    <w:rsid w:val="007C7BE4"/>
    <w:rsid w:val="007D0D74"/>
    <w:rsid w:val="007D0F12"/>
    <w:rsid w:val="007D162D"/>
    <w:rsid w:val="007D2069"/>
    <w:rsid w:val="007D237C"/>
    <w:rsid w:val="007D24E6"/>
    <w:rsid w:val="007D39C0"/>
    <w:rsid w:val="007D410C"/>
    <w:rsid w:val="007D47A0"/>
    <w:rsid w:val="007D4F25"/>
    <w:rsid w:val="007D582C"/>
    <w:rsid w:val="007D6D54"/>
    <w:rsid w:val="007D701D"/>
    <w:rsid w:val="007D708A"/>
    <w:rsid w:val="007D70CC"/>
    <w:rsid w:val="007D7AA2"/>
    <w:rsid w:val="007E16C0"/>
    <w:rsid w:val="007E2F0E"/>
    <w:rsid w:val="007E2FC1"/>
    <w:rsid w:val="007E49AF"/>
    <w:rsid w:val="007E4F50"/>
    <w:rsid w:val="007E52CE"/>
    <w:rsid w:val="007E5C16"/>
    <w:rsid w:val="007E5CC8"/>
    <w:rsid w:val="007E6597"/>
    <w:rsid w:val="007E6661"/>
    <w:rsid w:val="007E6EED"/>
    <w:rsid w:val="007E78F1"/>
    <w:rsid w:val="007F0960"/>
    <w:rsid w:val="007F2AA0"/>
    <w:rsid w:val="007F35A9"/>
    <w:rsid w:val="007F3854"/>
    <w:rsid w:val="007F3A03"/>
    <w:rsid w:val="007F3EBD"/>
    <w:rsid w:val="007F42BF"/>
    <w:rsid w:val="007F5A85"/>
    <w:rsid w:val="007F5EA8"/>
    <w:rsid w:val="007F7700"/>
    <w:rsid w:val="007F7AEE"/>
    <w:rsid w:val="00800129"/>
    <w:rsid w:val="00800F6A"/>
    <w:rsid w:val="00801E83"/>
    <w:rsid w:val="0080307D"/>
    <w:rsid w:val="00803BDD"/>
    <w:rsid w:val="00804B2C"/>
    <w:rsid w:val="0080541F"/>
    <w:rsid w:val="0080547C"/>
    <w:rsid w:val="008065B6"/>
    <w:rsid w:val="00806820"/>
    <w:rsid w:val="00807654"/>
    <w:rsid w:val="00807DA7"/>
    <w:rsid w:val="00810140"/>
    <w:rsid w:val="00811B93"/>
    <w:rsid w:val="00812745"/>
    <w:rsid w:val="00812B7C"/>
    <w:rsid w:val="00812D6D"/>
    <w:rsid w:val="00813E68"/>
    <w:rsid w:val="008140C8"/>
    <w:rsid w:val="0081501F"/>
    <w:rsid w:val="00815560"/>
    <w:rsid w:val="008174D6"/>
    <w:rsid w:val="00817AB5"/>
    <w:rsid w:val="00817B26"/>
    <w:rsid w:val="008200E9"/>
    <w:rsid w:val="00820392"/>
    <w:rsid w:val="00820F3A"/>
    <w:rsid w:val="00821459"/>
    <w:rsid w:val="00822A0F"/>
    <w:rsid w:val="00823956"/>
    <w:rsid w:val="00825C99"/>
    <w:rsid w:val="00827DE0"/>
    <w:rsid w:val="0083030E"/>
    <w:rsid w:val="00830414"/>
    <w:rsid w:val="0083063C"/>
    <w:rsid w:val="00830A09"/>
    <w:rsid w:val="00831CB2"/>
    <w:rsid w:val="00832533"/>
    <w:rsid w:val="0083399D"/>
    <w:rsid w:val="0083450E"/>
    <w:rsid w:val="00835438"/>
    <w:rsid w:val="00835B98"/>
    <w:rsid w:val="00836641"/>
    <w:rsid w:val="00836D2B"/>
    <w:rsid w:val="00836DBB"/>
    <w:rsid w:val="00837463"/>
    <w:rsid w:val="00837466"/>
    <w:rsid w:val="00841617"/>
    <w:rsid w:val="00842E9D"/>
    <w:rsid w:val="008438E6"/>
    <w:rsid w:val="00843A11"/>
    <w:rsid w:val="0084402F"/>
    <w:rsid w:val="008456DC"/>
    <w:rsid w:val="008458B9"/>
    <w:rsid w:val="00845D64"/>
    <w:rsid w:val="00846285"/>
    <w:rsid w:val="00846478"/>
    <w:rsid w:val="00847CA9"/>
    <w:rsid w:val="00847DC9"/>
    <w:rsid w:val="00847E01"/>
    <w:rsid w:val="00847F39"/>
    <w:rsid w:val="008506B2"/>
    <w:rsid w:val="00850C65"/>
    <w:rsid w:val="00852C0C"/>
    <w:rsid w:val="00855624"/>
    <w:rsid w:val="00855629"/>
    <w:rsid w:val="00855726"/>
    <w:rsid w:val="008566A4"/>
    <w:rsid w:val="008567AB"/>
    <w:rsid w:val="00856F75"/>
    <w:rsid w:val="00860C28"/>
    <w:rsid w:val="00860C7F"/>
    <w:rsid w:val="00860EC8"/>
    <w:rsid w:val="0086129C"/>
    <w:rsid w:val="00862C05"/>
    <w:rsid w:val="008630F0"/>
    <w:rsid w:val="00863E00"/>
    <w:rsid w:val="00864C87"/>
    <w:rsid w:val="0086525F"/>
    <w:rsid w:val="0086539E"/>
    <w:rsid w:val="008655E0"/>
    <w:rsid w:val="0086657D"/>
    <w:rsid w:val="00867587"/>
    <w:rsid w:val="0087023A"/>
    <w:rsid w:val="00870354"/>
    <w:rsid w:val="0087082C"/>
    <w:rsid w:val="00870D12"/>
    <w:rsid w:val="00870DA1"/>
    <w:rsid w:val="00870F35"/>
    <w:rsid w:val="00871F19"/>
    <w:rsid w:val="008726AA"/>
    <w:rsid w:val="00872D3A"/>
    <w:rsid w:val="008731B8"/>
    <w:rsid w:val="0087325B"/>
    <w:rsid w:val="0087507F"/>
    <w:rsid w:val="00876153"/>
    <w:rsid w:val="008763E6"/>
    <w:rsid w:val="00876E73"/>
    <w:rsid w:val="00877816"/>
    <w:rsid w:val="00880371"/>
    <w:rsid w:val="00880B53"/>
    <w:rsid w:val="00881B04"/>
    <w:rsid w:val="00882B36"/>
    <w:rsid w:val="008832DA"/>
    <w:rsid w:val="00885DA2"/>
    <w:rsid w:val="00886EE7"/>
    <w:rsid w:val="00887217"/>
    <w:rsid w:val="0089086F"/>
    <w:rsid w:val="0089158A"/>
    <w:rsid w:val="00892766"/>
    <w:rsid w:val="008929F9"/>
    <w:rsid w:val="00893215"/>
    <w:rsid w:val="00893632"/>
    <w:rsid w:val="00894011"/>
    <w:rsid w:val="00894098"/>
    <w:rsid w:val="00894AB0"/>
    <w:rsid w:val="00895175"/>
    <w:rsid w:val="0089574F"/>
    <w:rsid w:val="00896A62"/>
    <w:rsid w:val="008A1915"/>
    <w:rsid w:val="008A1A80"/>
    <w:rsid w:val="008A2A40"/>
    <w:rsid w:val="008A39C9"/>
    <w:rsid w:val="008A3D1C"/>
    <w:rsid w:val="008A4527"/>
    <w:rsid w:val="008A5A38"/>
    <w:rsid w:val="008A6E74"/>
    <w:rsid w:val="008A7202"/>
    <w:rsid w:val="008A7B56"/>
    <w:rsid w:val="008B00DE"/>
    <w:rsid w:val="008B161A"/>
    <w:rsid w:val="008B1BB4"/>
    <w:rsid w:val="008B1BD1"/>
    <w:rsid w:val="008B2ABE"/>
    <w:rsid w:val="008B31C6"/>
    <w:rsid w:val="008B462B"/>
    <w:rsid w:val="008B4EA7"/>
    <w:rsid w:val="008B517B"/>
    <w:rsid w:val="008B5899"/>
    <w:rsid w:val="008B6001"/>
    <w:rsid w:val="008B643C"/>
    <w:rsid w:val="008B673F"/>
    <w:rsid w:val="008B6AAF"/>
    <w:rsid w:val="008B70F8"/>
    <w:rsid w:val="008C070B"/>
    <w:rsid w:val="008C0AA5"/>
    <w:rsid w:val="008C1D8B"/>
    <w:rsid w:val="008C31BC"/>
    <w:rsid w:val="008C38E6"/>
    <w:rsid w:val="008C3B0A"/>
    <w:rsid w:val="008C4DC0"/>
    <w:rsid w:val="008C5212"/>
    <w:rsid w:val="008C60C7"/>
    <w:rsid w:val="008C647D"/>
    <w:rsid w:val="008C66D2"/>
    <w:rsid w:val="008C6C15"/>
    <w:rsid w:val="008C6CE8"/>
    <w:rsid w:val="008C7EF6"/>
    <w:rsid w:val="008D0C97"/>
    <w:rsid w:val="008D0DF8"/>
    <w:rsid w:val="008D21CF"/>
    <w:rsid w:val="008D29B3"/>
    <w:rsid w:val="008D38BE"/>
    <w:rsid w:val="008D5187"/>
    <w:rsid w:val="008D56D4"/>
    <w:rsid w:val="008D5FD7"/>
    <w:rsid w:val="008E10E9"/>
    <w:rsid w:val="008E176F"/>
    <w:rsid w:val="008E2447"/>
    <w:rsid w:val="008E2579"/>
    <w:rsid w:val="008E3B75"/>
    <w:rsid w:val="008E481F"/>
    <w:rsid w:val="008E5F2B"/>
    <w:rsid w:val="008E6211"/>
    <w:rsid w:val="008E6245"/>
    <w:rsid w:val="008E6344"/>
    <w:rsid w:val="008E64E8"/>
    <w:rsid w:val="008E6829"/>
    <w:rsid w:val="008E6B41"/>
    <w:rsid w:val="008E7C3F"/>
    <w:rsid w:val="008F067D"/>
    <w:rsid w:val="008F0AA0"/>
    <w:rsid w:val="008F0B4E"/>
    <w:rsid w:val="008F2EF7"/>
    <w:rsid w:val="008F3BCD"/>
    <w:rsid w:val="008F45B6"/>
    <w:rsid w:val="008F6040"/>
    <w:rsid w:val="008F60B3"/>
    <w:rsid w:val="008F6213"/>
    <w:rsid w:val="008F637A"/>
    <w:rsid w:val="008F6514"/>
    <w:rsid w:val="008F691D"/>
    <w:rsid w:val="008F6E56"/>
    <w:rsid w:val="009009AC"/>
    <w:rsid w:val="009009CB"/>
    <w:rsid w:val="0090170D"/>
    <w:rsid w:val="009018C5"/>
    <w:rsid w:val="00901F2B"/>
    <w:rsid w:val="00901F46"/>
    <w:rsid w:val="00902FCC"/>
    <w:rsid w:val="009039EA"/>
    <w:rsid w:val="00905E4B"/>
    <w:rsid w:val="0090769C"/>
    <w:rsid w:val="009116BA"/>
    <w:rsid w:val="00912F2F"/>
    <w:rsid w:val="00913AAD"/>
    <w:rsid w:val="0091435B"/>
    <w:rsid w:val="009146DF"/>
    <w:rsid w:val="00917BFE"/>
    <w:rsid w:val="0092125E"/>
    <w:rsid w:val="00921819"/>
    <w:rsid w:val="00923116"/>
    <w:rsid w:val="0092421D"/>
    <w:rsid w:val="009242E5"/>
    <w:rsid w:val="009258E3"/>
    <w:rsid w:val="0093011F"/>
    <w:rsid w:val="0093013C"/>
    <w:rsid w:val="009308D1"/>
    <w:rsid w:val="00930EF1"/>
    <w:rsid w:val="009326A8"/>
    <w:rsid w:val="00932963"/>
    <w:rsid w:val="00932B8D"/>
    <w:rsid w:val="009332AD"/>
    <w:rsid w:val="009333D1"/>
    <w:rsid w:val="00933515"/>
    <w:rsid w:val="0093366F"/>
    <w:rsid w:val="00935012"/>
    <w:rsid w:val="00935276"/>
    <w:rsid w:val="00935B0B"/>
    <w:rsid w:val="00936A0D"/>
    <w:rsid w:val="009408D7"/>
    <w:rsid w:val="00940ED2"/>
    <w:rsid w:val="0094115F"/>
    <w:rsid w:val="009416CB"/>
    <w:rsid w:val="00941C33"/>
    <w:rsid w:val="00942D16"/>
    <w:rsid w:val="00943A55"/>
    <w:rsid w:val="00944CCB"/>
    <w:rsid w:val="00945392"/>
    <w:rsid w:val="009453B6"/>
    <w:rsid w:val="00947697"/>
    <w:rsid w:val="00952429"/>
    <w:rsid w:val="00955C90"/>
    <w:rsid w:val="00955EE8"/>
    <w:rsid w:val="00956329"/>
    <w:rsid w:val="00956F3C"/>
    <w:rsid w:val="009574C9"/>
    <w:rsid w:val="009602DB"/>
    <w:rsid w:val="0096155D"/>
    <w:rsid w:val="009615F7"/>
    <w:rsid w:val="0096285D"/>
    <w:rsid w:val="00964265"/>
    <w:rsid w:val="009645D1"/>
    <w:rsid w:val="00965E06"/>
    <w:rsid w:val="009663CC"/>
    <w:rsid w:val="009664FC"/>
    <w:rsid w:val="00967632"/>
    <w:rsid w:val="00970B90"/>
    <w:rsid w:val="009710CE"/>
    <w:rsid w:val="009713EE"/>
    <w:rsid w:val="009715AC"/>
    <w:rsid w:val="00971F3D"/>
    <w:rsid w:val="00973261"/>
    <w:rsid w:val="00973A8D"/>
    <w:rsid w:val="00974A5E"/>
    <w:rsid w:val="009762B9"/>
    <w:rsid w:val="009778E0"/>
    <w:rsid w:val="00980531"/>
    <w:rsid w:val="00980BEC"/>
    <w:rsid w:val="00981A12"/>
    <w:rsid w:val="00981F2A"/>
    <w:rsid w:val="00982E50"/>
    <w:rsid w:val="00983478"/>
    <w:rsid w:val="00983540"/>
    <w:rsid w:val="00983681"/>
    <w:rsid w:val="009836A7"/>
    <w:rsid w:val="009842E3"/>
    <w:rsid w:val="00987D7E"/>
    <w:rsid w:val="00990495"/>
    <w:rsid w:val="00990D62"/>
    <w:rsid w:val="00992C8A"/>
    <w:rsid w:val="00993B63"/>
    <w:rsid w:val="0099425B"/>
    <w:rsid w:val="00994AC4"/>
    <w:rsid w:val="0099511D"/>
    <w:rsid w:val="00995214"/>
    <w:rsid w:val="0099567B"/>
    <w:rsid w:val="009967B5"/>
    <w:rsid w:val="00996B31"/>
    <w:rsid w:val="009974D0"/>
    <w:rsid w:val="00997BB1"/>
    <w:rsid w:val="009A0281"/>
    <w:rsid w:val="009A225E"/>
    <w:rsid w:val="009A274C"/>
    <w:rsid w:val="009A3010"/>
    <w:rsid w:val="009A32AB"/>
    <w:rsid w:val="009A3B50"/>
    <w:rsid w:val="009A465C"/>
    <w:rsid w:val="009A59A4"/>
    <w:rsid w:val="009A6AD6"/>
    <w:rsid w:val="009A6BF0"/>
    <w:rsid w:val="009A7050"/>
    <w:rsid w:val="009A709E"/>
    <w:rsid w:val="009A7B06"/>
    <w:rsid w:val="009B0CD0"/>
    <w:rsid w:val="009B0EEA"/>
    <w:rsid w:val="009B36C7"/>
    <w:rsid w:val="009B449E"/>
    <w:rsid w:val="009B51EC"/>
    <w:rsid w:val="009B59E0"/>
    <w:rsid w:val="009B6274"/>
    <w:rsid w:val="009B62F2"/>
    <w:rsid w:val="009B7533"/>
    <w:rsid w:val="009C092D"/>
    <w:rsid w:val="009C1151"/>
    <w:rsid w:val="009C1F5F"/>
    <w:rsid w:val="009C2586"/>
    <w:rsid w:val="009C36B1"/>
    <w:rsid w:val="009C38D1"/>
    <w:rsid w:val="009C43F6"/>
    <w:rsid w:val="009C4A49"/>
    <w:rsid w:val="009C6529"/>
    <w:rsid w:val="009C684B"/>
    <w:rsid w:val="009C6941"/>
    <w:rsid w:val="009C7FF4"/>
    <w:rsid w:val="009D059C"/>
    <w:rsid w:val="009D08DB"/>
    <w:rsid w:val="009D2760"/>
    <w:rsid w:val="009D397C"/>
    <w:rsid w:val="009D3B5D"/>
    <w:rsid w:val="009D4BC2"/>
    <w:rsid w:val="009D5734"/>
    <w:rsid w:val="009D5A4B"/>
    <w:rsid w:val="009D6133"/>
    <w:rsid w:val="009D6BF0"/>
    <w:rsid w:val="009D7154"/>
    <w:rsid w:val="009D722E"/>
    <w:rsid w:val="009D72DF"/>
    <w:rsid w:val="009D790B"/>
    <w:rsid w:val="009E04C5"/>
    <w:rsid w:val="009E06CE"/>
    <w:rsid w:val="009E072A"/>
    <w:rsid w:val="009E1E00"/>
    <w:rsid w:val="009E30A5"/>
    <w:rsid w:val="009E30DD"/>
    <w:rsid w:val="009E3619"/>
    <w:rsid w:val="009E41F9"/>
    <w:rsid w:val="009E4541"/>
    <w:rsid w:val="009E5081"/>
    <w:rsid w:val="009E536B"/>
    <w:rsid w:val="009E53BF"/>
    <w:rsid w:val="009E5C52"/>
    <w:rsid w:val="009E60C6"/>
    <w:rsid w:val="009E6810"/>
    <w:rsid w:val="009E6955"/>
    <w:rsid w:val="009F03CD"/>
    <w:rsid w:val="009F041F"/>
    <w:rsid w:val="009F0668"/>
    <w:rsid w:val="009F0936"/>
    <w:rsid w:val="009F100E"/>
    <w:rsid w:val="009F1046"/>
    <w:rsid w:val="009F1B3C"/>
    <w:rsid w:val="009F2CC6"/>
    <w:rsid w:val="009F313E"/>
    <w:rsid w:val="009F3EB8"/>
    <w:rsid w:val="009F403B"/>
    <w:rsid w:val="009F478C"/>
    <w:rsid w:val="009F4F90"/>
    <w:rsid w:val="009F5386"/>
    <w:rsid w:val="009F53ED"/>
    <w:rsid w:val="009F7136"/>
    <w:rsid w:val="009F71CB"/>
    <w:rsid w:val="009F7234"/>
    <w:rsid w:val="009F75F7"/>
    <w:rsid w:val="009F7AF7"/>
    <w:rsid w:val="009F7D3E"/>
    <w:rsid w:val="00A002C2"/>
    <w:rsid w:val="00A0145B"/>
    <w:rsid w:val="00A01EF0"/>
    <w:rsid w:val="00A0311D"/>
    <w:rsid w:val="00A036DC"/>
    <w:rsid w:val="00A045C7"/>
    <w:rsid w:val="00A05430"/>
    <w:rsid w:val="00A05E79"/>
    <w:rsid w:val="00A06272"/>
    <w:rsid w:val="00A06ACE"/>
    <w:rsid w:val="00A072C8"/>
    <w:rsid w:val="00A102D8"/>
    <w:rsid w:val="00A106F8"/>
    <w:rsid w:val="00A10C6E"/>
    <w:rsid w:val="00A121EE"/>
    <w:rsid w:val="00A1220B"/>
    <w:rsid w:val="00A153E2"/>
    <w:rsid w:val="00A15832"/>
    <w:rsid w:val="00A15918"/>
    <w:rsid w:val="00A17C83"/>
    <w:rsid w:val="00A20D83"/>
    <w:rsid w:val="00A21986"/>
    <w:rsid w:val="00A22E02"/>
    <w:rsid w:val="00A23E59"/>
    <w:rsid w:val="00A240DE"/>
    <w:rsid w:val="00A247F4"/>
    <w:rsid w:val="00A25593"/>
    <w:rsid w:val="00A25863"/>
    <w:rsid w:val="00A25A6E"/>
    <w:rsid w:val="00A26722"/>
    <w:rsid w:val="00A267B6"/>
    <w:rsid w:val="00A26957"/>
    <w:rsid w:val="00A3236E"/>
    <w:rsid w:val="00A32511"/>
    <w:rsid w:val="00A32550"/>
    <w:rsid w:val="00A32825"/>
    <w:rsid w:val="00A335FF"/>
    <w:rsid w:val="00A33EFA"/>
    <w:rsid w:val="00A35430"/>
    <w:rsid w:val="00A36262"/>
    <w:rsid w:val="00A366ED"/>
    <w:rsid w:val="00A37208"/>
    <w:rsid w:val="00A3776E"/>
    <w:rsid w:val="00A3790F"/>
    <w:rsid w:val="00A37963"/>
    <w:rsid w:val="00A404CB"/>
    <w:rsid w:val="00A40691"/>
    <w:rsid w:val="00A40E5A"/>
    <w:rsid w:val="00A4158D"/>
    <w:rsid w:val="00A416BA"/>
    <w:rsid w:val="00A41FC8"/>
    <w:rsid w:val="00A42923"/>
    <w:rsid w:val="00A44864"/>
    <w:rsid w:val="00A4513B"/>
    <w:rsid w:val="00A4534E"/>
    <w:rsid w:val="00A4545D"/>
    <w:rsid w:val="00A467CF"/>
    <w:rsid w:val="00A46A81"/>
    <w:rsid w:val="00A46DA5"/>
    <w:rsid w:val="00A47A08"/>
    <w:rsid w:val="00A50B60"/>
    <w:rsid w:val="00A51B99"/>
    <w:rsid w:val="00A5259E"/>
    <w:rsid w:val="00A52BB9"/>
    <w:rsid w:val="00A53436"/>
    <w:rsid w:val="00A541F1"/>
    <w:rsid w:val="00A54220"/>
    <w:rsid w:val="00A54B2B"/>
    <w:rsid w:val="00A57190"/>
    <w:rsid w:val="00A57DE4"/>
    <w:rsid w:val="00A60935"/>
    <w:rsid w:val="00A6163D"/>
    <w:rsid w:val="00A62C7A"/>
    <w:rsid w:val="00A62D1C"/>
    <w:rsid w:val="00A631E3"/>
    <w:rsid w:val="00A638B4"/>
    <w:rsid w:val="00A650A4"/>
    <w:rsid w:val="00A65F2C"/>
    <w:rsid w:val="00A66A98"/>
    <w:rsid w:val="00A674BA"/>
    <w:rsid w:val="00A6799C"/>
    <w:rsid w:val="00A7000C"/>
    <w:rsid w:val="00A70EB7"/>
    <w:rsid w:val="00A70ED9"/>
    <w:rsid w:val="00A71452"/>
    <w:rsid w:val="00A72AEB"/>
    <w:rsid w:val="00A73322"/>
    <w:rsid w:val="00A73672"/>
    <w:rsid w:val="00A737BB"/>
    <w:rsid w:val="00A73AF2"/>
    <w:rsid w:val="00A73CC6"/>
    <w:rsid w:val="00A73CEE"/>
    <w:rsid w:val="00A741F7"/>
    <w:rsid w:val="00A747A8"/>
    <w:rsid w:val="00A7486C"/>
    <w:rsid w:val="00A7592D"/>
    <w:rsid w:val="00A75BDE"/>
    <w:rsid w:val="00A75EF2"/>
    <w:rsid w:val="00A76E0A"/>
    <w:rsid w:val="00A773D8"/>
    <w:rsid w:val="00A8178F"/>
    <w:rsid w:val="00A81953"/>
    <w:rsid w:val="00A81F82"/>
    <w:rsid w:val="00A82B9A"/>
    <w:rsid w:val="00A83000"/>
    <w:rsid w:val="00A831FE"/>
    <w:rsid w:val="00A83923"/>
    <w:rsid w:val="00A83DE9"/>
    <w:rsid w:val="00A83F16"/>
    <w:rsid w:val="00A844A6"/>
    <w:rsid w:val="00A859B9"/>
    <w:rsid w:val="00A85F77"/>
    <w:rsid w:val="00A85F82"/>
    <w:rsid w:val="00A861BA"/>
    <w:rsid w:val="00A87945"/>
    <w:rsid w:val="00A87E64"/>
    <w:rsid w:val="00A90534"/>
    <w:rsid w:val="00A90BB0"/>
    <w:rsid w:val="00A90E2F"/>
    <w:rsid w:val="00A918CB"/>
    <w:rsid w:val="00A9232F"/>
    <w:rsid w:val="00A92899"/>
    <w:rsid w:val="00A931F0"/>
    <w:rsid w:val="00A9347D"/>
    <w:rsid w:val="00A93E7F"/>
    <w:rsid w:val="00A94418"/>
    <w:rsid w:val="00A95409"/>
    <w:rsid w:val="00A95520"/>
    <w:rsid w:val="00A95AD1"/>
    <w:rsid w:val="00A95FC9"/>
    <w:rsid w:val="00A9692B"/>
    <w:rsid w:val="00A96BED"/>
    <w:rsid w:val="00A97031"/>
    <w:rsid w:val="00AA075C"/>
    <w:rsid w:val="00AA0D4C"/>
    <w:rsid w:val="00AA0E62"/>
    <w:rsid w:val="00AA1950"/>
    <w:rsid w:val="00AA1C74"/>
    <w:rsid w:val="00AA4283"/>
    <w:rsid w:val="00AA57D2"/>
    <w:rsid w:val="00AA6C0F"/>
    <w:rsid w:val="00AA73A4"/>
    <w:rsid w:val="00AA77AC"/>
    <w:rsid w:val="00AA7F53"/>
    <w:rsid w:val="00AB0FF1"/>
    <w:rsid w:val="00AB1256"/>
    <w:rsid w:val="00AB15B5"/>
    <w:rsid w:val="00AB263F"/>
    <w:rsid w:val="00AB28F4"/>
    <w:rsid w:val="00AB29D6"/>
    <w:rsid w:val="00AB2D00"/>
    <w:rsid w:val="00AB3AF6"/>
    <w:rsid w:val="00AB3D2E"/>
    <w:rsid w:val="00AB3EA1"/>
    <w:rsid w:val="00AB4C50"/>
    <w:rsid w:val="00AB5569"/>
    <w:rsid w:val="00AB5E91"/>
    <w:rsid w:val="00AB6675"/>
    <w:rsid w:val="00AC1D31"/>
    <w:rsid w:val="00AC1F98"/>
    <w:rsid w:val="00AC395E"/>
    <w:rsid w:val="00AC552E"/>
    <w:rsid w:val="00AC604A"/>
    <w:rsid w:val="00AC67C7"/>
    <w:rsid w:val="00AC6910"/>
    <w:rsid w:val="00AC7C49"/>
    <w:rsid w:val="00AD01EA"/>
    <w:rsid w:val="00AD0244"/>
    <w:rsid w:val="00AD1449"/>
    <w:rsid w:val="00AD3057"/>
    <w:rsid w:val="00AD339C"/>
    <w:rsid w:val="00AD3406"/>
    <w:rsid w:val="00AD373A"/>
    <w:rsid w:val="00AD4CCE"/>
    <w:rsid w:val="00AD6556"/>
    <w:rsid w:val="00AD6B1B"/>
    <w:rsid w:val="00AD6EE7"/>
    <w:rsid w:val="00AD702D"/>
    <w:rsid w:val="00AD73B8"/>
    <w:rsid w:val="00AD7B89"/>
    <w:rsid w:val="00AE0460"/>
    <w:rsid w:val="00AE0894"/>
    <w:rsid w:val="00AE23EB"/>
    <w:rsid w:val="00AE2B1E"/>
    <w:rsid w:val="00AE2B5E"/>
    <w:rsid w:val="00AE2EB8"/>
    <w:rsid w:val="00AE32D2"/>
    <w:rsid w:val="00AE3957"/>
    <w:rsid w:val="00AE43E9"/>
    <w:rsid w:val="00AE5208"/>
    <w:rsid w:val="00AE58FA"/>
    <w:rsid w:val="00AE624C"/>
    <w:rsid w:val="00AE657B"/>
    <w:rsid w:val="00AE6AD7"/>
    <w:rsid w:val="00AE7152"/>
    <w:rsid w:val="00AE71EF"/>
    <w:rsid w:val="00AE7B6F"/>
    <w:rsid w:val="00AF0066"/>
    <w:rsid w:val="00AF0185"/>
    <w:rsid w:val="00AF0563"/>
    <w:rsid w:val="00AF056D"/>
    <w:rsid w:val="00AF066B"/>
    <w:rsid w:val="00AF07E0"/>
    <w:rsid w:val="00AF0840"/>
    <w:rsid w:val="00AF0CDD"/>
    <w:rsid w:val="00AF0EE5"/>
    <w:rsid w:val="00AF15C0"/>
    <w:rsid w:val="00AF2F14"/>
    <w:rsid w:val="00AF31B0"/>
    <w:rsid w:val="00AF3799"/>
    <w:rsid w:val="00AF403C"/>
    <w:rsid w:val="00AF4117"/>
    <w:rsid w:val="00AF4733"/>
    <w:rsid w:val="00AF4F4D"/>
    <w:rsid w:val="00AF5C53"/>
    <w:rsid w:val="00AF6814"/>
    <w:rsid w:val="00AF7E95"/>
    <w:rsid w:val="00B01732"/>
    <w:rsid w:val="00B0230A"/>
    <w:rsid w:val="00B02368"/>
    <w:rsid w:val="00B02A25"/>
    <w:rsid w:val="00B03C03"/>
    <w:rsid w:val="00B056C2"/>
    <w:rsid w:val="00B05EC3"/>
    <w:rsid w:val="00B06176"/>
    <w:rsid w:val="00B06F30"/>
    <w:rsid w:val="00B074E6"/>
    <w:rsid w:val="00B10106"/>
    <w:rsid w:val="00B10FC5"/>
    <w:rsid w:val="00B11C66"/>
    <w:rsid w:val="00B11FC1"/>
    <w:rsid w:val="00B12243"/>
    <w:rsid w:val="00B14244"/>
    <w:rsid w:val="00B143B0"/>
    <w:rsid w:val="00B14431"/>
    <w:rsid w:val="00B14861"/>
    <w:rsid w:val="00B148B8"/>
    <w:rsid w:val="00B14A00"/>
    <w:rsid w:val="00B203B9"/>
    <w:rsid w:val="00B20724"/>
    <w:rsid w:val="00B20C21"/>
    <w:rsid w:val="00B21579"/>
    <w:rsid w:val="00B217BE"/>
    <w:rsid w:val="00B22319"/>
    <w:rsid w:val="00B225C6"/>
    <w:rsid w:val="00B22828"/>
    <w:rsid w:val="00B23D6F"/>
    <w:rsid w:val="00B245F7"/>
    <w:rsid w:val="00B24F3D"/>
    <w:rsid w:val="00B25928"/>
    <w:rsid w:val="00B25E34"/>
    <w:rsid w:val="00B2626E"/>
    <w:rsid w:val="00B26435"/>
    <w:rsid w:val="00B27429"/>
    <w:rsid w:val="00B30F0A"/>
    <w:rsid w:val="00B31023"/>
    <w:rsid w:val="00B3182A"/>
    <w:rsid w:val="00B3188D"/>
    <w:rsid w:val="00B31ADA"/>
    <w:rsid w:val="00B33249"/>
    <w:rsid w:val="00B3348D"/>
    <w:rsid w:val="00B33E4C"/>
    <w:rsid w:val="00B341DB"/>
    <w:rsid w:val="00B344E3"/>
    <w:rsid w:val="00B3503D"/>
    <w:rsid w:val="00B35773"/>
    <w:rsid w:val="00B36BEE"/>
    <w:rsid w:val="00B36E39"/>
    <w:rsid w:val="00B36E63"/>
    <w:rsid w:val="00B36ED8"/>
    <w:rsid w:val="00B37021"/>
    <w:rsid w:val="00B40C69"/>
    <w:rsid w:val="00B41F15"/>
    <w:rsid w:val="00B41FE4"/>
    <w:rsid w:val="00B42721"/>
    <w:rsid w:val="00B43EE0"/>
    <w:rsid w:val="00B4439D"/>
    <w:rsid w:val="00B44BBB"/>
    <w:rsid w:val="00B45407"/>
    <w:rsid w:val="00B46544"/>
    <w:rsid w:val="00B469DD"/>
    <w:rsid w:val="00B46B10"/>
    <w:rsid w:val="00B46C1E"/>
    <w:rsid w:val="00B46EBA"/>
    <w:rsid w:val="00B50082"/>
    <w:rsid w:val="00B501EE"/>
    <w:rsid w:val="00B50A3F"/>
    <w:rsid w:val="00B51930"/>
    <w:rsid w:val="00B52688"/>
    <w:rsid w:val="00B52DE6"/>
    <w:rsid w:val="00B53E35"/>
    <w:rsid w:val="00B546C5"/>
    <w:rsid w:val="00B5525A"/>
    <w:rsid w:val="00B553BF"/>
    <w:rsid w:val="00B567B1"/>
    <w:rsid w:val="00B56823"/>
    <w:rsid w:val="00B56C43"/>
    <w:rsid w:val="00B56F39"/>
    <w:rsid w:val="00B572EF"/>
    <w:rsid w:val="00B5746C"/>
    <w:rsid w:val="00B60A53"/>
    <w:rsid w:val="00B61847"/>
    <w:rsid w:val="00B61D2D"/>
    <w:rsid w:val="00B62750"/>
    <w:rsid w:val="00B63753"/>
    <w:rsid w:val="00B64911"/>
    <w:rsid w:val="00B64931"/>
    <w:rsid w:val="00B64D93"/>
    <w:rsid w:val="00B659CA"/>
    <w:rsid w:val="00B663C6"/>
    <w:rsid w:val="00B66786"/>
    <w:rsid w:val="00B67396"/>
    <w:rsid w:val="00B70220"/>
    <w:rsid w:val="00B71438"/>
    <w:rsid w:val="00B72774"/>
    <w:rsid w:val="00B741B1"/>
    <w:rsid w:val="00B74204"/>
    <w:rsid w:val="00B74981"/>
    <w:rsid w:val="00B750C8"/>
    <w:rsid w:val="00B7626C"/>
    <w:rsid w:val="00B77AE2"/>
    <w:rsid w:val="00B77E2F"/>
    <w:rsid w:val="00B807C0"/>
    <w:rsid w:val="00B80D15"/>
    <w:rsid w:val="00B814E8"/>
    <w:rsid w:val="00B84858"/>
    <w:rsid w:val="00B851D9"/>
    <w:rsid w:val="00B85B24"/>
    <w:rsid w:val="00B902B8"/>
    <w:rsid w:val="00B905CC"/>
    <w:rsid w:val="00B90771"/>
    <w:rsid w:val="00B92C00"/>
    <w:rsid w:val="00B93DEC"/>
    <w:rsid w:val="00B941D2"/>
    <w:rsid w:val="00B96780"/>
    <w:rsid w:val="00B96BBD"/>
    <w:rsid w:val="00B9768F"/>
    <w:rsid w:val="00BA0B6B"/>
    <w:rsid w:val="00BA154A"/>
    <w:rsid w:val="00BA1966"/>
    <w:rsid w:val="00BA30E4"/>
    <w:rsid w:val="00BA4E88"/>
    <w:rsid w:val="00BA53F5"/>
    <w:rsid w:val="00BB0BFE"/>
    <w:rsid w:val="00BB0F95"/>
    <w:rsid w:val="00BB1FA2"/>
    <w:rsid w:val="00BB236C"/>
    <w:rsid w:val="00BB26B9"/>
    <w:rsid w:val="00BB297A"/>
    <w:rsid w:val="00BB3E01"/>
    <w:rsid w:val="00BB429C"/>
    <w:rsid w:val="00BB5E1E"/>
    <w:rsid w:val="00BB626C"/>
    <w:rsid w:val="00BB62E5"/>
    <w:rsid w:val="00BB75E7"/>
    <w:rsid w:val="00BC0707"/>
    <w:rsid w:val="00BC0D9D"/>
    <w:rsid w:val="00BC12FC"/>
    <w:rsid w:val="00BC1B5E"/>
    <w:rsid w:val="00BC1B9D"/>
    <w:rsid w:val="00BC28AC"/>
    <w:rsid w:val="00BC2CD7"/>
    <w:rsid w:val="00BC3047"/>
    <w:rsid w:val="00BC3B46"/>
    <w:rsid w:val="00BC3DE9"/>
    <w:rsid w:val="00BC3E2E"/>
    <w:rsid w:val="00BC4471"/>
    <w:rsid w:val="00BC4A7C"/>
    <w:rsid w:val="00BC4CA3"/>
    <w:rsid w:val="00BC5395"/>
    <w:rsid w:val="00BC5822"/>
    <w:rsid w:val="00BC5D6B"/>
    <w:rsid w:val="00BC62EF"/>
    <w:rsid w:val="00BC6CB7"/>
    <w:rsid w:val="00BC797C"/>
    <w:rsid w:val="00BD0D71"/>
    <w:rsid w:val="00BD354B"/>
    <w:rsid w:val="00BD3943"/>
    <w:rsid w:val="00BD39D8"/>
    <w:rsid w:val="00BD3E78"/>
    <w:rsid w:val="00BD3E86"/>
    <w:rsid w:val="00BD47DD"/>
    <w:rsid w:val="00BD4C6D"/>
    <w:rsid w:val="00BD5C2C"/>
    <w:rsid w:val="00BD5EFC"/>
    <w:rsid w:val="00BD6530"/>
    <w:rsid w:val="00BD6908"/>
    <w:rsid w:val="00BD7989"/>
    <w:rsid w:val="00BD7E02"/>
    <w:rsid w:val="00BE168A"/>
    <w:rsid w:val="00BE1695"/>
    <w:rsid w:val="00BE236A"/>
    <w:rsid w:val="00BE23F1"/>
    <w:rsid w:val="00BE30EA"/>
    <w:rsid w:val="00BE32B5"/>
    <w:rsid w:val="00BE4623"/>
    <w:rsid w:val="00BE4FAB"/>
    <w:rsid w:val="00BE546C"/>
    <w:rsid w:val="00BE54A2"/>
    <w:rsid w:val="00BE6108"/>
    <w:rsid w:val="00BE6ED9"/>
    <w:rsid w:val="00BE7AC3"/>
    <w:rsid w:val="00BF0508"/>
    <w:rsid w:val="00BF0DC9"/>
    <w:rsid w:val="00BF130A"/>
    <w:rsid w:val="00BF1494"/>
    <w:rsid w:val="00BF1507"/>
    <w:rsid w:val="00BF1B18"/>
    <w:rsid w:val="00BF1E4F"/>
    <w:rsid w:val="00BF314C"/>
    <w:rsid w:val="00BF3731"/>
    <w:rsid w:val="00BF4D29"/>
    <w:rsid w:val="00BF561F"/>
    <w:rsid w:val="00BF71C5"/>
    <w:rsid w:val="00BF7231"/>
    <w:rsid w:val="00C00484"/>
    <w:rsid w:val="00C006F9"/>
    <w:rsid w:val="00C00BCD"/>
    <w:rsid w:val="00C017DE"/>
    <w:rsid w:val="00C02954"/>
    <w:rsid w:val="00C02BF0"/>
    <w:rsid w:val="00C034CF"/>
    <w:rsid w:val="00C0536C"/>
    <w:rsid w:val="00C06DD6"/>
    <w:rsid w:val="00C077CB"/>
    <w:rsid w:val="00C07847"/>
    <w:rsid w:val="00C07B93"/>
    <w:rsid w:val="00C07C8F"/>
    <w:rsid w:val="00C07EAE"/>
    <w:rsid w:val="00C10B42"/>
    <w:rsid w:val="00C10DCD"/>
    <w:rsid w:val="00C10FB9"/>
    <w:rsid w:val="00C122B8"/>
    <w:rsid w:val="00C12574"/>
    <w:rsid w:val="00C129FF"/>
    <w:rsid w:val="00C12FE6"/>
    <w:rsid w:val="00C131FC"/>
    <w:rsid w:val="00C133A0"/>
    <w:rsid w:val="00C13601"/>
    <w:rsid w:val="00C1382C"/>
    <w:rsid w:val="00C13B83"/>
    <w:rsid w:val="00C13C41"/>
    <w:rsid w:val="00C13C5D"/>
    <w:rsid w:val="00C142D9"/>
    <w:rsid w:val="00C14F9A"/>
    <w:rsid w:val="00C15497"/>
    <w:rsid w:val="00C1665D"/>
    <w:rsid w:val="00C17E69"/>
    <w:rsid w:val="00C2148B"/>
    <w:rsid w:val="00C23879"/>
    <w:rsid w:val="00C25E88"/>
    <w:rsid w:val="00C26380"/>
    <w:rsid w:val="00C278FC"/>
    <w:rsid w:val="00C32F29"/>
    <w:rsid w:val="00C33958"/>
    <w:rsid w:val="00C34C2F"/>
    <w:rsid w:val="00C35043"/>
    <w:rsid w:val="00C3627C"/>
    <w:rsid w:val="00C3704A"/>
    <w:rsid w:val="00C37414"/>
    <w:rsid w:val="00C376D3"/>
    <w:rsid w:val="00C37AEF"/>
    <w:rsid w:val="00C40082"/>
    <w:rsid w:val="00C423D7"/>
    <w:rsid w:val="00C42BEB"/>
    <w:rsid w:val="00C42D27"/>
    <w:rsid w:val="00C42D96"/>
    <w:rsid w:val="00C44ABE"/>
    <w:rsid w:val="00C452B8"/>
    <w:rsid w:val="00C45540"/>
    <w:rsid w:val="00C461E0"/>
    <w:rsid w:val="00C46824"/>
    <w:rsid w:val="00C46CA2"/>
    <w:rsid w:val="00C472B4"/>
    <w:rsid w:val="00C5044B"/>
    <w:rsid w:val="00C50892"/>
    <w:rsid w:val="00C50BD8"/>
    <w:rsid w:val="00C519EA"/>
    <w:rsid w:val="00C5200C"/>
    <w:rsid w:val="00C531D5"/>
    <w:rsid w:val="00C53279"/>
    <w:rsid w:val="00C5340F"/>
    <w:rsid w:val="00C5391C"/>
    <w:rsid w:val="00C53BE1"/>
    <w:rsid w:val="00C546B0"/>
    <w:rsid w:val="00C54C1E"/>
    <w:rsid w:val="00C5686C"/>
    <w:rsid w:val="00C57119"/>
    <w:rsid w:val="00C578B8"/>
    <w:rsid w:val="00C57C58"/>
    <w:rsid w:val="00C60837"/>
    <w:rsid w:val="00C60CD9"/>
    <w:rsid w:val="00C61B2A"/>
    <w:rsid w:val="00C6206F"/>
    <w:rsid w:val="00C6312D"/>
    <w:rsid w:val="00C631BA"/>
    <w:rsid w:val="00C637D9"/>
    <w:rsid w:val="00C6398C"/>
    <w:rsid w:val="00C64B21"/>
    <w:rsid w:val="00C64E18"/>
    <w:rsid w:val="00C651A1"/>
    <w:rsid w:val="00C6551D"/>
    <w:rsid w:val="00C704E3"/>
    <w:rsid w:val="00C70E83"/>
    <w:rsid w:val="00C715C4"/>
    <w:rsid w:val="00C7168E"/>
    <w:rsid w:val="00C7184E"/>
    <w:rsid w:val="00C721F4"/>
    <w:rsid w:val="00C72B6A"/>
    <w:rsid w:val="00C73C88"/>
    <w:rsid w:val="00C749FB"/>
    <w:rsid w:val="00C75BB3"/>
    <w:rsid w:val="00C76849"/>
    <w:rsid w:val="00C76D39"/>
    <w:rsid w:val="00C802D0"/>
    <w:rsid w:val="00C80A3E"/>
    <w:rsid w:val="00C819CC"/>
    <w:rsid w:val="00C81A32"/>
    <w:rsid w:val="00C82EF7"/>
    <w:rsid w:val="00C82F87"/>
    <w:rsid w:val="00C8313F"/>
    <w:rsid w:val="00C83CCF"/>
    <w:rsid w:val="00C84016"/>
    <w:rsid w:val="00C85D2A"/>
    <w:rsid w:val="00C906B9"/>
    <w:rsid w:val="00C90F92"/>
    <w:rsid w:val="00C92946"/>
    <w:rsid w:val="00C92A38"/>
    <w:rsid w:val="00C92F49"/>
    <w:rsid w:val="00C93898"/>
    <w:rsid w:val="00C93ECE"/>
    <w:rsid w:val="00C94C16"/>
    <w:rsid w:val="00C95538"/>
    <w:rsid w:val="00C95964"/>
    <w:rsid w:val="00C964C4"/>
    <w:rsid w:val="00C9680E"/>
    <w:rsid w:val="00C97093"/>
    <w:rsid w:val="00C9777A"/>
    <w:rsid w:val="00CA09CB"/>
    <w:rsid w:val="00CA1B82"/>
    <w:rsid w:val="00CA1E1F"/>
    <w:rsid w:val="00CA1EAD"/>
    <w:rsid w:val="00CA316D"/>
    <w:rsid w:val="00CA357F"/>
    <w:rsid w:val="00CA3F09"/>
    <w:rsid w:val="00CA3FFD"/>
    <w:rsid w:val="00CA410C"/>
    <w:rsid w:val="00CA54D8"/>
    <w:rsid w:val="00CA7D9A"/>
    <w:rsid w:val="00CA7E78"/>
    <w:rsid w:val="00CB025F"/>
    <w:rsid w:val="00CB0EFD"/>
    <w:rsid w:val="00CB29F5"/>
    <w:rsid w:val="00CB301F"/>
    <w:rsid w:val="00CB359A"/>
    <w:rsid w:val="00CB3F6F"/>
    <w:rsid w:val="00CB4611"/>
    <w:rsid w:val="00CB47D3"/>
    <w:rsid w:val="00CB5390"/>
    <w:rsid w:val="00CB6146"/>
    <w:rsid w:val="00CB6B15"/>
    <w:rsid w:val="00CC1431"/>
    <w:rsid w:val="00CC15F2"/>
    <w:rsid w:val="00CC16B4"/>
    <w:rsid w:val="00CC16BD"/>
    <w:rsid w:val="00CC227A"/>
    <w:rsid w:val="00CC27A3"/>
    <w:rsid w:val="00CC2C14"/>
    <w:rsid w:val="00CC340E"/>
    <w:rsid w:val="00CC39BF"/>
    <w:rsid w:val="00CC567F"/>
    <w:rsid w:val="00CC693B"/>
    <w:rsid w:val="00CC6B27"/>
    <w:rsid w:val="00CC6DF9"/>
    <w:rsid w:val="00CD0157"/>
    <w:rsid w:val="00CD08B5"/>
    <w:rsid w:val="00CD0952"/>
    <w:rsid w:val="00CD1389"/>
    <w:rsid w:val="00CD1698"/>
    <w:rsid w:val="00CD1C9B"/>
    <w:rsid w:val="00CD296D"/>
    <w:rsid w:val="00CD3172"/>
    <w:rsid w:val="00CD3487"/>
    <w:rsid w:val="00CD4196"/>
    <w:rsid w:val="00CD4444"/>
    <w:rsid w:val="00CD5006"/>
    <w:rsid w:val="00CD5099"/>
    <w:rsid w:val="00CD543D"/>
    <w:rsid w:val="00CD58BD"/>
    <w:rsid w:val="00CD5A09"/>
    <w:rsid w:val="00CE1CDF"/>
    <w:rsid w:val="00CE1D09"/>
    <w:rsid w:val="00CE262C"/>
    <w:rsid w:val="00CE26EC"/>
    <w:rsid w:val="00CE3467"/>
    <w:rsid w:val="00CE3940"/>
    <w:rsid w:val="00CE44EF"/>
    <w:rsid w:val="00CE4BFA"/>
    <w:rsid w:val="00CE51B5"/>
    <w:rsid w:val="00CE51F2"/>
    <w:rsid w:val="00CE5DFE"/>
    <w:rsid w:val="00CE619E"/>
    <w:rsid w:val="00CE6494"/>
    <w:rsid w:val="00CE6A33"/>
    <w:rsid w:val="00CE6D79"/>
    <w:rsid w:val="00CE750B"/>
    <w:rsid w:val="00CE762C"/>
    <w:rsid w:val="00CE7D99"/>
    <w:rsid w:val="00CF026D"/>
    <w:rsid w:val="00CF2386"/>
    <w:rsid w:val="00CF2525"/>
    <w:rsid w:val="00CF2994"/>
    <w:rsid w:val="00CF54D9"/>
    <w:rsid w:val="00CF58B0"/>
    <w:rsid w:val="00CF5AC9"/>
    <w:rsid w:val="00CF5B38"/>
    <w:rsid w:val="00CF5DDB"/>
    <w:rsid w:val="00CF6920"/>
    <w:rsid w:val="00CF69DF"/>
    <w:rsid w:val="00CF6B91"/>
    <w:rsid w:val="00CF71AD"/>
    <w:rsid w:val="00CF740D"/>
    <w:rsid w:val="00CF7CB5"/>
    <w:rsid w:val="00D00EF5"/>
    <w:rsid w:val="00D01C43"/>
    <w:rsid w:val="00D028B1"/>
    <w:rsid w:val="00D02ED1"/>
    <w:rsid w:val="00D0354C"/>
    <w:rsid w:val="00D043CB"/>
    <w:rsid w:val="00D04499"/>
    <w:rsid w:val="00D06B23"/>
    <w:rsid w:val="00D06F81"/>
    <w:rsid w:val="00D070F5"/>
    <w:rsid w:val="00D0793A"/>
    <w:rsid w:val="00D10342"/>
    <w:rsid w:val="00D1035A"/>
    <w:rsid w:val="00D10EAF"/>
    <w:rsid w:val="00D112A3"/>
    <w:rsid w:val="00D1158E"/>
    <w:rsid w:val="00D1359C"/>
    <w:rsid w:val="00D136AF"/>
    <w:rsid w:val="00D13C23"/>
    <w:rsid w:val="00D13F36"/>
    <w:rsid w:val="00D14E47"/>
    <w:rsid w:val="00D165CC"/>
    <w:rsid w:val="00D17556"/>
    <w:rsid w:val="00D22A45"/>
    <w:rsid w:val="00D22FFF"/>
    <w:rsid w:val="00D23660"/>
    <w:rsid w:val="00D23F78"/>
    <w:rsid w:val="00D26153"/>
    <w:rsid w:val="00D30864"/>
    <w:rsid w:val="00D30E02"/>
    <w:rsid w:val="00D31338"/>
    <w:rsid w:val="00D319DB"/>
    <w:rsid w:val="00D31F2D"/>
    <w:rsid w:val="00D320ED"/>
    <w:rsid w:val="00D327E5"/>
    <w:rsid w:val="00D33714"/>
    <w:rsid w:val="00D3463D"/>
    <w:rsid w:val="00D3544F"/>
    <w:rsid w:val="00D355FB"/>
    <w:rsid w:val="00D364CB"/>
    <w:rsid w:val="00D36A66"/>
    <w:rsid w:val="00D37499"/>
    <w:rsid w:val="00D40FBA"/>
    <w:rsid w:val="00D412A4"/>
    <w:rsid w:val="00D42AC2"/>
    <w:rsid w:val="00D434AC"/>
    <w:rsid w:val="00D43803"/>
    <w:rsid w:val="00D44F16"/>
    <w:rsid w:val="00D457B9"/>
    <w:rsid w:val="00D45F1C"/>
    <w:rsid w:val="00D46D9D"/>
    <w:rsid w:val="00D47405"/>
    <w:rsid w:val="00D47E6E"/>
    <w:rsid w:val="00D50BD6"/>
    <w:rsid w:val="00D51297"/>
    <w:rsid w:val="00D51BA8"/>
    <w:rsid w:val="00D521CD"/>
    <w:rsid w:val="00D5273C"/>
    <w:rsid w:val="00D54543"/>
    <w:rsid w:val="00D54BD4"/>
    <w:rsid w:val="00D55977"/>
    <w:rsid w:val="00D56447"/>
    <w:rsid w:val="00D5656E"/>
    <w:rsid w:val="00D56ADE"/>
    <w:rsid w:val="00D56D32"/>
    <w:rsid w:val="00D56E76"/>
    <w:rsid w:val="00D601FA"/>
    <w:rsid w:val="00D6037D"/>
    <w:rsid w:val="00D604EB"/>
    <w:rsid w:val="00D6071F"/>
    <w:rsid w:val="00D6090A"/>
    <w:rsid w:val="00D60B5A"/>
    <w:rsid w:val="00D61B58"/>
    <w:rsid w:val="00D62595"/>
    <w:rsid w:val="00D62D56"/>
    <w:rsid w:val="00D6378F"/>
    <w:rsid w:val="00D63AE0"/>
    <w:rsid w:val="00D65E55"/>
    <w:rsid w:val="00D65F9E"/>
    <w:rsid w:val="00D667AC"/>
    <w:rsid w:val="00D66B13"/>
    <w:rsid w:val="00D66FB9"/>
    <w:rsid w:val="00D673D0"/>
    <w:rsid w:val="00D70C32"/>
    <w:rsid w:val="00D72060"/>
    <w:rsid w:val="00D72FE4"/>
    <w:rsid w:val="00D73E02"/>
    <w:rsid w:val="00D74960"/>
    <w:rsid w:val="00D74CB6"/>
    <w:rsid w:val="00D74F93"/>
    <w:rsid w:val="00D7507A"/>
    <w:rsid w:val="00D75302"/>
    <w:rsid w:val="00D75446"/>
    <w:rsid w:val="00D75B4B"/>
    <w:rsid w:val="00D761FE"/>
    <w:rsid w:val="00D763D0"/>
    <w:rsid w:val="00D7664F"/>
    <w:rsid w:val="00D76C0C"/>
    <w:rsid w:val="00D7755E"/>
    <w:rsid w:val="00D80E4B"/>
    <w:rsid w:val="00D8333D"/>
    <w:rsid w:val="00D83869"/>
    <w:rsid w:val="00D83AE4"/>
    <w:rsid w:val="00D84E35"/>
    <w:rsid w:val="00D854B5"/>
    <w:rsid w:val="00D8588A"/>
    <w:rsid w:val="00D8592F"/>
    <w:rsid w:val="00D87219"/>
    <w:rsid w:val="00D87907"/>
    <w:rsid w:val="00D90A49"/>
    <w:rsid w:val="00D90CDD"/>
    <w:rsid w:val="00D92A3C"/>
    <w:rsid w:val="00D95AE4"/>
    <w:rsid w:val="00D96343"/>
    <w:rsid w:val="00D967B9"/>
    <w:rsid w:val="00DA06BE"/>
    <w:rsid w:val="00DA0FE3"/>
    <w:rsid w:val="00DA1C49"/>
    <w:rsid w:val="00DA1E43"/>
    <w:rsid w:val="00DA217F"/>
    <w:rsid w:val="00DA36B8"/>
    <w:rsid w:val="00DA4795"/>
    <w:rsid w:val="00DA49B9"/>
    <w:rsid w:val="00DA589D"/>
    <w:rsid w:val="00DA7136"/>
    <w:rsid w:val="00DA7F1E"/>
    <w:rsid w:val="00DB0B25"/>
    <w:rsid w:val="00DB112B"/>
    <w:rsid w:val="00DB1691"/>
    <w:rsid w:val="00DB25F3"/>
    <w:rsid w:val="00DB2775"/>
    <w:rsid w:val="00DB2897"/>
    <w:rsid w:val="00DB41E2"/>
    <w:rsid w:val="00DB4334"/>
    <w:rsid w:val="00DB47EE"/>
    <w:rsid w:val="00DB4DB0"/>
    <w:rsid w:val="00DB5692"/>
    <w:rsid w:val="00DB5956"/>
    <w:rsid w:val="00DB5C7E"/>
    <w:rsid w:val="00DB67F3"/>
    <w:rsid w:val="00DB6E2E"/>
    <w:rsid w:val="00DB7AEF"/>
    <w:rsid w:val="00DC0EEE"/>
    <w:rsid w:val="00DC18E0"/>
    <w:rsid w:val="00DC27BF"/>
    <w:rsid w:val="00DC3B94"/>
    <w:rsid w:val="00DC3F36"/>
    <w:rsid w:val="00DC4585"/>
    <w:rsid w:val="00DC56F8"/>
    <w:rsid w:val="00DC5907"/>
    <w:rsid w:val="00DC65BC"/>
    <w:rsid w:val="00DC67B5"/>
    <w:rsid w:val="00DC7045"/>
    <w:rsid w:val="00DC7550"/>
    <w:rsid w:val="00DD03AF"/>
    <w:rsid w:val="00DD08CF"/>
    <w:rsid w:val="00DD14DB"/>
    <w:rsid w:val="00DD24B5"/>
    <w:rsid w:val="00DD28F5"/>
    <w:rsid w:val="00DD2AE4"/>
    <w:rsid w:val="00DD2FC6"/>
    <w:rsid w:val="00DD38F9"/>
    <w:rsid w:val="00DD487D"/>
    <w:rsid w:val="00DD4CF1"/>
    <w:rsid w:val="00DD4F1E"/>
    <w:rsid w:val="00DD52C0"/>
    <w:rsid w:val="00DD7060"/>
    <w:rsid w:val="00DE0588"/>
    <w:rsid w:val="00DE081D"/>
    <w:rsid w:val="00DE0961"/>
    <w:rsid w:val="00DE0AB3"/>
    <w:rsid w:val="00DE0C2D"/>
    <w:rsid w:val="00DE0F10"/>
    <w:rsid w:val="00DE165E"/>
    <w:rsid w:val="00DE1CF2"/>
    <w:rsid w:val="00DE2F8F"/>
    <w:rsid w:val="00DE3247"/>
    <w:rsid w:val="00DE4264"/>
    <w:rsid w:val="00DE459E"/>
    <w:rsid w:val="00DE4701"/>
    <w:rsid w:val="00DE502F"/>
    <w:rsid w:val="00DE5222"/>
    <w:rsid w:val="00DE6156"/>
    <w:rsid w:val="00DE66B7"/>
    <w:rsid w:val="00DE6A1A"/>
    <w:rsid w:val="00DE6F16"/>
    <w:rsid w:val="00DE6FD6"/>
    <w:rsid w:val="00DF1366"/>
    <w:rsid w:val="00DF289D"/>
    <w:rsid w:val="00DF3B8E"/>
    <w:rsid w:val="00DF41BD"/>
    <w:rsid w:val="00DF45B5"/>
    <w:rsid w:val="00DF4BB4"/>
    <w:rsid w:val="00DF4D36"/>
    <w:rsid w:val="00DF4EEB"/>
    <w:rsid w:val="00DF54C6"/>
    <w:rsid w:val="00DF5D3D"/>
    <w:rsid w:val="00DF61CA"/>
    <w:rsid w:val="00DF6200"/>
    <w:rsid w:val="00E00935"/>
    <w:rsid w:val="00E01DD1"/>
    <w:rsid w:val="00E0255D"/>
    <w:rsid w:val="00E031F0"/>
    <w:rsid w:val="00E03861"/>
    <w:rsid w:val="00E03B34"/>
    <w:rsid w:val="00E03DEF"/>
    <w:rsid w:val="00E04695"/>
    <w:rsid w:val="00E04875"/>
    <w:rsid w:val="00E04FD5"/>
    <w:rsid w:val="00E05E8B"/>
    <w:rsid w:val="00E06572"/>
    <w:rsid w:val="00E06F83"/>
    <w:rsid w:val="00E07722"/>
    <w:rsid w:val="00E07A7E"/>
    <w:rsid w:val="00E1220B"/>
    <w:rsid w:val="00E1321D"/>
    <w:rsid w:val="00E132C1"/>
    <w:rsid w:val="00E1477D"/>
    <w:rsid w:val="00E15744"/>
    <w:rsid w:val="00E15E7C"/>
    <w:rsid w:val="00E16306"/>
    <w:rsid w:val="00E163AC"/>
    <w:rsid w:val="00E16B2C"/>
    <w:rsid w:val="00E16C09"/>
    <w:rsid w:val="00E1760E"/>
    <w:rsid w:val="00E2004A"/>
    <w:rsid w:val="00E200B7"/>
    <w:rsid w:val="00E20D6B"/>
    <w:rsid w:val="00E212FC"/>
    <w:rsid w:val="00E21EE8"/>
    <w:rsid w:val="00E22286"/>
    <w:rsid w:val="00E22AB9"/>
    <w:rsid w:val="00E23F0A"/>
    <w:rsid w:val="00E2422D"/>
    <w:rsid w:val="00E2472D"/>
    <w:rsid w:val="00E24BB6"/>
    <w:rsid w:val="00E26820"/>
    <w:rsid w:val="00E26D57"/>
    <w:rsid w:val="00E27044"/>
    <w:rsid w:val="00E276CF"/>
    <w:rsid w:val="00E31B5C"/>
    <w:rsid w:val="00E31F8B"/>
    <w:rsid w:val="00E32128"/>
    <w:rsid w:val="00E327F0"/>
    <w:rsid w:val="00E3320E"/>
    <w:rsid w:val="00E34004"/>
    <w:rsid w:val="00E34A62"/>
    <w:rsid w:val="00E34E5A"/>
    <w:rsid w:val="00E35985"/>
    <w:rsid w:val="00E37412"/>
    <w:rsid w:val="00E377B9"/>
    <w:rsid w:val="00E37A97"/>
    <w:rsid w:val="00E37C01"/>
    <w:rsid w:val="00E403DF"/>
    <w:rsid w:val="00E404C0"/>
    <w:rsid w:val="00E404F4"/>
    <w:rsid w:val="00E40CDA"/>
    <w:rsid w:val="00E41077"/>
    <w:rsid w:val="00E41CD6"/>
    <w:rsid w:val="00E423CC"/>
    <w:rsid w:val="00E42E7B"/>
    <w:rsid w:val="00E4438C"/>
    <w:rsid w:val="00E44702"/>
    <w:rsid w:val="00E4521D"/>
    <w:rsid w:val="00E457AC"/>
    <w:rsid w:val="00E459F6"/>
    <w:rsid w:val="00E47838"/>
    <w:rsid w:val="00E47BE0"/>
    <w:rsid w:val="00E520A2"/>
    <w:rsid w:val="00E533F5"/>
    <w:rsid w:val="00E560CC"/>
    <w:rsid w:val="00E56660"/>
    <w:rsid w:val="00E57DE5"/>
    <w:rsid w:val="00E61250"/>
    <w:rsid w:val="00E617EF"/>
    <w:rsid w:val="00E61C96"/>
    <w:rsid w:val="00E62BBE"/>
    <w:rsid w:val="00E62C53"/>
    <w:rsid w:val="00E62EC8"/>
    <w:rsid w:val="00E63631"/>
    <w:rsid w:val="00E64937"/>
    <w:rsid w:val="00E66D10"/>
    <w:rsid w:val="00E67098"/>
    <w:rsid w:val="00E67557"/>
    <w:rsid w:val="00E70C81"/>
    <w:rsid w:val="00E714E6"/>
    <w:rsid w:val="00E73E42"/>
    <w:rsid w:val="00E74B77"/>
    <w:rsid w:val="00E75429"/>
    <w:rsid w:val="00E76B27"/>
    <w:rsid w:val="00E76EB0"/>
    <w:rsid w:val="00E77C98"/>
    <w:rsid w:val="00E80F31"/>
    <w:rsid w:val="00E80F87"/>
    <w:rsid w:val="00E81CB0"/>
    <w:rsid w:val="00E823A3"/>
    <w:rsid w:val="00E82C03"/>
    <w:rsid w:val="00E82DFB"/>
    <w:rsid w:val="00E82F14"/>
    <w:rsid w:val="00E83519"/>
    <w:rsid w:val="00E84231"/>
    <w:rsid w:val="00E85935"/>
    <w:rsid w:val="00E85A5D"/>
    <w:rsid w:val="00E85C2B"/>
    <w:rsid w:val="00E8729C"/>
    <w:rsid w:val="00E90AFA"/>
    <w:rsid w:val="00E91018"/>
    <w:rsid w:val="00E940BF"/>
    <w:rsid w:val="00E94613"/>
    <w:rsid w:val="00E95271"/>
    <w:rsid w:val="00E96AEF"/>
    <w:rsid w:val="00E97DEA"/>
    <w:rsid w:val="00EA021D"/>
    <w:rsid w:val="00EA1003"/>
    <w:rsid w:val="00EA12A4"/>
    <w:rsid w:val="00EA180B"/>
    <w:rsid w:val="00EA2AEC"/>
    <w:rsid w:val="00EA2E04"/>
    <w:rsid w:val="00EA2E4E"/>
    <w:rsid w:val="00EA2E9A"/>
    <w:rsid w:val="00EA330A"/>
    <w:rsid w:val="00EA34B3"/>
    <w:rsid w:val="00EA42A5"/>
    <w:rsid w:val="00EA68D1"/>
    <w:rsid w:val="00EA6F7A"/>
    <w:rsid w:val="00EA7090"/>
    <w:rsid w:val="00EA7104"/>
    <w:rsid w:val="00EB04E6"/>
    <w:rsid w:val="00EB28AF"/>
    <w:rsid w:val="00EB29EC"/>
    <w:rsid w:val="00EB2ECC"/>
    <w:rsid w:val="00EB3F0E"/>
    <w:rsid w:val="00EB404E"/>
    <w:rsid w:val="00EB4567"/>
    <w:rsid w:val="00EB48A5"/>
    <w:rsid w:val="00EB48C7"/>
    <w:rsid w:val="00EB6B04"/>
    <w:rsid w:val="00EB6F4C"/>
    <w:rsid w:val="00EB741F"/>
    <w:rsid w:val="00EB749E"/>
    <w:rsid w:val="00EB770E"/>
    <w:rsid w:val="00EB7A82"/>
    <w:rsid w:val="00EB7ADB"/>
    <w:rsid w:val="00EB7AFF"/>
    <w:rsid w:val="00EC02FA"/>
    <w:rsid w:val="00EC0394"/>
    <w:rsid w:val="00EC083E"/>
    <w:rsid w:val="00EC1A5D"/>
    <w:rsid w:val="00EC1ABD"/>
    <w:rsid w:val="00EC2184"/>
    <w:rsid w:val="00EC24BC"/>
    <w:rsid w:val="00EC2E3D"/>
    <w:rsid w:val="00EC3C4E"/>
    <w:rsid w:val="00EC4B40"/>
    <w:rsid w:val="00EC4DC8"/>
    <w:rsid w:val="00EC5075"/>
    <w:rsid w:val="00EC68B7"/>
    <w:rsid w:val="00EC68FC"/>
    <w:rsid w:val="00EC6D13"/>
    <w:rsid w:val="00EC75DA"/>
    <w:rsid w:val="00ED051C"/>
    <w:rsid w:val="00ED0520"/>
    <w:rsid w:val="00ED09B3"/>
    <w:rsid w:val="00ED0BE4"/>
    <w:rsid w:val="00ED1874"/>
    <w:rsid w:val="00ED18DA"/>
    <w:rsid w:val="00ED199A"/>
    <w:rsid w:val="00ED24F5"/>
    <w:rsid w:val="00ED2782"/>
    <w:rsid w:val="00ED319D"/>
    <w:rsid w:val="00ED3A9E"/>
    <w:rsid w:val="00ED3CAA"/>
    <w:rsid w:val="00ED431E"/>
    <w:rsid w:val="00ED4A4B"/>
    <w:rsid w:val="00ED52EE"/>
    <w:rsid w:val="00ED54A8"/>
    <w:rsid w:val="00ED688B"/>
    <w:rsid w:val="00ED6A96"/>
    <w:rsid w:val="00EE00A4"/>
    <w:rsid w:val="00EE0108"/>
    <w:rsid w:val="00EE02CE"/>
    <w:rsid w:val="00EE057D"/>
    <w:rsid w:val="00EE21CF"/>
    <w:rsid w:val="00EE2BD6"/>
    <w:rsid w:val="00EE3282"/>
    <w:rsid w:val="00EE32B0"/>
    <w:rsid w:val="00EE3895"/>
    <w:rsid w:val="00EE4C75"/>
    <w:rsid w:val="00EE54C2"/>
    <w:rsid w:val="00EE592D"/>
    <w:rsid w:val="00EE63C7"/>
    <w:rsid w:val="00EE63D6"/>
    <w:rsid w:val="00EE6AB6"/>
    <w:rsid w:val="00EE6DCE"/>
    <w:rsid w:val="00EE78C9"/>
    <w:rsid w:val="00EF0208"/>
    <w:rsid w:val="00EF03DC"/>
    <w:rsid w:val="00EF091E"/>
    <w:rsid w:val="00EF1137"/>
    <w:rsid w:val="00EF115D"/>
    <w:rsid w:val="00EF2821"/>
    <w:rsid w:val="00EF2A20"/>
    <w:rsid w:val="00EF396B"/>
    <w:rsid w:val="00EF3EFB"/>
    <w:rsid w:val="00EF4D64"/>
    <w:rsid w:val="00EF631F"/>
    <w:rsid w:val="00EF6B4B"/>
    <w:rsid w:val="00EF6FF7"/>
    <w:rsid w:val="00EF750D"/>
    <w:rsid w:val="00F02B5C"/>
    <w:rsid w:val="00F0305A"/>
    <w:rsid w:val="00F0395E"/>
    <w:rsid w:val="00F04B87"/>
    <w:rsid w:val="00F05329"/>
    <w:rsid w:val="00F05A5F"/>
    <w:rsid w:val="00F061A7"/>
    <w:rsid w:val="00F063DA"/>
    <w:rsid w:val="00F07CEA"/>
    <w:rsid w:val="00F10576"/>
    <w:rsid w:val="00F1086C"/>
    <w:rsid w:val="00F11548"/>
    <w:rsid w:val="00F12D4E"/>
    <w:rsid w:val="00F13290"/>
    <w:rsid w:val="00F13BE4"/>
    <w:rsid w:val="00F1434E"/>
    <w:rsid w:val="00F14690"/>
    <w:rsid w:val="00F1570C"/>
    <w:rsid w:val="00F169F1"/>
    <w:rsid w:val="00F16B79"/>
    <w:rsid w:val="00F16F24"/>
    <w:rsid w:val="00F17B0C"/>
    <w:rsid w:val="00F17D41"/>
    <w:rsid w:val="00F204A2"/>
    <w:rsid w:val="00F21830"/>
    <w:rsid w:val="00F2183A"/>
    <w:rsid w:val="00F21B12"/>
    <w:rsid w:val="00F21C74"/>
    <w:rsid w:val="00F22448"/>
    <w:rsid w:val="00F2248C"/>
    <w:rsid w:val="00F22E55"/>
    <w:rsid w:val="00F23C80"/>
    <w:rsid w:val="00F24492"/>
    <w:rsid w:val="00F24E14"/>
    <w:rsid w:val="00F25DCB"/>
    <w:rsid w:val="00F2613F"/>
    <w:rsid w:val="00F261EF"/>
    <w:rsid w:val="00F27209"/>
    <w:rsid w:val="00F27668"/>
    <w:rsid w:val="00F2777F"/>
    <w:rsid w:val="00F30CDD"/>
    <w:rsid w:val="00F311FC"/>
    <w:rsid w:val="00F318EC"/>
    <w:rsid w:val="00F3200E"/>
    <w:rsid w:val="00F322DA"/>
    <w:rsid w:val="00F3231E"/>
    <w:rsid w:val="00F329AF"/>
    <w:rsid w:val="00F32E4E"/>
    <w:rsid w:val="00F331E0"/>
    <w:rsid w:val="00F349FF"/>
    <w:rsid w:val="00F34D2B"/>
    <w:rsid w:val="00F34F35"/>
    <w:rsid w:val="00F35005"/>
    <w:rsid w:val="00F35B1A"/>
    <w:rsid w:val="00F35C3D"/>
    <w:rsid w:val="00F364F8"/>
    <w:rsid w:val="00F36586"/>
    <w:rsid w:val="00F368D3"/>
    <w:rsid w:val="00F37081"/>
    <w:rsid w:val="00F37180"/>
    <w:rsid w:val="00F379FB"/>
    <w:rsid w:val="00F37CDF"/>
    <w:rsid w:val="00F37DA5"/>
    <w:rsid w:val="00F40848"/>
    <w:rsid w:val="00F41E53"/>
    <w:rsid w:val="00F432A5"/>
    <w:rsid w:val="00F433DA"/>
    <w:rsid w:val="00F441E4"/>
    <w:rsid w:val="00F45798"/>
    <w:rsid w:val="00F45A5A"/>
    <w:rsid w:val="00F45DF7"/>
    <w:rsid w:val="00F46110"/>
    <w:rsid w:val="00F46255"/>
    <w:rsid w:val="00F46727"/>
    <w:rsid w:val="00F4748B"/>
    <w:rsid w:val="00F47C53"/>
    <w:rsid w:val="00F5025D"/>
    <w:rsid w:val="00F515D8"/>
    <w:rsid w:val="00F51ACC"/>
    <w:rsid w:val="00F52766"/>
    <w:rsid w:val="00F52A33"/>
    <w:rsid w:val="00F53C50"/>
    <w:rsid w:val="00F55024"/>
    <w:rsid w:val="00F5615A"/>
    <w:rsid w:val="00F561AC"/>
    <w:rsid w:val="00F56222"/>
    <w:rsid w:val="00F56D57"/>
    <w:rsid w:val="00F57C7E"/>
    <w:rsid w:val="00F601F9"/>
    <w:rsid w:val="00F606D6"/>
    <w:rsid w:val="00F60732"/>
    <w:rsid w:val="00F607CA"/>
    <w:rsid w:val="00F60CD5"/>
    <w:rsid w:val="00F62270"/>
    <w:rsid w:val="00F62786"/>
    <w:rsid w:val="00F62B01"/>
    <w:rsid w:val="00F632FD"/>
    <w:rsid w:val="00F643DF"/>
    <w:rsid w:val="00F643EA"/>
    <w:rsid w:val="00F64AF1"/>
    <w:rsid w:val="00F64EF7"/>
    <w:rsid w:val="00F6585A"/>
    <w:rsid w:val="00F66B0B"/>
    <w:rsid w:val="00F6711C"/>
    <w:rsid w:val="00F6717A"/>
    <w:rsid w:val="00F67B9C"/>
    <w:rsid w:val="00F70319"/>
    <w:rsid w:val="00F71124"/>
    <w:rsid w:val="00F71BB6"/>
    <w:rsid w:val="00F724A6"/>
    <w:rsid w:val="00F72814"/>
    <w:rsid w:val="00F739B9"/>
    <w:rsid w:val="00F73B24"/>
    <w:rsid w:val="00F74500"/>
    <w:rsid w:val="00F74FCB"/>
    <w:rsid w:val="00F756BE"/>
    <w:rsid w:val="00F76994"/>
    <w:rsid w:val="00F76F82"/>
    <w:rsid w:val="00F7793A"/>
    <w:rsid w:val="00F80F95"/>
    <w:rsid w:val="00F81B93"/>
    <w:rsid w:val="00F81E83"/>
    <w:rsid w:val="00F8222E"/>
    <w:rsid w:val="00F825CC"/>
    <w:rsid w:val="00F82B77"/>
    <w:rsid w:val="00F839C6"/>
    <w:rsid w:val="00F847AA"/>
    <w:rsid w:val="00F849B9"/>
    <w:rsid w:val="00F84BE9"/>
    <w:rsid w:val="00F84D59"/>
    <w:rsid w:val="00F853C3"/>
    <w:rsid w:val="00F8592D"/>
    <w:rsid w:val="00F8739A"/>
    <w:rsid w:val="00F8776C"/>
    <w:rsid w:val="00F879AF"/>
    <w:rsid w:val="00F9055D"/>
    <w:rsid w:val="00F907F7"/>
    <w:rsid w:val="00F910AD"/>
    <w:rsid w:val="00F921CB"/>
    <w:rsid w:val="00F93F1C"/>
    <w:rsid w:val="00F95755"/>
    <w:rsid w:val="00F958DC"/>
    <w:rsid w:val="00F963CC"/>
    <w:rsid w:val="00F975F0"/>
    <w:rsid w:val="00F9772A"/>
    <w:rsid w:val="00FA0962"/>
    <w:rsid w:val="00FA19F1"/>
    <w:rsid w:val="00FA1B47"/>
    <w:rsid w:val="00FA225B"/>
    <w:rsid w:val="00FA2359"/>
    <w:rsid w:val="00FA25E7"/>
    <w:rsid w:val="00FA30DA"/>
    <w:rsid w:val="00FA375D"/>
    <w:rsid w:val="00FA3B5D"/>
    <w:rsid w:val="00FA3F7A"/>
    <w:rsid w:val="00FA4557"/>
    <w:rsid w:val="00FA47CB"/>
    <w:rsid w:val="00FA499D"/>
    <w:rsid w:val="00FA4E13"/>
    <w:rsid w:val="00FA6936"/>
    <w:rsid w:val="00FA7AC4"/>
    <w:rsid w:val="00FB0D38"/>
    <w:rsid w:val="00FB10BA"/>
    <w:rsid w:val="00FB17D2"/>
    <w:rsid w:val="00FB2237"/>
    <w:rsid w:val="00FB2E52"/>
    <w:rsid w:val="00FB3834"/>
    <w:rsid w:val="00FB3836"/>
    <w:rsid w:val="00FB3DBA"/>
    <w:rsid w:val="00FB3E47"/>
    <w:rsid w:val="00FB4419"/>
    <w:rsid w:val="00FB4930"/>
    <w:rsid w:val="00FB515D"/>
    <w:rsid w:val="00FB5470"/>
    <w:rsid w:val="00FB5628"/>
    <w:rsid w:val="00FB75B5"/>
    <w:rsid w:val="00FB7E9C"/>
    <w:rsid w:val="00FB7EBF"/>
    <w:rsid w:val="00FC13C5"/>
    <w:rsid w:val="00FC1AEE"/>
    <w:rsid w:val="00FC3695"/>
    <w:rsid w:val="00FC395D"/>
    <w:rsid w:val="00FC4B55"/>
    <w:rsid w:val="00FC51A9"/>
    <w:rsid w:val="00FC5825"/>
    <w:rsid w:val="00FC5FBA"/>
    <w:rsid w:val="00FC6A10"/>
    <w:rsid w:val="00FC6F89"/>
    <w:rsid w:val="00FC7349"/>
    <w:rsid w:val="00FC78A0"/>
    <w:rsid w:val="00FD08FB"/>
    <w:rsid w:val="00FD1CFD"/>
    <w:rsid w:val="00FD2E0B"/>
    <w:rsid w:val="00FD35E8"/>
    <w:rsid w:val="00FD459B"/>
    <w:rsid w:val="00FD4E06"/>
    <w:rsid w:val="00FD57E1"/>
    <w:rsid w:val="00FD5DC7"/>
    <w:rsid w:val="00FD641A"/>
    <w:rsid w:val="00FD651C"/>
    <w:rsid w:val="00FE0284"/>
    <w:rsid w:val="00FE087C"/>
    <w:rsid w:val="00FE0E10"/>
    <w:rsid w:val="00FE235F"/>
    <w:rsid w:val="00FE2C7B"/>
    <w:rsid w:val="00FE3350"/>
    <w:rsid w:val="00FE3A49"/>
    <w:rsid w:val="00FE4081"/>
    <w:rsid w:val="00FE44AD"/>
    <w:rsid w:val="00FE49BF"/>
    <w:rsid w:val="00FE51B8"/>
    <w:rsid w:val="00FE59FF"/>
    <w:rsid w:val="00FE6E1A"/>
    <w:rsid w:val="00FE7D2E"/>
    <w:rsid w:val="00FE7F9F"/>
    <w:rsid w:val="00FF0027"/>
    <w:rsid w:val="00FF05B5"/>
    <w:rsid w:val="00FF07CB"/>
    <w:rsid w:val="00FF1037"/>
    <w:rsid w:val="00FF1F10"/>
    <w:rsid w:val="00FF219F"/>
    <w:rsid w:val="00FF2799"/>
    <w:rsid w:val="00FF2A4D"/>
    <w:rsid w:val="00FF3050"/>
    <w:rsid w:val="00FF32BB"/>
    <w:rsid w:val="00FF3345"/>
    <w:rsid w:val="00FF3357"/>
    <w:rsid w:val="00FF39FB"/>
    <w:rsid w:val="00FF3EAA"/>
    <w:rsid w:val="00FF49B7"/>
    <w:rsid w:val="00FF4FBE"/>
    <w:rsid w:val="00FF5294"/>
    <w:rsid w:val="00FF53B0"/>
    <w:rsid w:val="00FF7A34"/>
    <w:rsid w:val="00FF7B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A1A9094"/>
  <w15:docId w15:val="{C7B18348-C047-4DB1-8CE2-A95F593E3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023B40"/>
    <w:rPr>
      <w:sz w:val="24"/>
      <w:szCs w:val="24"/>
    </w:rPr>
  </w:style>
  <w:style w:type="paragraph" w:styleId="1">
    <w:name w:val="heading 1"/>
    <w:aliases w:val="Заголовок 1 Знак Знак Знак Знак Знак Знак,Заголовок 1 Знак Знак Знак,Заголовок 12,Заголовок 1 Знак1,Заголовок 1 Знак Знак Знак Знак Знак Знак1,Заголовок 1 Знак Знак Знак Знак1,Заголовок 1 Знак Знак Знак Знак Знак,Заголовок 1 Знак,Part,my标题1"/>
    <w:basedOn w:val="a2"/>
    <w:next w:val="a3"/>
    <w:link w:val="12"/>
    <w:uiPriority w:val="9"/>
    <w:qFormat/>
    <w:rsid w:val="00282D70"/>
    <w:pPr>
      <w:keepNext/>
      <w:pageBreakBefore/>
      <w:numPr>
        <w:numId w:val="2"/>
      </w:numPr>
      <w:spacing w:after="240"/>
      <w:outlineLvl w:val="0"/>
    </w:pPr>
    <w:rPr>
      <w:rFonts w:ascii="Arial" w:hAnsi="Arial"/>
      <w:b/>
      <w:bCs/>
      <w:caps/>
      <w:sz w:val="20"/>
      <w:szCs w:val="20"/>
    </w:rPr>
  </w:style>
  <w:style w:type="paragraph" w:styleId="2">
    <w:name w:val="heading 2"/>
    <w:aliases w:val="Heading R 2,Heading R 21,Heading R 22,Heading R 23,Heading R 24,Heading R 25,RSKH2,Paragraaf,A Head Знак,A Head,Заголовок 2 Знак Знак,Заголовок 2 Знак,Заголовок 21,Chapter Title,OG Heading 2,hseHeading 2,hseHeading 2 Знак,Oggetto,OG Heading "/>
    <w:basedOn w:val="a2"/>
    <w:next w:val="a3"/>
    <w:uiPriority w:val="9"/>
    <w:qFormat/>
    <w:rsid w:val="00282D70"/>
    <w:pPr>
      <w:keepNext/>
      <w:numPr>
        <w:ilvl w:val="1"/>
        <w:numId w:val="2"/>
      </w:numPr>
      <w:spacing w:before="720" w:after="60"/>
      <w:outlineLvl w:val="1"/>
    </w:pPr>
    <w:rPr>
      <w:rFonts w:ascii="Arial" w:hAnsi="Arial" w:cs="Arial"/>
      <w:b/>
      <w:bCs/>
      <w:sz w:val="20"/>
    </w:rPr>
  </w:style>
  <w:style w:type="paragraph" w:styleId="3">
    <w:name w:val="heading 3"/>
    <w:aliases w:val="Заголовок 3 Знак,Заголовок 3 Знак Знак,Section,PA Minor Section,H3,hseHeading 3,Re,Head 3 WSA,H31,H32,H33,H311,Heading 3 PEP,b 3,1.1.1,标题03,标题 3 Char Знак,Заголовок 31,Заголовок 3 Знак Знак1,Section1,PA Minor Section1,H34,hseHeading 31,Re1"/>
    <w:basedOn w:val="a2"/>
    <w:next w:val="a3"/>
    <w:link w:val="320"/>
    <w:qFormat/>
    <w:rsid w:val="00282D70"/>
    <w:pPr>
      <w:keepNext/>
      <w:numPr>
        <w:ilvl w:val="2"/>
        <w:numId w:val="2"/>
      </w:numPr>
      <w:spacing w:before="720" w:after="60"/>
      <w:outlineLvl w:val="2"/>
    </w:pPr>
    <w:rPr>
      <w:rFonts w:ascii="Arial" w:hAnsi="Arial"/>
      <w:b/>
      <w:bCs/>
      <w:sz w:val="20"/>
    </w:rPr>
  </w:style>
  <w:style w:type="paragraph" w:styleId="4">
    <w:name w:val="heading 4"/>
    <w:aliases w:val="Заголовок 4 Знак1,Заголовок 4 Знак Знак,Заголовок 4 Знак1 Знак Знак,Заголовок 4 Знак Знак Знак Знак, Знак Знак Знак Знак Знак,Заголовок 4 Знак Знак1,Знак Знак Знак Знак Знак"/>
    <w:basedOn w:val="a2"/>
    <w:next w:val="a3"/>
    <w:link w:val="40"/>
    <w:qFormat/>
    <w:rsid w:val="00282D70"/>
    <w:pPr>
      <w:keepNext/>
      <w:spacing w:before="360" w:after="60"/>
      <w:outlineLvl w:val="3"/>
    </w:pPr>
    <w:rPr>
      <w:rFonts w:ascii="Arial" w:hAnsi="Arial"/>
      <w:b/>
      <w:bCs/>
      <w:sz w:val="20"/>
    </w:rPr>
  </w:style>
  <w:style w:type="paragraph" w:styleId="5">
    <w:name w:val="heading 5"/>
    <w:aliases w:val="RSKH5,D Head,SubClose,Kop 1A,Report Heading 5,h5,. (1.)"/>
    <w:basedOn w:val="a2"/>
    <w:next w:val="a2"/>
    <w:link w:val="50"/>
    <w:uiPriority w:val="9"/>
    <w:qFormat/>
    <w:rsid w:val="00282D70"/>
    <w:pPr>
      <w:keepNext/>
      <w:numPr>
        <w:ilvl w:val="4"/>
        <w:numId w:val="2"/>
      </w:numPr>
      <w:outlineLvl w:val="4"/>
    </w:pPr>
    <w:rPr>
      <w:rFonts w:ascii="Arial" w:hAnsi="Arial"/>
      <w:b/>
      <w:bCs/>
      <w:sz w:val="20"/>
    </w:rPr>
  </w:style>
  <w:style w:type="paragraph" w:styleId="60">
    <w:name w:val="heading 6"/>
    <w:basedOn w:val="a2"/>
    <w:next w:val="a2"/>
    <w:link w:val="61"/>
    <w:qFormat/>
    <w:rsid w:val="00282D70"/>
    <w:pPr>
      <w:keepNext/>
      <w:jc w:val="both"/>
      <w:outlineLvl w:val="5"/>
    </w:pPr>
    <w:rPr>
      <w:rFonts w:ascii="Arial" w:hAnsi="Arial" w:cs="Arial"/>
      <w:b/>
      <w:i/>
      <w:iCs/>
      <w:sz w:val="20"/>
      <w:szCs w:val="20"/>
    </w:rPr>
  </w:style>
  <w:style w:type="paragraph" w:styleId="7">
    <w:name w:val="heading 7"/>
    <w:basedOn w:val="a2"/>
    <w:next w:val="a2"/>
    <w:link w:val="70"/>
    <w:qFormat/>
    <w:rsid w:val="00282D70"/>
    <w:pPr>
      <w:keepNext/>
      <w:jc w:val="center"/>
      <w:outlineLvl w:val="6"/>
    </w:pPr>
    <w:rPr>
      <w:rFonts w:ascii="Arial" w:hAnsi="Arial"/>
      <w:b/>
      <w:bCs/>
      <w:sz w:val="20"/>
      <w:szCs w:val="22"/>
    </w:rPr>
  </w:style>
  <w:style w:type="paragraph" w:styleId="8">
    <w:name w:val="heading 8"/>
    <w:basedOn w:val="a2"/>
    <w:next w:val="a2"/>
    <w:link w:val="80"/>
    <w:qFormat/>
    <w:rsid w:val="00282D70"/>
    <w:pPr>
      <w:keepNext/>
      <w:tabs>
        <w:tab w:val="left" w:pos="-142"/>
        <w:tab w:val="left" w:pos="567"/>
        <w:tab w:val="left" w:pos="6521"/>
        <w:tab w:val="right" w:pos="7938"/>
        <w:tab w:val="left" w:pos="8222"/>
      </w:tabs>
      <w:jc w:val="both"/>
      <w:outlineLvl w:val="7"/>
    </w:pPr>
    <w:rPr>
      <w:rFonts w:ascii="Arial" w:hAnsi="Arial" w:cs="Arial"/>
      <w:b/>
      <w:sz w:val="20"/>
      <w:szCs w:val="20"/>
      <w:u w:val="single"/>
    </w:rPr>
  </w:style>
  <w:style w:type="paragraph" w:styleId="9">
    <w:name w:val="heading 9"/>
    <w:basedOn w:val="a2"/>
    <w:next w:val="a2"/>
    <w:link w:val="90"/>
    <w:qFormat/>
    <w:rsid w:val="00282D70"/>
    <w:pPr>
      <w:keepNext/>
      <w:spacing w:line="360" w:lineRule="auto"/>
      <w:ind w:firstLine="709"/>
      <w:jc w:val="both"/>
      <w:outlineLvl w:val="8"/>
    </w:pPr>
    <w:rPr>
      <w:rFonts w:ascii="Arial" w:hAnsi="Arial" w:cs="Arial"/>
      <w:b/>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 Знак Знак Знак Знак,b Знак Знак Знак Знак Знак Знак,Основной текст Знак Знак Знак Знак Знак Знак Знак,Основной текст Знак,Основной текст Знак Знак,Основной текст Знак Знак Знак Знак Знак,Основной текст Знак Знак Знак Знак Знак Знак,gl"/>
    <w:basedOn w:val="a2"/>
    <w:link w:val="30"/>
    <w:rsid w:val="00282D70"/>
    <w:pPr>
      <w:jc w:val="both"/>
    </w:pPr>
    <w:rPr>
      <w:rFonts w:ascii="Arial" w:hAnsi="Arial"/>
      <w:sz w:val="20"/>
      <w:szCs w:val="20"/>
      <w:lang w:val="en-GB"/>
    </w:rPr>
  </w:style>
  <w:style w:type="character" w:customStyle="1" w:styleId="12">
    <w:name w:val="Заголовок 1 Знак2"/>
    <w:aliases w:val="Заголовок 1 Знак Знак Знак Знак Знак Знак Знак,Заголовок 1 Знак Знак Знак Знак,Заголовок 12 Знак1,Заголовок 1 Знак1 Знак1,Заголовок 1 Знак Знак Знак Знак Знак Знак1 Знак1,Заголовок 1 Знак Знак Знак Знак1 Знак1,Заголовок 1 Знак Знак1"/>
    <w:link w:val="1"/>
    <w:rsid w:val="009333D1"/>
    <w:rPr>
      <w:rFonts w:ascii="Arial" w:hAnsi="Arial"/>
      <w:b/>
      <w:bCs/>
      <w:caps/>
    </w:rPr>
  </w:style>
  <w:style w:type="character" w:customStyle="1" w:styleId="40">
    <w:name w:val="Заголовок 4 Знак"/>
    <w:aliases w:val="Заголовок 4 Знак1 Знак,Заголовок 4 Знак Знак Знак,Заголовок 4 Знак1 Знак Знак Знак,Заголовок 4 Знак Знак Знак Знак Знак, Знак Знак Знак Знак Знак Знак,Заголовок 4 Знак Знак1 Знак,Знак Знак Знак Знак Знак Знак"/>
    <w:link w:val="4"/>
    <w:rsid w:val="009333D1"/>
    <w:rPr>
      <w:rFonts w:ascii="Arial" w:hAnsi="Arial" w:cs="Arial"/>
      <w:b/>
      <w:bCs/>
      <w:szCs w:val="24"/>
    </w:rPr>
  </w:style>
  <w:style w:type="paragraph" w:styleId="a7">
    <w:name w:val="header"/>
    <w:aliases w:val="Header_ARGOSS,Title Up,h,Знак9, Знак9"/>
    <w:basedOn w:val="a2"/>
    <w:link w:val="a8"/>
    <w:uiPriority w:val="99"/>
    <w:rsid w:val="00282D70"/>
    <w:pPr>
      <w:tabs>
        <w:tab w:val="center" w:pos="4677"/>
        <w:tab w:val="right" w:pos="9355"/>
      </w:tabs>
    </w:pPr>
  </w:style>
  <w:style w:type="character" w:customStyle="1" w:styleId="a8">
    <w:name w:val="Верхний колонтитул Знак"/>
    <w:aliases w:val="Header_ARGOSS Знак,Title Up Знак,h Знак,Знак9 Знак, Знак9 Знак"/>
    <w:link w:val="a7"/>
    <w:uiPriority w:val="99"/>
    <w:rsid w:val="009333D1"/>
    <w:rPr>
      <w:sz w:val="24"/>
      <w:szCs w:val="24"/>
    </w:rPr>
  </w:style>
  <w:style w:type="paragraph" w:styleId="a9">
    <w:name w:val="footer"/>
    <w:aliases w:val="Footer_ARGOSS,Title Down"/>
    <w:basedOn w:val="a2"/>
    <w:link w:val="aa"/>
    <w:uiPriority w:val="99"/>
    <w:rsid w:val="00282D70"/>
    <w:pPr>
      <w:tabs>
        <w:tab w:val="center" w:pos="4677"/>
        <w:tab w:val="right" w:pos="9355"/>
      </w:tabs>
    </w:pPr>
  </w:style>
  <w:style w:type="character" w:customStyle="1" w:styleId="aa">
    <w:name w:val="Нижний колонтитул Знак"/>
    <w:aliases w:val="Footer_ARGOSS Знак,Title Down Знак"/>
    <w:link w:val="a9"/>
    <w:uiPriority w:val="99"/>
    <w:rsid w:val="00BC0D9D"/>
    <w:rPr>
      <w:sz w:val="24"/>
      <w:szCs w:val="24"/>
    </w:rPr>
  </w:style>
  <w:style w:type="character" w:styleId="ab">
    <w:name w:val="page number"/>
    <w:aliases w:val="Page Number arabic"/>
    <w:basedOn w:val="a4"/>
    <w:rsid w:val="00282D70"/>
  </w:style>
  <w:style w:type="paragraph" w:styleId="20">
    <w:name w:val="Body Text Indent 2"/>
    <w:basedOn w:val="a2"/>
    <w:link w:val="21"/>
    <w:rsid w:val="00282D70"/>
    <w:pPr>
      <w:ind w:firstLine="600"/>
      <w:jc w:val="both"/>
    </w:pPr>
  </w:style>
  <w:style w:type="character" w:customStyle="1" w:styleId="21">
    <w:name w:val="Основной текст с отступом 2 Знак"/>
    <w:link w:val="20"/>
    <w:rsid w:val="00062ECC"/>
    <w:rPr>
      <w:sz w:val="24"/>
      <w:szCs w:val="24"/>
    </w:rPr>
  </w:style>
  <w:style w:type="paragraph" w:styleId="ac">
    <w:name w:val="Body Text Indent"/>
    <w:aliases w:val="Основной текст с отступом Знак"/>
    <w:basedOn w:val="ad"/>
    <w:link w:val="13"/>
    <w:rsid w:val="00282D70"/>
    <w:pPr>
      <w:spacing w:after="0"/>
      <w:ind w:left="714" w:right="0"/>
      <w:jc w:val="both"/>
    </w:pPr>
    <w:rPr>
      <w:rFonts w:ascii="Arial" w:hAnsi="Arial"/>
      <w:sz w:val="20"/>
      <w:szCs w:val="20"/>
    </w:rPr>
  </w:style>
  <w:style w:type="paragraph" w:styleId="ad">
    <w:name w:val="Block Text"/>
    <w:basedOn w:val="a2"/>
    <w:rsid w:val="00282D70"/>
    <w:pPr>
      <w:spacing w:after="120"/>
      <w:ind w:left="1440" w:right="1440"/>
    </w:pPr>
  </w:style>
  <w:style w:type="paragraph" w:styleId="ae">
    <w:name w:val="Subtitle"/>
    <w:basedOn w:val="a2"/>
    <w:link w:val="af"/>
    <w:qFormat/>
    <w:rsid w:val="00282D70"/>
    <w:pPr>
      <w:jc w:val="center"/>
    </w:pPr>
    <w:rPr>
      <w:rFonts w:ascii="Arial" w:hAnsi="Arial"/>
      <w:b/>
      <w:bCs/>
      <w:sz w:val="20"/>
    </w:rPr>
  </w:style>
  <w:style w:type="character" w:customStyle="1" w:styleId="af">
    <w:name w:val="Подзаголовок Знак"/>
    <w:link w:val="ae"/>
    <w:rsid w:val="00185D3A"/>
    <w:rPr>
      <w:rFonts w:ascii="Arial" w:hAnsi="Arial" w:cs="Arial"/>
      <w:b/>
      <w:bCs/>
      <w:szCs w:val="24"/>
    </w:rPr>
  </w:style>
  <w:style w:type="paragraph" w:styleId="31">
    <w:name w:val="Body Text Indent 3"/>
    <w:basedOn w:val="a2"/>
    <w:link w:val="33"/>
    <w:rsid w:val="00282D70"/>
    <w:pPr>
      <w:ind w:firstLine="480"/>
      <w:jc w:val="both"/>
    </w:pPr>
    <w:rPr>
      <w:rFonts w:ascii="Arial" w:hAnsi="Arial"/>
      <w:sz w:val="20"/>
    </w:rPr>
  </w:style>
  <w:style w:type="character" w:customStyle="1" w:styleId="33">
    <w:name w:val="Основной текст с отступом 3 Знак"/>
    <w:link w:val="31"/>
    <w:rsid w:val="009333D1"/>
    <w:rPr>
      <w:rFonts w:ascii="Arial" w:hAnsi="Arial" w:cs="Arial"/>
      <w:szCs w:val="24"/>
    </w:rPr>
  </w:style>
  <w:style w:type="paragraph" w:customStyle="1" w:styleId="Bullet">
    <w:name w:val="Bullet"/>
    <w:basedOn w:val="a3"/>
    <w:rsid w:val="00282D70"/>
    <w:pPr>
      <w:tabs>
        <w:tab w:val="num" w:pos="720"/>
      </w:tabs>
      <w:spacing w:before="120"/>
      <w:ind w:left="720" w:hanging="363"/>
      <w:jc w:val="left"/>
    </w:pPr>
    <w:rPr>
      <w:lang w:val="en-US"/>
    </w:rPr>
  </w:style>
  <w:style w:type="paragraph" w:customStyle="1" w:styleId="Numbered">
    <w:name w:val="Numbered"/>
    <w:basedOn w:val="Bullet"/>
    <w:rsid w:val="00282D70"/>
    <w:pPr>
      <w:numPr>
        <w:numId w:val="1"/>
      </w:numPr>
    </w:pPr>
  </w:style>
  <w:style w:type="character" w:customStyle="1" w:styleId="BlockTextChar">
    <w:name w:val="Block Text Char"/>
    <w:semiHidden/>
    <w:rsid w:val="00282D70"/>
    <w:rPr>
      <w:noProof w:val="0"/>
      <w:sz w:val="24"/>
      <w:szCs w:val="24"/>
      <w:lang w:val="ru-RU" w:eastAsia="ru-RU" w:bidi="ar-SA"/>
    </w:rPr>
  </w:style>
  <w:style w:type="character" w:customStyle="1" w:styleId="BodyTextIndentChar">
    <w:name w:val="Body Text Indent Char"/>
    <w:semiHidden/>
    <w:rsid w:val="00282D70"/>
    <w:rPr>
      <w:rFonts w:ascii="Arial" w:hAnsi="Arial" w:cs="Arial"/>
      <w:noProof w:val="0"/>
      <w:sz w:val="24"/>
      <w:szCs w:val="24"/>
      <w:lang w:val="ru-RU" w:eastAsia="ru-RU" w:bidi="ar-SA"/>
    </w:rPr>
  </w:style>
  <w:style w:type="character" w:customStyle="1" w:styleId="BodyTextChar">
    <w:name w:val="Body Text Char"/>
    <w:semiHidden/>
    <w:rsid w:val="00282D70"/>
    <w:rPr>
      <w:rFonts w:ascii="Arial" w:hAnsi="Arial" w:cs="Arial"/>
      <w:noProof w:val="0"/>
      <w:lang w:val="en-GB" w:eastAsia="ru-RU" w:bidi="ar-SA"/>
    </w:rPr>
  </w:style>
  <w:style w:type="character" w:customStyle="1" w:styleId="Heading3Char">
    <w:name w:val="Heading 3 Char"/>
    <w:semiHidden/>
    <w:rsid w:val="00282D70"/>
    <w:rPr>
      <w:rFonts w:ascii="Arial" w:hAnsi="Arial" w:cs="Arial"/>
      <w:b/>
      <w:bCs/>
      <w:noProof w:val="0"/>
      <w:szCs w:val="24"/>
      <w:lang w:val="ru-RU" w:eastAsia="ru-RU" w:bidi="ar-SA"/>
    </w:rPr>
  </w:style>
  <w:style w:type="paragraph" w:styleId="14">
    <w:name w:val="toc 1"/>
    <w:basedOn w:val="a2"/>
    <w:next w:val="a2"/>
    <w:autoRedefine/>
    <w:uiPriority w:val="39"/>
    <w:rsid w:val="009A6BF0"/>
    <w:pPr>
      <w:tabs>
        <w:tab w:val="left" w:pos="360"/>
        <w:tab w:val="left" w:pos="1134"/>
        <w:tab w:val="right" w:pos="9356"/>
      </w:tabs>
      <w:jc w:val="both"/>
    </w:pPr>
    <w:rPr>
      <w:rFonts w:ascii="Arial" w:hAnsi="Arial" w:cs="Arial"/>
      <w:b/>
      <w:bCs/>
      <w:caps/>
      <w:sz w:val="20"/>
    </w:rPr>
  </w:style>
  <w:style w:type="paragraph" w:styleId="22">
    <w:name w:val="toc 2"/>
    <w:basedOn w:val="a2"/>
    <w:next w:val="a2"/>
    <w:autoRedefine/>
    <w:uiPriority w:val="39"/>
    <w:rsid w:val="00A95FC9"/>
    <w:pPr>
      <w:tabs>
        <w:tab w:val="left" w:pos="360"/>
        <w:tab w:val="right" w:pos="9061"/>
      </w:tabs>
    </w:pPr>
    <w:rPr>
      <w:b/>
      <w:bCs/>
      <w:noProof/>
    </w:rPr>
  </w:style>
  <w:style w:type="paragraph" w:styleId="34">
    <w:name w:val="toc 3"/>
    <w:aliases w:val="Оглавление 3 Знак"/>
    <w:basedOn w:val="a2"/>
    <w:next w:val="a2"/>
    <w:autoRedefine/>
    <w:uiPriority w:val="39"/>
    <w:rsid w:val="00282D70"/>
    <w:pPr>
      <w:tabs>
        <w:tab w:val="right" w:pos="9061"/>
      </w:tabs>
    </w:pPr>
    <w:rPr>
      <w:rFonts w:ascii="Arial" w:hAnsi="Arial"/>
      <w:noProof/>
      <w:sz w:val="20"/>
      <w:szCs w:val="20"/>
    </w:rPr>
  </w:style>
  <w:style w:type="paragraph" w:styleId="42">
    <w:name w:val="toc 4"/>
    <w:basedOn w:val="a2"/>
    <w:next w:val="a2"/>
    <w:autoRedefine/>
    <w:uiPriority w:val="39"/>
    <w:rsid w:val="00282D70"/>
    <w:pPr>
      <w:ind w:left="480"/>
    </w:pPr>
    <w:rPr>
      <w:sz w:val="20"/>
      <w:szCs w:val="20"/>
    </w:rPr>
  </w:style>
  <w:style w:type="paragraph" w:styleId="51">
    <w:name w:val="toc 5"/>
    <w:basedOn w:val="a2"/>
    <w:next w:val="a2"/>
    <w:autoRedefine/>
    <w:uiPriority w:val="39"/>
    <w:rsid w:val="00282D70"/>
    <w:pPr>
      <w:ind w:left="720"/>
    </w:pPr>
    <w:rPr>
      <w:sz w:val="20"/>
      <w:szCs w:val="20"/>
    </w:rPr>
  </w:style>
  <w:style w:type="paragraph" w:styleId="62">
    <w:name w:val="toc 6"/>
    <w:basedOn w:val="a2"/>
    <w:next w:val="a2"/>
    <w:autoRedefine/>
    <w:uiPriority w:val="39"/>
    <w:rsid w:val="00282D70"/>
    <w:pPr>
      <w:ind w:left="960"/>
    </w:pPr>
    <w:rPr>
      <w:sz w:val="20"/>
      <w:szCs w:val="20"/>
    </w:rPr>
  </w:style>
  <w:style w:type="paragraph" w:styleId="71">
    <w:name w:val="toc 7"/>
    <w:basedOn w:val="a2"/>
    <w:next w:val="a2"/>
    <w:autoRedefine/>
    <w:uiPriority w:val="39"/>
    <w:rsid w:val="00282D70"/>
    <w:pPr>
      <w:ind w:left="1200"/>
    </w:pPr>
    <w:rPr>
      <w:sz w:val="20"/>
      <w:szCs w:val="20"/>
    </w:rPr>
  </w:style>
  <w:style w:type="paragraph" w:styleId="81">
    <w:name w:val="toc 8"/>
    <w:basedOn w:val="a2"/>
    <w:next w:val="a2"/>
    <w:autoRedefine/>
    <w:uiPriority w:val="39"/>
    <w:rsid w:val="00282D70"/>
    <w:pPr>
      <w:ind w:left="1440"/>
    </w:pPr>
    <w:rPr>
      <w:sz w:val="20"/>
      <w:szCs w:val="20"/>
    </w:rPr>
  </w:style>
  <w:style w:type="paragraph" w:styleId="91">
    <w:name w:val="toc 9"/>
    <w:basedOn w:val="a2"/>
    <w:next w:val="a2"/>
    <w:autoRedefine/>
    <w:uiPriority w:val="39"/>
    <w:rsid w:val="00282D70"/>
    <w:pPr>
      <w:ind w:left="1680"/>
    </w:pPr>
    <w:rPr>
      <w:sz w:val="20"/>
      <w:szCs w:val="20"/>
    </w:rPr>
  </w:style>
  <w:style w:type="character" w:styleId="af0">
    <w:name w:val="Hyperlink"/>
    <w:uiPriority w:val="99"/>
    <w:rsid w:val="00282D70"/>
    <w:rPr>
      <w:color w:val="0000FF"/>
      <w:u w:val="single"/>
    </w:rPr>
  </w:style>
  <w:style w:type="paragraph" w:styleId="af1">
    <w:name w:val="annotation text"/>
    <w:basedOn w:val="a2"/>
    <w:link w:val="15"/>
    <w:rsid w:val="00282D70"/>
    <w:pPr>
      <w:spacing w:before="120"/>
      <w:ind w:firstLine="720"/>
      <w:jc w:val="both"/>
    </w:pPr>
    <w:rPr>
      <w:rFonts w:eastAsia="Times/Kazakh"/>
      <w:sz w:val="20"/>
      <w:szCs w:val="20"/>
    </w:rPr>
  </w:style>
  <w:style w:type="character" w:customStyle="1" w:styleId="Heading2Char">
    <w:name w:val="Heading 2 Char"/>
    <w:semiHidden/>
    <w:rsid w:val="00282D70"/>
    <w:rPr>
      <w:rFonts w:ascii="Arial" w:hAnsi="Arial" w:cs="Arial"/>
      <w:b/>
      <w:bCs/>
      <w:noProof w:val="0"/>
      <w:szCs w:val="24"/>
      <w:lang w:val="ru-RU" w:eastAsia="ru-RU" w:bidi="ar-SA"/>
    </w:rPr>
  </w:style>
  <w:style w:type="paragraph" w:styleId="af2">
    <w:name w:val="Balloon Text"/>
    <w:basedOn w:val="a2"/>
    <w:link w:val="af3"/>
    <w:uiPriority w:val="99"/>
    <w:rsid w:val="00282D70"/>
    <w:rPr>
      <w:rFonts w:ascii="Tahoma" w:hAnsi="Tahoma"/>
      <w:sz w:val="16"/>
      <w:szCs w:val="16"/>
    </w:rPr>
  </w:style>
  <w:style w:type="character" w:customStyle="1" w:styleId="af3">
    <w:name w:val="Текст выноски Знак"/>
    <w:link w:val="af2"/>
    <w:uiPriority w:val="99"/>
    <w:rsid w:val="00746A3B"/>
    <w:rPr>
      <w:rFonts w:ascii="Tahoma" w:hAnsi="Tahoma" w:cs="Tahoma"/>
      <w:sz w:val="16"/>
      <w:szCs w:val="16"/>
    </w:rPr>
  </w:style>
  <w:style w:type="character" w:styleId="af4">
    <w:name w:val="FollowedHyperlink"/>
    <w:uiPriority w:val="99"/>
    <w:rsid w:val="00282D70"/>
    <w:rPr>
      <w:color w:val="800080"/>
      <w:u w:val="single"/>
    </w:rPr>
  </w:style>
  <w:style w:type="character" w:customStyle="1" w:styleId="af5">
    <w:name w:val="Основной текст Знак Знак Знак Знак Знак Знак Знак Знак Знак Знак Знак Знак"/>
    <w:aliases w:val="Основной текст Знак Знак Знак Знак,Основной текст Знак Знак Знак Знак Знак Знак Знак Знак Знак ,b Знак Знак Знак Знак Знак,b,Основной текст2,Основной текст Знак Знак Знак Знак2"/>
    <w:rsid w:val="00282D70"/>
    <w:rPr>
      <w:rFonts w:ascii="Arial" w:hAnsi="Arial" w:cs="Arial"/>
      <w:lang w:val="en-GB" w:eastAsia="ru-RU" w:bidi="ar-SA"/>
    </w:rPr>
  </w:style>
  <w:style w:type="paragraph" w:customStyle="1" w:styleId="16">
    <w:name w:val="Стиль1"/>
    <w:basedOn w:val="ac"/>
    <w:link w:val="17"/>
    <w:autoRedefine/>
    <w:rsid w:val="00282D70"/>
    <w:pPr>
      <w:spacing w:line="360" w:lineRule="auto"/>
      <w:ind w:left="360" w:hanging="360"/>
    </w:pPr>
    <w:rPr>
      <w:rFonts w:ascii="Times New Roman" w:hAnsi="Times New Roman"/>
      <w:sz w:val="24"/>
      <w:lang w:eastAsia="ko-KR"/>
    </w:rPr>
  </w:style>
  <w:style w:type="character" w:customStyle="1" w:styleId="18">
    <w:name w:val="Заголовок 1 Знак Знак"/>
    <w:aliases w:val="Заголовок 11"/>
    <w:rsid w:val="00282D70"/>
    <w:rPr>
      <w:rFonts w:ascii="Arial" w:hAnsi="Arial" w:cs="Arial"/>
      <w:b/>
      <w:bCs/>
      <w:caps/>
      <w:lang w:val="ru-RU" w:eastAsia="ru-RU" w:bidi="ar-SA"/>
    </w:rPr>
  </w:style>
  <w:style w:type="paragraph" w:customStyle="1" w:styleId="19">
    <w:name w:val="Обычный1"/>
    <w:rsid w:val="00282D70"/>
    <w:pPr>
      <w:widowControl w:val="0"/>
      <w:spacing w:line="260" w:lineRule="auto"/>
      <w:ind w:firstLine="700"/>
      <w:jc w:val="both"/>
    </w:pPr>
    <w:rPr>
      <w:snapToGrid w:val="0"/>
      <w:sz w:val="28"/>
    </w:rPr>
  </w:style>
  <w:style w:type="paragraph" w:customStyle="1" w:styleId="af6">
    <w:name w:val="№ таблицы"/>
    <w:basedOn w:val="a2"/>
    <w:rsid w:val="00282D70"/>
    <w:pPr>
      <w:spacing w:after="240"/>
      <w:jc w:val="both"/>
    </w:pPr>
    <w:rPr>
      <w:b/>
      <w:sz w:val="20"/>
      <w:szCs w:val="20"/>
    </w:rPr>
  </w:style>
  <w:style w:type="paragraph" w:styleId="af7">
    <w:name w:val="index heading"/>
    <w:basedOn w:val="a2"/>
    <w:next w:val="1b"/>
    <w:semiHidden/>
    <w:rsid w:val="00282D70"/>
  </w:style>
  <w:style w:type="paragraph" w:styleId="1b">
    <w:name w:val="index 1"/>
    <w:basedOn w:val="a2"/>
    <w:next w:val="a2"/>
    <w:autoRedefine/>
    <w:semiHidden/>
    <w:rsid w:val="00282D70"/>
    <w:pPr>
      <w:ind w:left="240" w:hanging="240"/>
    </w:pPr>
  </w:style>
  <w:style w:type="paragraph" w:customStyle="1" w:styleId="35">
    <w:name w:val="Стиль3"/>
    <w:basedOn w:val="a3"/>
    <w:rsid w:val="00282D70"/>
    <w:pPr>
      <w:spacing w:before="120"/>
      <w:jc w:val="left"/>
    </w:pPr>
    <w:rPr>
      <w:bCs/>
      <w:lang w:val="ru-RU"/>
    </w:rPr>
  </w:style>
  <w:style w:type="paragraph" w:customStyle="1" w:styleId="110">
    <w:name w:val="Обычный11"/>
    <w:rsid w:val="00282D70"/>
    <w:pPr>
      <w:ind w:firstLine="709"/>
      <w:jc w:val="both"/>
    </w:pPr>
    <w:rPr>
      <w:rFonts w:ascii="Arial" w:hAnsi="Arial"/>
      <w:sz w:val="24"/>
    </w:rPr>
  </w:style>
  <w:style w:type="paragraph" w:styleId="36">
    <w:name w:val="Body Text 3"/>
    <w:basedOn w:val="a2"/>
    <w:link w:val="37"/>
    <w:rsid w:val="00282D70"/>
    <w:pPr>
      <w:spacing w:after="120"/>
    </w:pPr>
    <w:rPr>
      <w:sz w:val="16"/>
      <w:szCs w:val="16"/>
    </w:rPr>
  </w:style>
  <w:style w:type="paragraph" w:styleId="23">
    <w:name w:val="Body Text 2"/>
    <w:aliases w:val="Основной текст 2 Знак Знак,Основной текст 2 Знак Знак Знак Знак Знак"/>
    <w:basedOn w:val="a2"/>
    <w:link w:val="24"/>
    <w:rsid w:val="00282D70"/>
    <w:pPr>
      <w:spacing w:after="120" w:line="480" w:lineRule="auto"/>
    </w:pPr>
  </w:style>
  <w:style w:type="character" w:customStyle="1" w:styleId="24">
    <w:name w:val="Основной текст 2 Знак"/>
    <w:aliases w:val="Основной текст 2 Знак Знак Знак,Основной текст 2 Знак Знак Знак Знак Знак Знак"/>
    <w:link w:val="23"/>
    <w:rsid w:val="00FD35E8"/>
    <w:rPr>
      <w:sz w:val="24"/>
      <w:szCs w:val="24"/>
      <w:lang w:val="ru-RU" w:eastAsia="ru-RU" w:bidi="ar-SA"/>
    </w:rPr>
  </w:style>
  <w:style w:type="paragraph" w:styleId="af8">
    <w:name w:val="Title"/>
    <w:basedOn w:val="a2"/>
    <w:link w:val="af9"/>
    <w:qFormat/>
    <w:rsid w:val="00282D70"/>
    <w:pPr>
      <w:spacing w:line="480" w:lineRule="auto"/>
      <w:jc w:val="center"/>
    </w:pPr>
    <w:rPr>
      <w:caps/>
      <w:sz w:val="28"/>
      <w:szCs w:val="20"/>
    </w:rPr>
  </w:style>
  <w:style w:type="character" w:customStyle="1" w:styleId="af9">
    <w:name w:val="Заголовок Знак"/>
    <w:link w:val="af8"/>
    <w:rsid w:val="004360BE"/>
    <w:rPr>
      <w:caps/>
      <w:sz w:val="28"/>
    </w:rPr>
  </w:style>
  <w:style w:type="character" w:customStyle="1" w:styleId="1c">
    <w:name w:val="Основной текст1"/>
    <w:aliases w:val="Основной текст Знак Знак Знак Знак Знак Знак Знак Знак Знак Знак Знак Знак1,Основной текст Знак Знак Знак Знак1,Основной текст Знак Знак Знак Знак Знак Знак Знак Знак Знак 1,Основной текст11 Знак,Основной текст Знак Знак Знак Знак Знак1"/>
    <w:rsid w:val="00282D70"/>
    <w:rPr>
      <w:rFonts w:ascii="Arial" w:hAnsi="Arial" w:cs="Arial"/>
      <w:lang w:val="en-GB" w:eastAsia="ru-RU" w:bidi="ar-SA"/>
    </w:rPr>
  </w:style>
  <w:style w:type="character" w:customStyle="1" w:styleId="38">
    <w:name w:val="Основной текст3"/>
    <w:aliases w:val="Основной текст21,Основной текст Знак Знак Знак Знак Знак Знак Знак Знак Знак Знак Знак Знак21,Основной текст Знак Знак Знак Знак21,Основной текст Знак Знак Знак Знак Знак Знак Знак Знак Знак 21,b Знак Знак11"/>
    <w:rsid w:val="00282D70"/>
    <w:rPr>
      <w:rFonts w:ascii="Arial" w:hAnsi="Arial" w:cs="Arial"/>
      <w:lang w:val="en-GB" w:eastAsia="ru-RU" w:bidi="ar-SA"/>
    </w:rPr>
  </w:style>
  <w:style w:type="paragraph" w:customStyle="1" w:styleId="210">
    <w:name w:val="Основной текст с отступом 21"/>
    <w:basedOn w:val="a2"/>
    <w:rsid w:val="00282D70"/>
    <w:pPr>
      <w:widowControl w:val="0"/>
      <w:overflowPunct w:val="0"/>
      <w:autoSpaceDE w:val="0"/>
      <w:autoSpaceDN w:val="0"/>
      <w:adjustRightInd w:val="0"/>
      <w:spacing w:line="320" w:lineRule="auto"/>
      <w:ind w:firstLine="720"/>
      <w:jc w:val="both"/>
      <w:textAlignment w:val="baseline"/>
    </w:pPr>
    <w:rPr>
      <w:szCs w:val="20"/>
    </w:rPr>
  </w:style>
  <w:style w:type="character" w:customStyle="1" w:styleId="130">
    <w:name w:val="Заголовок 13"/>
    <w:aliases w:val="Заголовок 1 Знак Знак Знак Знак Знак Знак3,Заголовок 1 Знак Знак Знак1,Заголовок 121,Заголовок 1 Знак11,Заголовок 1 Знак Знак Знак Знак Знак Знак11,Заголовок 1 Знак Знак Знак Знак11,Заголовок 1 Знак Знак Знак Знак Знак Знак4"/>
    <w:rsid w:val="00282D70"/>
    <w:rPr>
      <w:rFonts w:ascii="Arial" w:hAnsi="Arial" w:cs="Arial"/>
      <w:b/>
      <w:bCs/>
      <w:caps/>
      <w:lang w:val="ru-RU" w:eastAsia="ru-RU" w:bidi="ar-SA"/>
    </w:rPr>
  </w:style>
  <w:style w:type="paragraph" w:styleId="afa">
    <w:name w:val="Plain Text"/>
    <w:basedOn w:val="a2"/>
    <w:link w:val="1d"/>
    <w:rsid w:val="00282D70"/>
    <w:rPr>
      <w:rFonts w:ascii="Courier New" w:hAnsi="Courier New"/>
      <w:sz w:val="20"/>
      <w:szCs w:val="20"/>
    </w:rPr>
  </w:style>
  <w:style w:type="character" w:customStyle="1" w:styleId="1d">
    <w:name w:val="Текст Знак1"/>
    <w:link w:val="afa"/>
    <w:rsid w:val="007346C0"/>
    <w:rPr>
      <w:rFonts w:ascii="Courier New" w:hAnsi="Courier New"/>
    </w:rPr>
  </w:style>
  <w:style w:type="paragraph" w:customStyle="1" w:styleId="afb">
    <w:name w:val="таблица"/>
    <w:basedOn w:val="a2"/>
    <w:next w:val="a2"/>
    <w:rsid w:val="00282D70"/>
    <w:pPr>
      <w:jc w:val="center"/>
    </w:pPr>
    <w:rPr>
      <w:sz w:val="20"/>
      <w:szCs w:val="20"/>
    </w:rPr>
  </w:style>
  <w:style w:type="character" w:customStyle="1" w:styleId="120">
    <w:name w:val="Заголовок 12 Знак"/>
    <w:aliases w:val="Заголовок 1 Знак1 Знак,Заголовок 1 Знак Знак Знак Знак Знак Знак1 Знак,Заголовок 1 Знак Знак Знак Знак1 Знак,Заголовок 1 Знак Знак Знак Знак Знак Знак2,Заголовок 1 Знак Знак Знак Знак Знак1,h1 Знак,Заголовок 1 Знак Знак Знак Знак2"/>
    <w:rsid w:val="00282D70"/>
    <w:rPr>
      <w:rFonts w:ascii="Arial" w:hAnsi="Arial" w:cs="Arial"/>
      <w:b/>
      <w:bCs/>
      <w:caps/>
      <w:lang w:val="ru-RU" w:eastAsia="ru-RU" w:bidi="ar-SA"/>
    </w:rPr>
  </w:style>
  <w:style w:type="paragraph" w:customStyle="1" w:styleId="Agip">
    <w:name w:val="Agip"/>
    <w:rsid w:val="00282D70"/>
    <w:pPr>
      <w:spacing w:after="120"/>
      <w:jc w:val="both"/>
    </w:pPr>
    <w:rPr>
      <w:rFonts w:ascii="Arial" w:hAnsi="Arial"/>
    </w:rPr>
  </w:style>
  <w:style w:type="paragraph" w:customStyle="1" w:styleId="afc">
    <w:name w:val="А"/>
    <w:basedOn w:val="a2"/>
    <w:rsid w:val="00282D70"/>
    <w:pPr>
      <w:spacing w:before="120" w:line="360" w:lineRule="auto"/>
      <w:ind w:firstLine="720"/>
      <w:jc w:val="both"/>
    </w:pPr>
    <w:rPr>
      <w:szCs w:val="20"/>
    </w:rPr>
  </w:style>
  <w:style w:type="paragraph" w:customStyle="1" w:styleId="afd">
    <w:name w:val="обычный"/>
    <w:rsid w:val="00282D70"/>
    <w:pPr>
      <w:spacing w:line="360" w:lineRule="auto"/>
      <w:ind w:firstLine="737"/>
      <w:jc w:val="both"/>
    </w:pPr>
    <w:rPr>
      <w:sz w:val="24"/>
    </w:rPr>
  </w:style>
  <w:style w:type="paragraph" w:customStyle="1" w:styleId="211">
    <w:name w:val="Основной текст с отступом 211"/>
    <w:basedOn w:val="a2"/>
    <w:rsid w:val="00282D70"/>
    <w:pPr>
      <w:spacing w:before="120"/>
      <w:ind w:firstLine="720"/>
      <w:jc w:val="both"/>
    </w:pPr>
    <w:rPr>
      <w:rFonts w:eastAsia="Times/Kazakh"/>
      <w:szCs w:val="20"/>
    </w:rPr>
  </w:style>
  <w:style w:type="character" w:customStyle="1" w:styleId="43">
    <w:name w:val="Основной текст4"/>
    <w:aliases w:val="b Знак Знак Знак Знак1,b Знак Знак Знак Знак Знак Знак1,Основной текст Знак Знак Знак Знак Знак Знак Знак2,Основной текст Знак2,Основной текст Знак Знак2,Основной текст Знак Знак Знак Знак Знак Знак Знак3,Основной текст Знак Знак3,b1,b2"/>
    <w:rsid w:val="00282D70"/>
    <w:rPr>
      <w:rFonts w:ascii="Arial" w:hAnsi="Arial" w:cs="Arial"/>
      <w:lang w:val="en-GB" w:eastAsia="ru-RU" w:bidi="ar-SA"/>
    </w:rPr>
  </w:style>
  <w:style w:type="paragraph" w:customStyle="1" w:styleId="1e">
    <w:name w:val="Основной текст с отступом1"/>
    <w:basedOn w:val="a2"/>
    <w:rsid w:val="00282D70"/>
    <w:pPr>
      <w:widowControl w:val="0"/>
      <w:autoSpaceDE w:val="0"/>
      <w:autoSpaceDN w:val="0"/>
      <w:adjustRightInd w:val="0"/>
      <w:spacing w:after="120"/>
      <w:ind w:left="283"/>
    </w:pPr>
    <w:rPr>
      <w:rFonts w:ascii="Arial" w:hAnsi="Arial" w:cs="Arial"/>
      <w:sz w:val="20"/>
      <w:szCs w:val="20"/>
    </w:rPr>
  </w:style>
  <w:style w:type="character" w:customStyle="1" w:styleId="afe">
    <w:name w:val="Знак Знак"/>
    <w:aliases w:val="Paragraaf Знак,Chapter Title Знак,OG Heading 2 Знак,Заголовок 2 Знак1 Знак Знак,Заголовок 2 Знак Знак Знак Знак,Заголовок 2 Знак1 Знак1,Heading R 2 Знак1,Heading R 21 Знак1,Heading R 22 Знак1,Heading R 23 Знак1,Heading R 24 Знак1,RSKH2 Знак1"/>
    <w:rsid w:val="00282D70"/>
    <w:rPr>
      <w:rFonts w:ascii="Arial" w:hAnsi="Arial" w:cs="Arial"/>
      <w:b/>
      <w:bCs/>
      <w:sz w:val="26"/>
      <w:szCs w:val="26"/>
      <w:lang w:val="ru-RU" w:eastAsia="ru-RU"/>
    </w:rPr>
  </w:style>
  <w:style w:type="character" w:customStyle="1" w:styleId="1f">
    <w:name w:val="Основной текст Знак1"/>
    <w:aliases w:val="b Знак Знак Знак Знак Знак1,b Знак Знак Знак Знак Знак Знак Знак,Основной текст Знак Знак Знак Знак Знак Знак Знак Знак,Основной текст Знак Знак1,Основной текст Знак Знак Знак,Основной текст Знак Знак Знак Знак Знак Знак Знак1,b Зна"/>
    <w:rsid w:val="00282D70"/>
    <w:rPr>
      <w:rFonts w:ascii="Arial" w:hAnsi="Arial" w:cs="Arial"/>
      <w:lang w:val="en-GB" w:eastAsia="ru-RU" w:bidi="ar-SA"/>
    </w:rPr>
  </w:style>
  <w:style w:type="character" w:customStyle="1" w:styleId="220">
    <w:name w:val="Заголовок 22"/>
    <w:aliases w:val="Heading R 26,Heading R 211,Heading R 221,Heading R 231,Heading R 241,Heading R 251,RSKH21,Paragraaf1,A Head Знак1,A Head1,Заголовок 2 Знак Знак1,Заголовок 2 Знак1,Заголовок 21 Знак,Заголовок 2 Знак Знак Знак,Heading R 2 Знак,Heading R 21 Зн"/>
    <w:rsid w:val="00282D70"/>
    <w:rPr>
      <w:rFonts w:ascii="Arial" w:hAnsi="Arial" w:cs="Arial"/>
      <w:b/>
      <w:bCs/>
      <w:szCs w:val="24"/>
      <w:lang w:val="ru-RU" w:eastAsia="ru-RU" w:bidi="ar-SA"/>
    </w:rPr>
  </w:style>
  <w:style w:type="paragraph" w:customStyle="1" w:styleId="a1">
    <w:name w:val="Название предприятия"/>
    <w:basedOn w:val="a2"/>
    <w:rsid w:val="00282D70"/>
    <w:pPr>
      <w:numPr>
        <w:numId w:val="4"/>
      </w:numPr>
    </w:pPr>
    <w:rPr>
      <w:rFonts w:eastAsia="Batang"/>
    </w:rPr>
  </w:style>
  <w:style w:type="paragraph" w:customStyle="1" w:styleId="25">
    <w:name w:val="ЗАГ АС 2"/>
    <w:basedOn w:val="3"/>
    <w:rsid w:val="00282D70"/>
    <w:pPr>
      <w:numPr>
        <w:ilvl w:val="0"/>
        <w:numId w:val="0"/>
      </w:numPr>
      <w:spacing w:before="0" w:after="0" w:line="360" w:lineRule="auto"/>
      <w:jc w:val="center"/>
    </w:pPr>
    <w:rPr>
      <w:rFonts w:ascii="Times New Roman" w:hAnsi="Times New Roman"/>
      <w:color w:val="000000"/>
      <w:sz w:val="24"/>
      <w:szCs w:val="20"/>
    </w:rPr>
  </w:style>
  <w:style w:type="paragraph" w:customStyle="1" w:styleId="1f0">
    <w:name w:val="Стиль ЗАГ. ТХ 1"/>
    <w:basedOn w:val="25"/>
    <w:rsid w:val="00282D70"/>
  </w:style>
  <w:style w:type="paragraph" w:customStyle="1" w:styleId="26">
    <w:name w:val="Стиль ЗАГ.ТХ 2"/>
    <w:basedOn w:val="a2"/>
    <w:rsid w:val="00282D70"/>
    <w:pPr>
      <w:keepNext/>
      <w:spacing w:line="360" w:lineRule="auto"/>
      <w:jc w:val="center"/>
      <w:outlineLvl w:val="2"/>
    </w:pPr>
    <w:rPr>
      <w:rFonts w:eastAsia="Batang"/>
      <w:b/>
      <w:bCs/>
      <w:color w:val="000000"/>
    </w:rPr>
  </w:style>
  <w:style w:type="paragraph" w:customStyle="1" w:styleId="230">
    <w:name w:val="Заголовок 23"/>
    <w:basedOn w:val="19"/>
    <w:next w:val="19"/>
    <w:rsid w:val="00282D70"/>
    <w:pPr>
      <w:keepNext/>
      <w:widowControl/>
      <w:numPr>
        <w:ilvl w:val="1"/>
      </w:numPr>
      <w:spacing w:before="120" w:line="240" w:lineRule="auto"/>
      <w:ind w:left="792" w:hanging="432"/>
      <w:outlineLvl w:val="1"/>
    </w:pPr>
    <w:rPr>
      <w:b/>
      <w:i/>
      <w:snapToGrid/>
      <w:sz w:val="24"/>
    </w:rPr>
  </w:style>
  <w:style w:type="paragraph" w:customStyle="1" w:styleId="27">
    <w:name w:val="ЗАГ ТБ 2"/>
    <w:basedOn w:val="3"/>
    <w:rsid w:val="00282D70"/>
    <w:pPr>
      <w:numPr>
        <w:ilvl w:val="0"/>
        <w:numId w:val="0"/>
      </w:numPr>
      <w:spacing w:before="0" w:after="0" w:line="360" w:lineRule="auto"/>
      <w:jc w:val="center"/>
    </w:pPr>
    <w:rPr>
      <w:rFonts w:ascii="Times New Roman" w:eastAsia="Batang" w:hAnsi="Times New Roman"/>
      <w:bCs w:val="0"/>
      <w:sz w:val="24"/>
    </w:rPr>
  </w:style>
  <w:style w:type="paragraph" w:customStyle="1" w:styleId="Bullet0">
    <w:name w:val="Bullet Знак"/>
    <w:basedOn w:val="a3"/>
    <w:rsid w:val="00282D70"/>
    <w:pPr>
      <w:spacing w:before="120"/>
      <w:jc w:val="left"/>
    </w:pPr>
    <w:rPr>
      <w:lang w:val="en-US"/>
    </w:rPr>
  </w:style>
  <w:style w:type="paragraph" w:customStyle="1" w:styleId="140">
    <w:name w:val="Заголовок 14"/>
    <w:basedOn w:val="19"/>
    <w:next w:val="19"/>
    <w:rsid w:val="00282D70"/>
    <w:pPr>
      <w:keepNext/>
      <w:widowControl/>
      <w:tabs>
        <w:tab w:val="num" w:pos="360"/>
      </w:tabs>
      <w:spacing w:before="240" w:line="240" w:lineRule="auto"/>
      <w:ind w:left="360" w:hanging="360"/>
      <w:jc w:val="center"/>
      <w:outlineLvl w:val="0"/>
    </w:pPr>
    <w:rPr>
      <w:b/>
      <w:caps/>
      <w:snapToGrid/>
      <w:kern w:val="28"/>
      <w:sz w:val="24"/>
    </w:rPr>
  </w:style>
  <w:style w:type="paragraph" w:customStyle="1" w:styleId="32">
    <w:name w:val="Заголовок 32"/>
    <w:basedOn w:val="19"/>
    <w:next w:val="19"/>
    <w:rsid w:val="00282D70"/>
    <w:pPr>
      <w:keepNext/>
      <w:widowControl/>
      <w:numPr>
        <w:ilvl w:val="2"/>
        <w:numId w:val="5"/>
      </w:numPr>
      <w:tabs>
        <w:tab w:val="num" w:pos="720"/>
      </w:tabs>
      <w:spacing w:before="120" w:line="240" w:lineRule="auto"/>
      <w:ind w:left="720" w:hanging="720"/>
      <w:outlineLvl w:val="2"/>
    </w:pPr>
    <w:rPr>
      <w:b/>
      <w:snapToGrid/>
      <w:sz w:val="24"/>
    </w:rPr>
  </w:style>
  <w:style w:type="paragraph" w:customStyle="1" w:styleId="41">
    <w:name w:val="Заголовок 41"/>
    <w:basedOn w:val="19"/>
    <w:next w:val="19"/>
    <w:rsid w:val="00282D70"/>
    <w:pPr>
      <w:keepNext/>
      <w:widowControl/>
      <w:numPr>
        <w:ilvl w:val="3"/>
        <w:numId w:val="5"/>
      </w:numPr>
      <w:tabs>
        <w:tab w:val="num" w:pos="720"/>
      </w:tabs>
      <w:spacing w:before="120" w:line="240" w:lineRule="auto"/>
      <w:ind w:left="720" w:hanging="720"/>
      <w:outlineLvl w:val="3"/>
    </w:pPr>
    <w:rPr>
      <w:i/>
      <w:snapToGrid/>
      <w:sz w:val="24"/>
    </w:rPr>
  </w:style>
  <w:style w:type="paragraph" w:customStyle="1" w:styleId="12pt">
    <w:name w:val="Стиль Основной текст + 12 pt"/>
    <w:basedOn w:val="a3"/>
    <w:rsid w:val="00282D70"/>
    <w:pPr>
      <w:jc w:val="center"/>
    </w:pPr>
    <w:rPr>
      <w:rFonts w:ascii="Times New Roman" w:hAnsi="Times New Roman"/>
      <w:bCs/>
      <w:sz w:val="24"/>
      <w:szCs w:val="24"/>
      <w:lang w:val="ru-RU"/>
    </w:rPr>
  </w:style>
  <w:style w:type="paragraph" w:customStyle="1" w:styleId="Arial10pt">
    <w:name w:val="Стиль Основной текст с отступом + Arial 10 pt"/>
    <w:basedOn w:val="ac"/>
    <w:rsid w:val="00282D70"/>
    <w:pPr>
      <w:spacing w:before="120" w:after="60"/>
      <w:ind w:left="0" w:firstLine="720"/>
    </w:pPr>
    <w:rPr>
      <w:sz w:val="24"/>
    </w:rPr>
  </w:style>
  <w:style w:type="character" w:customStyle="1" w:styleId="Arial10pt0">
    <w:name w:val="Стиль Основной текст с отступом + Arial 10 pt Знак"/>
    <w:rsid w:val="00282D70"/>
    <w:rPr>
      <w:rFonts w:ascii="Arial" w:hAnsi="Arial"/>
      <w:sz w:val="24"/>
      <w:lang w:val="ru-RU" w:eastAsia="ru-RU" w:bidi="ar-SA"/>
    </w:rPr>
  </w:style>
  <w:style w:type="paragraph" w:customStyle="1" w:styleId="Arial10pt1">
    <w:name w:val="Стиль Основной текст с отступом + Arial 10 pt полужирный влево ..."/>
    <w:basedOn w:val="ac"/>
    <w:autoRedefine/>
    <w:rsid w:val="00282D70"/>
    <w:pPr>
      <w:ind w:left="0"/>
    </w:pPr>
    <w:rPr>
      <w:bCs/>
    </w:rPr>
  </w:style>
  <w:style w:type="paragraph" w:customStyle="1" w:styleId="Bullet1">
    <w:name w:val="Bullet Знак Знак Знак Знак Знак Знак Знак Знак Знак Знак Знак Знак Знак"/>
    <w:basedOn w:val="a3"/>
    <w:rsid w:val="00282D70"/>
    <w:pPr>
      <w:tabs>
        <w:tab w:val="num" w:pos="720"/>
      </w:tabs>
      <w:spacing w:before="120"/>
      <w:ind w:left="720" w:hanging="363"/>
      <w:jc w:val="left"/>
    </w:pPr>
    <w:rPr>
      <w:lang w:val="en-US"/>
    </w:rPr>
  </w:style>
  <w:style w:type="paragraph" w:customStyle="1" w:styleId="Bullet3">
    <w:name w:val="Bullet Знак Знак Знак Знак Знак Знак Знак"/>
    <w:basedOn w:val="a3"/>
    <w:rsid w:val="00282D70"/>
    <w:pPr>
      <w:tabs>
        <w:tab w:val="num" w:pos="720"/>
      </w:tabs>
      <w:spacing w:before="120"/>
      <w:ind w:left="720" w:hanging="363"/>
      <w:jc w:val="left"/>
    </w:pPr>
    <w:rPr>
      <w:sz w:val="24"/>
      <w:szCs w:val="24"/>
      <w:lang w:val="en-US"/>
    </w:rPr>
  </w:style>
  <w:style w:type="paragraph" w:customStyle="1" w:styleId="aff">
    <w:name w:val="Стиль По ширине"/>
    <w:basedOn w:val="a2"/>
    <w:rsid w:val="00282D70"/>
    <w:pPr>
      <w:spacing w:before="40" w:after="40"/>
      <w:ind w:firstLine="357"/>
      <w:jc w:val="both"/>
    </w:pPr>
    <w:rPr>
      <w:rFonts w:ascii="Arial" w:hAnsi="Arial"/>
      <w:sz w:val="20"/>
      <w:szCs w:val="20"/>
    </w:rPr>
  </w:style>
  <w:style w:type="paragraph" w:styleId="aff0">
    <w:name w:val="List Number"/>
    <w:basedOn w:val="a2"/>
    <w:rsid w:val="00282D70"/>
    <w:pPr>
      <w:tabs>
        <w:tab w:val="num" w:pos="1440"/>
      </w:tabs>
      <w:ind w:left="1440" w:hanging="360"/>
    </w:pPr>
    <w:rPr>
      <w:sz w:val="20"/>
      <w:szCs w:val="20"/>
    </w:rPr>
  </w:style>
  <w:style w:type="paragraph" w:customStyle="1" w:styleId="xl35">
    <w:name w:val="xl35"/>
    <w:basedOn w:val="a2"/>
    <w:rsid w:val="00282D70"/>
    <w:pPr>
      <w:pBdr>
        <w:top w:val="double" w:sz="6" w:space="0" w:color="auto"/>
        <w:left w:val="single" w:sz="4" w:space="0" w:color="auto"/>
        <w:right w:val="double" w:sz="6" w:space="0" w:color="auto"/>
      </w:pBdr>
      <w:spacing w:before="100" w:beforeAutospacing="1" w:after="100" w:afterAutospacing="1"/>
      <w:jc w:val="center"/>
      <w:textAlignment w:val="top"/>
    </w:pPr>
    <w:rPr>
      <w:sz w:val="16"/>
      <w:szCs w:val="16"/>
    </w:rPr>
  </w:style>
  <w:style w:type="paragraph" w:customStyle="1" w:styleId="xl33">
    <w:name w:val="xl33"/>
    <w:basedOn w:val="a2"/>
    <w:rsid w:val="00282D70"/>
    <w:pPr>
      <w:pBdr>
        <w:top w:val="double" w:sz="6" w:space="0" w:color="auto"/>
        <w:left w:val="double" w:sz="6" w:space="0" w:color="auto"/>
        <w:right w:val="single" w:sz="4" w:space="0" w:color="auto"/>
      </w:pBdr>
      <w:spacing w:before="100" w:beforeAutospacing="1" w:after="100" w:afterAutospacing="1"/>
      <w:jc w:val="center"/>
      <w:textAlignment w:val="top"/>
    </w:pPr>
    <w:rPr>
      <w:sz w:val="16"/>
      <w:szCs w:val="16"/>
    </w:rPr>
  </w:style>
  <w:style w:type="paragraph" w:customStyle="1" w:styleId="aff1">
    <w:name w:val="А Знак Знак"/>
    <w:basedOn w:val="a2"/>
    <w:rsid w:val="00282D70"/>
    <w:pPr>
      <w:spacing w:before="120" w:line="360" w:lineRule="auto"/>
      <w:ind w:firstLine="720"/>
      <w:jc w:val="both"/>
    </w:pPr>
    <w:rPr>
      <w:rFonts w:eastAsia="Times/Kazakh"/>
      <w:szCs w:val="20"/>
    </w:rPr>
  </w:style>
  <w:style w:type="character" w:customStyle="1" w:styleId="111">
    <w:name w:val="Заголовок 1 Знак Знак Знак Знак1 Знак Знак"/>
    <w:rsid w:val="00282D70"/>
    <w:rPr>
      <w:rFonts w:ascii="Arial" w:hAnsi="Arial" w:cs="Arial"/>
      <w:b/>
      <w:bCs/>
      <w:caps/>
      <w:lang w:val="ru-RU" w:eastAsia="ru-RU" w:bidi="ar-SA"/>
    </w:rPr>
  </w:style>
  <w:style w:type="paragraph" w:styleId="aff2">
    <w:name w:val="caption"/>
    <w:aliases w:val="Название объекта Знак1,Название объекта Знак Знак,Название объекта Знак,Название объекта Знак2 Знак Знак,Название объекта Знак1 Знак1 Знак Знак,Название объекта Знак Знак Знак1 Знак1 Знак,Название объекта Знак1 Знак Знак Знак Знак Знак"/>
    <w:basedOn w:val="a2"/>
    <w:next w:val="a2"/>
    <w:link w:val="28"/>
    <w:uiPriority w:val="35"/>
    <w:qFormat/>
    <w:rsid w:val="00282D70"/>
    <w:pPr>
      <w:spacing w:before="120" w:line="360" w:lineRule="auto"/>
      <w:ind w:left="360"/>
      <w:jc w:val="both"/>
    </w:pPr>
    <w:rPr>
      <w:rFonts w:eastAsia="Times/Kazakh"/>
      <w:i/>
      <w:iCs/>
      <w:szCs w:val="20"/>
    </w:rPr>
  </w:style>
  <w:style w:type="paragraph" w:customStyle="1" w:styleId="in11">
    <w:name w:val="in11"/>
    <w:basedOn w:val="a2"/>
    <w:rsid w:val="00282D70"/>
    <w:pPr>
      <w:numPr>
        <w:numId w:val="6"/>
      </w:numPr>
      <w:spacing w:before="120" w:after="280"/>
      <w:jc w:val="both"/>
    </w:pPr>
    <w:rPr>
      <w:rFonts w:eastAsia="Times/Kazakh"/>
      <w:szCs w:val="20"/>
      <w:lang w:val="en-GB"/>
    </w:rPr>
  </w:style>
  <w:style w:type="paragraph" w:customStyle="1" w:styleId="Bullet4">
    <w:name w:val="Bullet Знак Знак Знак Знак Знак Знак Знак Знак"/>
    <w:basedOn w:val="a3"/>
    <w:rsid w:val="00282D70"/>
    <w:pPr>
      <w:tabs>
        <w:tab w:val="num" w:pos="720"/>
      </w:tabs>
      <w:spacing w:before="120"/>
      <w:ind w:left="720" w:hanging="363"/>
      <w:jc w:val="left"/>
    </w:pPr>
    <w:rPr>
      <w:rFonts w:eastAsia="Times/Kazakh"/>
      <w:sz w:val="24"/>
      <w:lang w:val="en-US"/>
    </w:rPr>
  </w:style>
  <w:style w:type="paragraph" w:customStyle="1" w:styleId="xl69">
    <w:name w:val="xl69"/>
    <w:basedOn w:val="a2"/>
    <w:rsid w:val="00282D70"/>
    <w:pPr>
      <w:pBdr>
        <w:left w:val="single" w:sz="8" w:space="0" w:color="auto"/>
        <w:right w:val="single" w:sz="8" w:space="0" w:color="auto"/>
      </w:pBdr>
      <w:spacing w:before="100" w:beforeAutospacing="1" w:after="100" w:afterAutospacing="1"/>
    </w:pPr>
    <w:rPr>
      <w:rFonts w:ascii="Times New Roman CYR" w:hAnsi="Times New Roman CYR"/>
      <w:b/>
      <w:bCs/>
      <w:sz w:val="18"/>
      <w:szCs w:val="18"/>
    </w:rPr>
  </w:style>
  <w:style w:type="paragraph" w:customStyle="1" w:styleId="Bullet5">
    <w:name w:val="Bullet Знак Знак"/>
    <w:basedOn w:val="a3"/>
    <w:link w:val="Bullet6"/>
    <w:rsid w:val="00BF1494"/>
    <w:pPr>
      <w:tabs>
        <w:tab w:val="num" w:pos="723"/>
      </w:tabs>
      <w:spacing w:before="120"/>
      <w:ind w:left="723" w:hanging="363"/>
      <w:jc w:val="left"/>
    </w:pPr>
    <w:rPr>
      <w:rFonts w:cs="Arial"/>
      <w:lang w:val="en-US"/>
    </w:rPr>
  </w:style>
  <w:style w:type="character" w:customStyle="1" w:styleId="Bullet6">
    <w:name w:val="Bullet Знак Знак Знак"/>
    <w:link w:val="Bullet5"/>
    <w:rsid w:val="000A59A4"/>
    <w:rPr>
      <w:rFonts w:ascii="Arial" w:hAnsi="Arial" w:cs="Arial"/>
      <w:lang w:val="en-US" w:eastAsia="ru-RU" w:bidi="ar-SA"/>
    </w:rPr>
  </w:style>
  <w:style w:type="table" w:styleId="aff3">
    <w:name w:val="Table Grid"/>
    <w:basedOn w:val="a5"/>
    <w:rsid w:val="009E53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2"/>
    <w:rsid w:val="00AB1256"/>
    <w:pPr>
      <w:numPr>
        <w:numId w:val="7"/>
      </w:numPr>
    </w:pPr>
    <w:rPr>
      <w:rFonts w:ascii="Arial" w:eastAsia="Proxy 9" w:hAnsi="Arial"/>
      <w:sz w:val="20"/>
      <w:szCs w:val="20"/>
    </w:rPr>
  </w:style>
  <w:style w:type="paragraph" w:customStyle="1" w:styleId="aff4">
    <w:name w:val="шапка таблицы"/>
    <w:basedOn w:val="a2"/>
    <w:autoRedefine/>
    <w:rsid w:val="00C82F87"/>
    <w:pPr>
      <w:spacing w:before="60" w:after="60"/>
      <w:jc w:val="center"/>
    </w:pPr>
    <w:rPr>
      <w:rFonts w:ascii="Arial" w:eastAsia="Proxy 9" w:hAnsi="Arial"/>
      <w:sz w:val="16"/>
      <w:szCs w:val="16"/>
    </w:rPr>
  </w:style>
  <w:style w:type="paragraph" w:customStyle="1" w:styleId="aff5">
    <w:name w:val="Данные таблицы"/>
    <w:basedOn w:val="a2"/>
    <w:next w:val="a2"/>
    <w:autoRedefine/>
    <w:rsid w:val="00C82F87"/>
    <w:pPr>
      <w:tabs>
        <w:tab w:val="left" w:pos="800"/>
      </w:tabs>
      <w:spacing w:before="60" w:after="60"/>
      <w:jc w:val="center"/>
    </w:pPr>
    <w:rPr>
      <w:rFonts w:ascii="Arial" w:eastAsia="Proxy 9" w:hAnsi="Arial"/>
      <w:sz w:val="20"/>
      <w:szCs w:val="20"/>
    </w:rPr>
  </w:style>
  <w:style w:type="paragraph" w:customStyle="1" w:styleId="aff6">
    <w:name w:val="Текст таблицы"/>
    <w:basedOn w:val="a2"/>
    <w:next w:val="a2"/>
    <w:autoRedefine/>
    <w:rsid w:val="00C82F87"/>
    <w:pPr>
      <w:tabs>
        <w:tab w:val="left" w:pos="800"/>
      </w:tabs>
      <w:spacing w:before="60" w:after="60"/>
    </w:pPr>
    <w:rPr>
      <w:rFonts w:ascii="Arial" w:eastAsia="Proxy 9" w:hAnsi="Arial"/>
      <w:sz w:val="20"/>
      <w:szCs w:val="20"/>
    </w:rPr>
  </w:style>
  <w:style w:type="paragraph" w:customStyle="1" w:styleId="212">
    <w:name w:val="Основной текст 21"/>
    <w:basedOn w:val="a2"/>
    <w:rsid w:val="001A524E"/>
    <w:pPr>
      <w:overflowPunct w:val="0"/>
      <w:autoSpaceDE w:val="0"/>
      <w:autoSpaceDN w:val="0"/>
      <w:adjustRightInd w:val="0"/>
      <w:spacing w:line="360" w:lineRule="auto"/>
      <w:jc w:val="both"/>
      <w:textAlignment w:val="baseline"/>
    </w:pPr>
    <w:rPr>
      <w:rFonts w:ascii="Arial" w:hAnsi="Arial"/>
      <w:szCs w:val="20"/>
    </w:rPr>
  </w:style>
  <w:style w:type="paragraph" w:customStyle="1" w:styleId="Zagolovok1">
    <w:name w:val="Zagolovok#1"/>
    <w:basedOn w:val="a2"/>
    <w:link w:val="Zagolovok10"/>
    <w:rsid w:val="00F329AF"/>
    <w:pPr>
      <w:numPr>
        <w:ilvl w:val="1"/>
        <w:numId w:val="9"/>
      </w:numPr>
      <w:spacing w:line="360" w:lineRule="auto"/>
      <w:jc w:val="center"/>
    </w:pPr>
    <w:rPr>
      <w:b/>
      <w:sz w:val="32"/>
      <w:szCs w:val="32"/>
    </w:rPr>
  </w:style>
  <w:style w:type="character" w:customStyle="1" w:styleId="Zagolovok10">
    <w:name w:val="Zagolovok#1 Знак"/>
    <w:link w:val="Zagolovok1"/>
    <w:rsid w:val="00F329AF"/>
    <w:rPr>
      <w:b/>
      <w:sz w:val="32"/>
      <w:szCs w:val="32"/>
    </w:rPr>
  </w:style>
  <w:style w:type="paragraph" w:customStyle="1" w:styleId="zagolovok2">
    <w:name w:val="zagolovok#2"/>
    <w:basedOn w:val="a2"/>
    <w:rsid w:val="00F329AF"/>
    <w:pPr>
      <w:numPr>
        <w:numId w:val="9"/>
      </w:numPr>
      <w:jc w:val="center"/>
    </w:pPr>
    <w:rPr>
      <w:b/>
      <w:sz w:val="40"/>
      <w:szCs w:val="40"/>
    </w:rPr>
  </w:style>
  <w:style w:type="character" w:customStyle="1" w:styleId="aff7">
    <w:name w:val="Основной текст Знак Знак Знак Знак Знак Знак Знак Знак Знак Знак Знак Знак Знак Знак Знак З"/>
    <w:rsid w:val="00BC3E2E"/>
    <w:rPr>
      <w:rFonts w:ascii="Arial" w:hAnsi="Arial" w:cs="Arial"/>
      <w:lang w:val="en-GB" w:eastAsia="ru-RU" w:bidi="ar-SA"/>
    </w:rPr>
  </w:style>
  <w:style w:type="paragraph" w:customStyle="1" w:styleId="xl45">
    <w:name w:val="xl45"/>
    <w:basedOn w:val="a2"/>
    <w:rsid w:val="00376EC3"/>
    <w:pPr>
      <w:pBdr>
        <w:bottom w:val="single" w:sz="8" w:space="0" w:color="auto"/>
        <w:right w:val="single" w:sz="8" w:space="0" w:color="auto"/>
      </w:pBdr>
      <w:spacing w:before="100" w:beforeAutospacing="1" w:after="100" w:afterAutospacing="1"/>
      <w:jc w:val="center"/>
    </w:pPr>
    <w:rPr>
      <w:rFonts w:ascii="Times New Roman CYR" w:hAnsi="Times New Roman CYR"/>
      <w:b/>
      <w:bCs/>
      <w:sz w:val="18"/>
      <w:szCs w:val="18"/>
    </w:rPr>
  </w:style>
  <w:style w:type="paragraph" w:customStyle="1" w:styleId="IN2A">
    <w:name w:val="IN2A"/>
    <w:basedOn w:val="a2"/>
    <w:autoRedefine/>
    <w:rsid w:val="00AE0894"/>
    <w:rPr>
      <w:szCs w:val="20"/>
    </w:rPr>
  </w:style>
  <w:style w:type="paragraph" w:customStyle="1" w:styleId="Standaardzonderwitregel">
    <w:name w:val="Standaard zonder witregel"/>
    <w:basedOn w:val="a2"/>
    <w:next w:val="a2"/>
    <w:rsid w:val="00A36262"/>
    <w:pPr>
      <w:spacing w:before="120" w:line="240" w:lineRule="atLeast"/>
      <w:ind w:firstLine="720"/>
      <w:jc w:val="both"/>
    </w:pPr>
    <w:rPr>
      <w:rFonts w:ascii="Arial" w:hAnsi="Arial"/>
      <w:sz w:val="21"/>
      <w:szCs w:val="20"/>
      <w:lang w:val="en-GB"/>
    </w:rPr>
  </w:style>
  <w:style w:type="paragraph" w:customStyle="1" w:styleId="Style6">
    <w:name w:val="Style6"/>
    <w:basedOn w:val="a2"/>
    <w:uiPriority w:val="99"/>
    <w:rsid w:val="00E47BE0"/>
    <w:pPr>
      <w:widowControl w:val="0"/>
      <w:autoSpaceDE w:val="0"/>
      <w:autoSpaceDN w:val="0"/>
      <w:adjustRightInd w:val="0"/>
    </w:pPr>
    <w:rPr>
      <w:rFonts w:ascii="Arial" w:hAnsi="Arial" w:cs="Arial"/>
    </w:rPr>
  </w:style>
  <w:style w:type="character" w:customStyle="1" w:styleId="FontStyle25">
    <w:name w:val="Font Style25"/>
    <w:rsid w:val="00A90E2F"/>
    <w:rPr>
      <w:rFonts w:ascii="Arial" w:hAnsi="Arial" w:cs="Arial"/>
      <w:color w:val="000000"/>
      <w:sz w:val="18"/>
      <w:szCs w:val="18"/>
    </w:rPr>
  </w:style>
  <w:style w:type="paragraph" w:customStyle="1" w:styleId="Style12">
    <w:name w:val="Style12"/>
    <w:basedOn w:val="a2"/>
    <w:rsid w:val="00A90E2F"/>
    <w:pPr>
      <w:widowControl w:val="0"/>
      <w:autoSpaceDE w:val="0"/>
      <w:autoSpaceDN w:val="0"/>
      <w:adjustRightInd w:val="0"/>
    </w:pPr>
    <w:rPr>
      <w:rFonts w:ascii="Arial" w:hAnsi="Arial" w:cs="Arial"/>
    </w:rPr>
  </w:style>
  <w:style w:type="character" w:customStyle="1" w:styleId="FontStyle30">
    <w:name w:val="Font Style30"/>
    <w:uiPriority w:val="99"/>
    <w:rsid w:val="00A90E2F"/>
    <w:rPr>
      <w:rFonts w:ascii="Arial" w:hAnsi="Arial" w:cs="Arial"/>
      <w:b/>
      <w:bCs/>
      <w:color w:val="000000"/>
      <w:sz w:val="18"/>
      <w:szCs w:val="18"/>
    </w:rPr>
  </w:style>
  <w:style w:type="paragraph" w:customStyle="1" w:styleId="Arial10">
    <w:name w:val="Стиль Arial 10 пт Междустр.интервал:  полуторный"/>
    <w:basedOn w:val="a2"/>
    <w:rsid w:val="00D30E02"/>
    <w:pPr>
      <w:spacing w:before="120"/>
      <w:ind w:firstLine="737"/>
      <w:jc w:val="both"/>
    </w:pPr>
    <w:rPr>
      <w:rFonts w:ascii="Arial" w:hAnsi="Arial"/>
      <w:sz w:val="20"/>
      <w:szCs w:val="20"/>
    </w:rPr>
  </w:style>
  <w:style w:type="paragraph" w:customStyle="1" w:styleId="1ArialArial10pt">
    <w:name w:val="Стиль Заголовок 1 + (латиница) Arial (сложные знаки) Arial 10 pt..."/>
    <w:basedOn w:val="2"/>
    <w:autoRedefine/>
    <w:rsid w:val="000A59A4"/>
    <w:pPr>
      <w:numPr>
        <w:numId w:val="10"/>
      </w:numPr>
      <w:spacing w:before="120" w:after="0"/>
      <w:jc w:val="both"/>
    </w:pPr>
    <w:rPr>
      <w:bCs w:val="0"/>
      <w:sz w:val="22"/>
      <w:szCs w:val="22"/>
    </w:rPr>
  </w:style>
  <w:style w:type="paragraph" w:customStyle="1" w:styleId="2Arial10pt611pt">
    <w:name w:val="Стиль Стиль Заголовок 2 + Arial 10 pt После:  6 пт + 11 pt Знак"/>
    <w:basedOn w:val="3"/>
    <w:rsid w:val="000A59A4"/>
    <w:pPr>
      <w:numPr>
        <w:numId w:val="10"/>
      </w:numPr>
      <w:spacing w:before="120" w:after="0"/>
      <w:jc w:val="both"/>
    </w:pPr>
    <w:rPr>
      <w:rFonts w:eastAsia="Proxy 9"/>
      <w:b w:val="0"/>
      <w:bCs w:val="0"/>
      <w:i/>
      <w:sz w:val="24"/>
      <w:szCs w:val="20"/>
    </w:rPr>
  </w:style>
  <w:style w:type="paragraph" w:customStyle="1" w:styleId="Arial10pt2">
    <w:name w:val="Стиль Основной текст с отступом + Arial 10 pt по ширине Слева:  ..."/>
    <w:basedOn w:val="ac"/>
    <w:rsid w:val="000A59A4"/>
    <w:pPr>
      <w:spacing w:before="120" w:line="360" w:lineRule="auto"/>
      <w:ind w:left="0" w:firstLine="737"/>
    </w:pPr>
  </w:style>
  <w:style w:type="paragraph" w:customStyle="1" w:styleId="nummering1">
    <w:name w:val="nummering 1"/>
    <w:basedOn w:val="Standaardzonderwitregel"/>
    <w:rsid w:val="00A541F1"/>
    <w:pPr>
      <w:numPr>
        <w:numId w:val="11"/>
      </w:numPr>
      <w:spacing w:before="0"/>
    </w:pPr>
  </w:style>
  <w:style w:type="paragraph" w:customStyle="1" w:styleId="1f1">
    <w:name w:val="Основной текст 1"/>
    <w:basedOn w:val="a2"/>
    <w:rsid w:val="009C7FF4"/>
    <w:pPr>
      <w:spacing w:before="120"/>
      <w:jc w:val="both"/>
    </w:pPr>
    <w:rPr>
      <w:rFonts w:ascii="Arial" w:hAnsi="Arial"/>
      <w:sz w:val="20"/>
      <w:szCs w:val="20"/>
    </w:rPr>
  </w:style>
  <w:style w:type="paragraph" w:customStyle="1" w:styleId="2Arial18">
    <w:name w:val="Стиль Заголовок 2 + Arial малые прописные по ширине Перед:  18 п..."/>
    <w:basedOn w:val="2"/>
    <w:rsid w:val="009C7FF4"/>
    <w:pPr>
      <w:numPr>
        <w:ilvl w:val="0"/>
        <w:numId w:val="0"/>
      </w:numPr>
      <w:spacing w:before="360" w:after="0"/>
    </w:pPr>
    <w:rPr>
      <w:rFonts w:cs="Times New Roman"/>
      <w:smallCaps/>
      <w:sz w:val="24"/>
    </w:rPr>
  </w:style>
  <w:style w:type="paragraph" w:customStyle="1" w:styleId="3Arial11pt">
    <w:name w:val="Стиль Заголовок 3 + Arial 11 pt полужирный не курсив по ширине..."/>
    <w:basedOn w:val="3"/>
    <w:rsid w:val="009C7FF4"/>
    <w:pPr>
      <w:numPr>
        <w:ilvl w:val="0"/>
        <w:numId w:val="0"/>
      </w:numPr>
      <w:spacing w:before="360" w:after="0"/>
      <w:jc w:val="both"/>
    </w:pPr>
    <w:rPr>
      <w:sz w:val="22"/>
      <w:szCs w:val="22"/>
    </w:rPr>
  </w:style>
  <w:style w:type="paragraph" w:customStyle="1" w:styleId="1Arial180">
    <w:name w:val="Стиль Заголовок 1 + Arial по ширине Перед:  18 пт После:  0 пт ..."/>
    <w:basedOn w:val="1"/>
    <w:rsid w:val="009C7FF4"/>
    <w:pPr>
      <w:pageBreakBefore w:val="0"/>
      <w:numPr>
        <w:numId w:val="0"/>
      </w:numPr>
      <w:spacing w:before="360" w:after="0"/>
      <w:jc w:val="both"/>
    </w:pPr>
    <w:rPr>
      <w:kern w:val="32"/>
      <w:sz w:val="24"/>
    </w:rPr>
  </w:style>
  <w:style w:type="paragraph" w:customStyle="1" w:styleId="xl75">
    <w:name w:val="xl75"/>
    <w:basedOn w:val="a2"/>
    <w:rsid w:val="009333D1"/>
    <w:pPr>
      <w:pBdr>
        <w:top w:val="single" w:sz="8" w:space="0" w:color="auto"/>
      </w:pBdr>
      <w:spacing w:before="100" w:beforeAutospacing="1" w:after="100" w:afterAutospacing="1"/>
      <w:jc w:val="center"/>
    </w:pPr>
    <w:rPr>
      <w:rFonts w:ascii="Times New Roman CYR" w:hAnsi="Times New Roman CYR"/>
      <w:b/>
      <w:bCs/>
      <w:sz w:val="18"/>
      <w:szCs w:val="18"/>
    </w:rPr>
  </w:style>
  <w:style w:type="character" w:customStyle="1" w:styleId="HTML">
    <w:name w:val="Стандартный HTML Знак"/>
    <w:link w:val="HTML0"/>
    <w:rsid w:val="009333D1"/>
    <w:rPr>
      <w:rFonts w:ascii="Courier New" w:hAnsi="Courier New" w:cs="Courier New"/>
      <w:lang w:val="en-US" w:eastAsia="en-US"/>
    </w:rPr>
  </w:style>
  <w:style w:type="paragraph" w:styleId="HTML0">
    <w:name w:val="HTML Preformatted"/>
    <w:basedOn w:val="a2"/>
    <w:link w:val="HTML"/>
    <w:rsid w:val="009333D1"/>
    <w:rPr>
      <w:rFonts w:ascii="Courier New" w:hAnsi="Courier New"/>
      <w:sz w:val="20"/>
      <w:szCs w:val="20"/>
      <w:lang w:val="en-US" w:eastAsia="en-US"/>
    </w:rPr>
  </w:style>
  <w:style w:type="paragraph" w:customStyle="1" w:styleId="1a">
    <w:name w:val="1a"/>
    <w:basedOn w:val="a2"/>
    <w:rsid w:val="009333D1"/>
    <w:pPr>
      <w:numPr>
        <w:numId w:val="12"/>
      </w:numPr>
      <w:spacing w:before="120" w:after="120"/>
      <w:jc w:val="both"/>
    </w:pPr>
    <w:rPr>
      <w:szCs w:val="20"/>
      <w:lang w:val="en-GB"/>
    </w:rPr>
  </w:style>
  <w:style w:type="paragraph" w:customStyle="1" w:styleId="xl37">
    <w:name w:val="xl37"/>
    <w:basedOn w:val="a2"/>
    <w:rsid w:val="00C97093"/>
    <w:pPr>
      <w:pBdr>
        <w:top w:val="single" w:sz="8" w:space="0" w:color="auto"/>
        <w:left w:val="single" w:sz="8" w:space="0" w:color="auto"/>
        <w:right w:val="single" w:sz="8" w:space="0" w:color="auto"/>
      </w:pBdr>
      <w:spacing w:before="100" w:beforeAutospacing="1" w:after="100" w:afterAutospacing="1"/>
    </w:pPr>
    <w:rPr>
      <w:rFonts w:ascii="Times New Roman CYR" w:hAnsi="Times New Roman CYR"/>
      <w:b/>
      <w:bCs/>
      <w:sz w:val="18"/>
      <w:szCs w:val="18"/>
    </w:rPr>
  </w:style>
  <w:style w:type="character" w:styleId="aff8">
    <w:name w:val="Emphasis"/>
    <w:qFormat/>
    <w:rsid w:val="00E423CC"/>
    <w:rPr>
      <w:i/>
    </w:rPr>
  </w:style>
  <w:style w:type="paragraph" w:customStyle="1" w:styleId="K">
    <w:name w:val="K"/>
    <w:basedOn w:val="a2"/>
    <w:rsid w:val="00E423CC"/>
    <w:pPr>
      <w:jc w:val="both"/>
    </w:pPr>
    <w:rPr>
      <w:rFonts w:ascii="NTHelvetica/Cyrillic" w:hAnsi="NTHelvetica/Cyrillic"/>
      <w:sz w:val="28"/>
      <w:szCs w:val="20"/>
      <w:lang w:val="en-US"/>
    </w:rPr>
  </w:style>
  <w:style w:type="paragraph" w:customStyle="1" w:styleId="M">
    <w:name w:val="M"/>
    <w:basedOn w:val="K"/>
    <w:rsid w:val="00E423CC"/>
  </w:style>
  <w:style w:type="paragraph" w:customStyle="1" w:styleId="FR1">
    <w:name w:val="FR1"/>
    <w:rsid w:val="00E423CC"/>
    <w:pPr>
      <w:widowControl w:val="0"/>
      <w:snapToGrid w:val="0"/>
      <w:spacing w:before="120" w:after="120"/>
      <w:jc w:val="center"/>
      <w:outlineLvl w:val="0"/>
    </w:pPr>
    <w:rPr>
      <w:b/>
      <w:sz w:val="24"/>
    </w:rPr>
  </w:style>
  <w:style w:type="paragraph" w:customStyle="1" w:styleId="aff9">
    <w:name w:val="Таблица"/>
    <w:aliases w:val="рисунок"/>
    <w:basedOn w:val="a2"/>
    <w:qFormat/>
    <w:rsid w:val="001F777C"/>
    <w:pPr>
      <w:spacing w:before="60" w:after="60"/>
    </w:pPr>
    <w:rPr>
      <w:rFonts w:ascii="Arial" w:hAnsi="Arial"/>
      <w:sz w:val="20"/>
      <w:szCs w:val="20"/>
    </w:rPr>
  </w:style>
  <w:style w:type="paragraph" w:customStyle="1" w:styleId="xl66">
    <w:name w:val="xl66"/>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0">
    <w:name w:val="xl70"/>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71">
    <w:name w:val="xl71"/>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72">
    <w:name w:val="xl72"/>
    <w:basedOn w:val="a2"/>
    <w:rsid w:val="00C452B8"/>
    <w:pPr>
      <w:pBdr>
        <w:top w:val="single" w:sz="4" w:space="0" w:color="auto"/>
        <w:left w:val="single" w:sz="4" w:space="0" w:color="auto"/>
      </w:pBdr>
      <w:spacing w:before="100" w:beforeAutospacing="1" w:after="100" w:afterAutospacing="1"/>
      <w:jc w:val="center"/>
      <w:textAlignment w:val="center"/>
    </w:pPr>
  </w:style>
  <w:style w:type="paragraph" w:customStyle="1" w:styleId="xl73">
    <w:name w:val="xl73"/>
    <w:basedOn w:val="a2"/>
    <w:rsid w:val="00C452B8"/>
    <w:pPr>
      <w:pBdr>
        <w:top w:val="single" w:sz="4" w:space="0" w:color="auto"/>
      </w:pBdr>
      <w:spacing w:before="100" w:beforeAutospacing="1" w:after="100" w:afterAutospacing="1"/>
      <w:jc w:val="center"/>
      <w:textAlignment w:val="center"/>
    </w:pPr>
  </w:style>
  <w:style w:type="paragraph" w:customStyle="1" w:styleId="xl74">
    <w:name w:val="xl74"/>
    <w:basedOn w:val="a2"/>
    <w:rsid w:val="00C452B8"/>
    <w:pPr>
      <w:pBdr>
        <w:top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2"/>
    <w:rsid w:val="00C452B8"/>
    <w:pPr>
      <w:pBdr>
        <w:bottom w:val="single" w:sz="4" w:space="0" w:color="auto"/>
      </w:pBdr>
      <w:spacing w:before="100" w:beforeAutospacing="1" w:after="100" w:afterAutospacing="1"/>
      <w:jc w:val="center"/>
      <w:textAlignment w:val="center"/>
    </w:pPr>
  </w:style>
  <w:style w:type="paragraph" w:customStyle="1" w:styleId="xl77">
    <w:name w:val="xl77"/>
    <w:basedOn w:val="a2"/>
    <w:rsid w:val="00C452B8"/>
    <w:pPr>
      <w:pBdr>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2"/>
    <w:rsid w:val="00C452B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2"/>
    <w:rsid w:val="00C452B8"/>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2"/>
    <w:rsid w:val="00C452B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2"/>
    <w:rsid w:val="00C452B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2"/>
    <w:rsid w:val="00C452B8"/>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83">
    <w:name w:val="xl83"/>
    <w:basedOn w:val="a2"/>
    <w:rsid w:val="00C452B8"/>
    <w:pPr>
      <w:pBdr>
        <w:left w:val="single" w:sz="4" w:space="0" w:color="auto"/>
        <w:right w:val="single" w:sz="4" w:space="0" w:color="auto"/>
      </w:pBdr>
      <w:spacing w:before="100" w:beforeAutospacing="1" w:after="100" w:afterAutospacing="1"/>
      <w:textAlignment w:val="top"/>
    </w:pPr>
  </w:style>
  <w:style w:type="paragraph" w:customStyle="1" w:styleId="xl84">
    <w:name w:val="xl84"/>
    <w:basedOn w:val="a2"/>
    <w:rsid w:val="00C452B8"/>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85">
    <w:name w:val="xl85"/>
    <w:basedOn w:val="a2"/>
    <w:rsid w:val="00C452B8"/>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86">
    <w:name w:val="xl86"/>
    <w:basedOn w:val="a2"/>
    <w:rsid w:val="00C452B8"/>
    <w:pPr>
      <w:pBdr>
        <w:left w:val="single" w:sz="4" w:space="0" w:color="auto"/>
        <w:right w:val="single" w:sz="4" w:space="0" w:color="auto"/>
      </w:pBdr>
      <w:spacing w:before="100" w:beforeAutospacing="1" w:after="100" w:afterAutospacing="1"/>
      <w:jc w:val="center"/>
      <w:textAlignment w:val="top"/>
    </w:pPr>
  </w:style>
  <w:style w:type="paragraph" w:customStyle="1" w:styleId="xl87">
    <w:name w:val="xl87"/>
    <w:basedOn w:val="a2"/>
    <w:rsid w:val="00C452B8"/>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88">
    <w:name w:val="xl88"/>
    <w:basedOn w:val="a2"/>
    <w:rsid w:val="00C452B8"/>
    <w:pPr>
      <w:pBdr>
        <w:top w:val="single" w:sz="4" w:space="0" w:color="auto"/>
        <w:left w:val="single" w:sz="4" w:space="0" w:color="auto"/>
        <w:right w:val="single" w:sz="4" w:space="0" w:color="auto"/>
      </w:pBdr>
      <w:spacing w:before="100" w:beforeAutospacing="1" w:after="100" w:afterAutospacing="1"/>
      <w:jc w:val="right"/>
      <w:textAlignment w:val="top"/>
    </w:pPr>
  </w:style>
  <w:style w:type="paragraph" w:customStyle="1" w:styleId="xl89">
    <w:name w:val="xl89"/>
    <w:basedOn w:val="a2"/>
    <w:rsid w:val="00C452B8"/>
    <w:pPr>
      <w:pBdr>
        <w:left w:val="single" w:sz="4" w:space="0" w:color="auto"/>
        <w:right w:val="single" w:sz="4" w:space="0" w:color="auto"/>
      </w:pBdr>
      <w:spacing w:before="100" w:beforeAutospacing="1" w:after="100" w:afterAutospacing="1"/>
      <w:jc w:val="right"/>
      <w:textAlignment w:val="top"/>
    </w:pPr>
  </w:style>
  <w:style w:type="paragraph" w:customStyle="1" w:styleId="xl90">
    <w:name w:val="xl90"/>
    <w:basedOn w:val="a2"/>
    <w:rsid w:val="00C452B8"/>
    <w:pPr>
      <w:pBdr>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63">
    <w:name w:val="xl63"/>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2"/>
    <w:rsid w:val="00C452B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WW8Num24z0">
    <w:name w:val="WW8Num24z0"/>
    <w:rsid w:val="00760B2A"/>
    <w:rPr>
      <w:rFonts w:ascii="Wingdings" w:hAnsi="Wingdings"/>
    </w:rPr>
  </w:style>
  <w:style w:type="character" w:customStyle="1" w:styleId="WW8Num27z2">
    <w:name w:val="WW8Num27z2"/>
    <w:rsid w:val="00F739B9"/>
    <w:rPr>
      <w:rFonts w:ascii="Wingdings" w:hAnsi="Wingdings"/>
    </w:rPr>
  </w:style>
  <w:style w:type="paragraph" w:customStyle="1" w:styleId="2110">
    <w:name w:val="Основной текст 211"/>
    <w:basedOn w:val="a2"/>
    <w:rsid w:val="00F739B9"/>
    <w:pPr>
      <w:suppressAutoHyphens/>
      <w:spacing w:before="120"/>
      <w:ind w:firstLine="709"/>
      <w:jc w:val="both"/>
    </w:pPr>
    <w:rPr>
      <w:szCs w:val="20"/>
      <w:lang w:eastAsia="ar-SA"/>
    </w:rPr>
  </w:style>
  <w:style w:type="paragraph" w:customStyle="1" w:styleId="xl40">
    <w:name w:val="xl40"/>
    <w:basedOn w:val="a2"/>
    <w:rsid w:val="00050A71"/>
    <w:pPr>
      <w:pBdr>
        <w:right w:val="single" w:sz="8" w:space="0" w:color="auto"/>
      </w:pBdr>
      <w:spacing w:before="100" w:beforeAutospacing="1" w:after="100" w:afterAutospacing="1"/>
      <w:jc w:val="center"/>
    </w:pPr>
    <w:rPr>
      <w:rFonts w:ascii="Times New Roman CYR" w:hAnsi="Times New Roman CYR"/>
      <w:b/>
      <w:bCs/>
      <w:sz w:val="18"/>
      <w:szCs w:val="18"/>
    </w:rPr>
  </w:style>
  <w:style w:type="paragraph" w:customStyle="1" w:styleId="a0">
    <w:name w:val="Маркированный подсписок"/>
    <w:basedOn w:val="29"/>
    <w:autoRedefine/>
    <w:rsid w:val="00B941D2"/>
    <w:pPr>
      <w:keepNext/>
      <w:numPr>
        <w:numId w:val="13"/>
      </w:numPr>
      <w:tabs>
        <w:tab w:val="num" w:pos="360"/>
      </w:tabs>
      <w:spacing w:before="120" w:after="120"/>
      <w:contextualSpacing w:val="0"/>
      <w:jc w:val="both"/>
    </w:pPr>
    <w:rPr>
      <w:rFonts w:ascii="Arial" w:hAnsi="Arial" w:cs="Arial"/>
      <w:sz w:val="20"/>
      <w:szCs w:val="20"/>
      <w:lang w:val="en-US" w:eastAsia="en-US"/>
    </w:rPr>
  </w:style>
  <w:style w:type="paragraph" w:styleId="29">
    <w:name w:val="List Bullet 2"/>
    <w:basedOn w:val="a2"/>
    <w:link w:val="2a"/>
    <w:rsid w:val="00B941D2"/>
    <w:pPr>
      <w:tabs>
        <w:tab w:val="num" w:pos="1440"/>
      </w:tabs>
      <w:ind w:left="1440" w:hanging="363"/>
      <w:contextualSpacing/>
    </w:pPr>
  </w:style>
  <w:style w:type="paragraph" w:customStyle="1" w:styleId="xl51">
    <w:name w:val="xl51"/>
    <w:basedOn w:val="a2"/>
    <w:rsid w:val="00613506"/>
    <w:pPr>
      <w:pBdr>
        <w:top w:val="single" w:sz="8" w:space="0" w:color="auto"/>
        <w:left w:val="single" w:sz="8" w:space="0" w:color="auto"/>
        <w:right w:val="single" w:sz="8" w:space="0" w:color="auto"/>
      </w:pBdr>
      <w:spacing w:before="100" w:beforeAutospacing="1" w:after="100" w:afterAutospacing="1"/>
    </w:pPr>
    <w:rPr>
      <w:rFonts w:ascii="Times New Roman CYR" w:hAnsi="Times New Roman CYR"/>
      <w:sz w:val="18"/>
      <w:szCs w:val="18"/>
    </w:rPr>
  </w:style>
  <w:style w:type="character" w:customStyle="1" w:styleId="affa">
    <w:name w:val="Осн.текст Знак Знак"/>
    <w:link w:val="affb"/>
    <w:uiPriority w:val="99"/>
    <w:locked/>
    <w:rsid w:val="00012B8B"/>
    <w:rPr>
      <w:rFonts w:ascii="Arial" w:hAnsi="Arial" w:cs="Arial"/>
    </w:rPr>
  </w:style>
  <w:style w:type="paragraph" w:customStyle="1" w:styleId="affb">
    <w:name w:val="Осн.текст Знак"/>
    <w:basedOn w:val="a2"/>
    <w:link w:val="affa"/>
    <w:uiPriority w:val="99"/>
    <w:rsid w:val="00012B8B"/>
    <w:pPr>
      <w:spacing w:before="120" w:after="120"/>
      <w:jc w:val="both"/>
    </w:pPr>
    <w:rPr>
      <w:rFonts w:ascii="Arial" w:hAnsi="Arial"/>
      <w:sz w:val="20"/>
      <w:szCs w:val="20"/>
    </w:rPr>
  </w:style>
  <w:style w:type="paragraph" w:customStyle="1" w:styleId="1f2">
    <w:name w:val="Стиль по центру1"/>
    <w:basedOn w:val="a2"/>
    <w:rsid w:val="00012B8B"/>
    <w:pPr>
      <w:keepNext/>
      <w:jc w:val="center"/>
    </w:pPr>
    <w:rPr>
      <w:rFonts w:ascii="Arial" w:hAnsi="Arial"/>
      <w:sz w:val="20"/>
      <w:szCs w:val="20"/>
    </w:rPr>
  </w:style>
  <w:style w:type="paragraph" w:customStyle="1" w:styleId="0">
    <w:name w:val="Стиль Осн.текст + Первая строка:  0 см"/>
    <w:basedOn w:val="a2"/>
    <w:rsid w:val="00012B8B"/>
    <w:pPr>
      <w:spacing w:before="120" w:after="120"/>
      <w:jc w:val="both"/>
    </w:pPr>
    <w:rPr>
      <w:rFonts w:ascii="Arial" w:hAnsi="Arial"/>
      <w:sz w:val="20"/>
      <w:szCs w:val="20"/>
    </w:rPr>
  </w:style>
  <w:style w:type="paragraph" w:styleId="affc">
    <w:name w:val="List Paragraph"/>
    <w:basedOn w:val="a2"/>
    <w:link w:val="affd"/>
    <w:uiPriority w:val="99"/>
    <w:qFormat/>
    <w:rsid w:val="00022E11"/>
    <w:pPr>
      <w:spacing w:after="200" w:line="276" w:lineRule="auto"/>
      <w:ind w:left="720"/>
      <w:contextualSpacing/>
    </w:pPr>
    <w:rPr>
      <w:rFonts w:ascii="Calibri" w:hAnsi="Calibri"/>
      <w:sz w:val="22"/>
      <w:szCs w:val="22"/>
    </w:rPr>
  </w:style>
  <w:style w:type="character" w:customStyle="1" w:styleId="affe">
    <w:name w:val="Основной текст Знак Знак Знак Знак Знак Знак Знак Знак Знак"/>
    <w:aliases w:val="Основной текст Знак Знак Знак Знак Знак Знак Знак Знак Знак1"/>
    <w:rsid w:val="00022E11"/>
    <w:rPr>
      <w:rFonts w:ascii="Arial" w:hAnsi="Arial" w:cs="Arial"/>
      <w:lang w:val="en-GB" w:eastAsia="ru-RU" w:bidi="ar-SA"/>
    </w:rPr>
  </w:style>
  <w:style w:type="paragraph" w:customStyle="1" w:styleId="Style1">
    <w:name w:val="Style1"/>
    <w:basedOn w:val="a2"/>
    <w:uiPriority w:val="99"/>
    <w:rsid w:val="006E209D"/>
    <w:pPr>
      <w:widowControl w:val="0"/>
      <w:autoSpaceDE w:val="0"/>
      <w:autoSpaceDN w:val="0"/>
      <w:adjustRightInd w:val="0"/>
      <w:jc w:val="both"/>
    </w:pPr>
  </w:style>
  <w:style w:type="paragraph" w:customStyle="1" w:styleId="Style3">
    <w:name w:val="Style3"/>
    <w:basedOn w:val="a2"/>
    <w:uiPriority w:val="99"/>
    <w:rsid w:val="006E209D"/>
    <w:pPr>
      <w:widowControl w:val="0"/>
      <w:autoSpaceDE w:val="0"/>
      <w:autoSpaceDN w:val="0"/>
      <w:adjustRightInd w:val="0"/>
      <w:spacing w:line="320" w:lineRule="exact"/>
      <w:ind w:firstLine="893"/>
      <w:jc w:val="both"/>
    </w:pPr>
  </w:style>
  <w:style w:type="character" w:customStyle="1" w:styleId="FontStyle19">
    <w:name w:val="Font Style19"/>
    <w:uiPriority w:val="99"/>
    <w:rsid w:val="006E209D"/>
    <w:rPr>
      <w:rFonts w:ascii="Times New Roman" w:hAnsi="Times New Roman" w:cs="Times New Roman"/>
      <w:sz w:val="26"/>
      <w:szCs w:val="26"/>
    </w:rPr>
  </w:style>
  <w:style w:type="paragraph" w:customStyle="1" w:styleId="Style2">
    <w:name w:val="Style2"/>
    <w:basedOn w:val="a2"/>
    <w:uiPriority w:val="99"/>
    <w:rsid w:val="00A6163D"/>
    <w:pPr>
      <w:widowControl w:val="0"/>
      <w:autoSpaceDE w:val="0"/>
      <w:autoSpaceDN w:val="0"/>
      <w:adjustRightInd w:val="0"/>
    </w:pPr>
  </w:style>
  <w:style w:type="paragraph" w:customStyle="1" w:styleId="Style7">
    <w:name w:val="Style7"/>
    <w:basedOn w:val="a2"/>
    <w:uiPriority w:val="99"/>
    <w:rsid w:val="00A6163D"/>
    <w:pPr>
      <w:widowControl w:val="0"/>
      <w:autoSpaceDE w:val="0"/>
      <w:autoSpaceDN w:val="0"/>
      <w:adjustRightInd w:val="0"/>
      <w:spacing w:line="317" w:lineRule="exact"/>
      <w:jc w:val="both"/>
    </w:pPr>
  </w:style>
  <w:style w:type="paragraph" w:customStyle="1" w:styleId="Style9">
    <w:name w:val="Style9"/>
    <w:basedOn w:val="a2"/>
    <w:uiPriority w:val="99"/>
    <w:rsid w:val="00A6163D"/>
    <w:pPr>
      <w:widowControl w:val="0"/>
      <w:autoSpaceDE w:val="0"/>
      <w:autoSpaceDN w:val="0"/>
      <w:adjustRightInd w:val="0"/>
      <w:spacing w:line="322" w:lineRule="exact"/>
      <w:ind w:firstLine="893"/>
      <w:jc w:val="both"/>
    </w:pPr>
  </w:style>
  <w:style w:type="paragraph" w:customStyle="1" w:styleId="Style10">
    <w:name w:val="Style10"/>
    <w:basedOn w:val="a2"/>
    <w:uiPriority w:val="99"/>
    <w:rsid w:val="00A6163D"/>
    <w:pPr>
      <w:widowControl w:val="0"/>
      <w:autoSpaceDE w:val="0"/>
      <w:autoSpaceDN w:val="0"/>
      <w:adjustRightInd w:val="0"/>
      <w:spacing w:line="317" w:lineRule="exact"/>
    </w:pPr>
  </w:style>
  <w:style w:type="character" w:customStyle="1" w:styleId="FontStyle20">
    <w:name w:val="Font Style20"/>
    <w:uiPriority w:val="99"/>
    <w:rsid w:val="00A6163D"/>
    <w:rPr>
      <w:rFonts w:ascii="Times New Roman" w:hAnsi="Times New Roman" w:cs="Times New Roman"/>
      <w:b/>
      <w:bCs/>
      <w:sz w:val="26"/>
      <w:szCs w:val="26"/>
    </w:rPr>
  </w:style>
  <w:style w:type="character" w:customStyle="1" w:styleId="2Char">
    <w:name w:val="Основной текст2 Char"/>
    <w:aliases w:val="Основной текст Знак Знак Знак Знак Знак Знак Знак Знак Знак Знак Знак Знак2 Char,Основной текст Знак Знак Знак Знак2 Char,Основной текст Знак Знак Знак Знак Знак Знак Знак Знак Знак 2 Char,b2 Char Char"/>
    <w:rsid w:val="004225EB"/>
    <w:rPr>
      <w:rFonts w:ascii="Arial" w:hAnsi="Arial" w:cs="Arial"/>
      <w:lang w:val="en-GB" w:eastAsia="ru-RU" w:bidi="ar-SA"/>
    </w:rPr>
  </w:style>
  <w:style w:type="character" w:customStyle="1" w:styleId="afff">
    <w:name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F60732"/>
    <w:rPr>
      <w:bCs/>
      <w:lang w:val="ru-RU" w:eastAsia="ru-RU" w:bidi="ar-SA"/>
    </w:rPr>
  </w:style>
  <w:style w:type="character" w:customStyle="1" w:styleId="Numbered0">
    <w:name w:val="Numbered Знак Знак"/>
    <w:rsid w:val="00F60732"/>
    <w:rPr>
      <w:rFonts w:ascii="Arial" w:hAnsi="Arial" w:cs="Arial"/>
      <w:lang w:val="en-US" w:eastAsia="ru-RU" w:bidi="ar-SA"/>
    </w:rPr>
  </w:style>
  <w:style w:type="character" w:customStyle="1" w:styleId="OGHeading2">
    <w:name w:val="OG Heading 2 Знак Знак Знак Знак Знак Знак Знак Знак Знак Знак Знак Знак"/>
    <w:aliases w:val="Основной текст11 Знак Знак Знак Знак1,Основной текст Знак Знак Знак Знак Знак Знак Знак Знак Знак Знак2,b Знак Знак Знак1"/>
    <w:rsid w:val="00F60732"/>
    <w:rPr>
      <w:sz w:val="24"/>
      <w:szCs w:val="24"/>
      <w:lang w:val="ru-RU" w:eastAsia="ru-RU" w:bidi="ar-SA"/>
    </w:rPr>
  </w:style>
  <w:style w:type="paragraph" w:customStyle="1" w:styleId="1f3">
    <w:name w:val="таблица 1"/>
    <w:basedOn w:val="a3"/>
    <w:rsid w:val="00A44864"/>
    <w:pPr>
      <w:ind w:firstLine="709"/>
      <w:jc w:val="left"/>
    </w:pPr>
    <w:rPr>
      <w:rFonts w:ascii="Times New Roman" w:hAnsi="Times New Roman"/>
      <w:lang w:val="ru-RU"/>
    </w:rPr>
  </w:style>
  <w:style w:type="paragraph" w:customStyle="1" w:styleId="xl54">
    <w:name w:val="xl54"/>
    <w:basedOn w:val="a2"/>
    <w:rsid w:val="00A44864"/>
    <w:pPr>
      <w:spacing w:before="100" w:beforeAutospacing="1" w:after="100" w:afterAutospacing="1"/>
    </w:pPr>
    <w:rPr>
      <w:rFonts w:ascii="Times New Roman CYR" w:hAnsi="Times New Roman CYR"/>
      <w:sz w:val="18"/>
      <w:szCs w:val="18"/>
    </w:rPr>
  </w:style>
  <w:style w:type="paragraph" w:customStyle="1" w:styleId="xl124">
    <w:name w:val="xl124"/>
    <w:basedOn w:val="a2"/>
    <w:rsid w:val="00CB025F"/>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TableText">
    <w:name w:val="Table Text"/>
    <w:basedOn w:val="a2"/>
    <w:rsid w:val="00757EB2"/>
    <w:pPr>
      <w:keepLines/>
      <w:spacing w:before="60" w:after="60"/>
      <w:jc w:val="both"/>
    </w:pPr>
    <w:rPr>
      <w:rFonts w:ascii="Arial Narrow" w:hAnsi="Arial Narrow"/>
      <w:snapToGrid w:val="0"/>
      <w:sz w:val="20"/>
      <w:szCs w:val="20"/>
      <w:lang w:val="en-GB"/>
    </w:rPr>
  </w:style>
  <w:style w:type="paragraph" w:customStyle="1" w:styleId="4Arial11">
    <w:name w:val="Заголовок 4 Arial 11 Ж"/>
    <w:basedOn w:val="4"/>
    <w:next w:val="a2"/>
    <w:qFormat/>
    <w:rsid w:val="00757EB2"/>
    <w:pPr>
      <w:spacing w:before="0" w:after="0" w:line="360" w:lineRule="auto"/>
      <w:ind w:left="708" w:firstLine="283"/>
    </w:pPr>
    <w:rPr>
      <w:rFonts w:cs="Arial"/>
      <w:bCs w:val="0"/>
      <w:sz w:val="22"/>
      <w:szCs w:val="22"/>
      <w:lang w:val="en-US"/>
    </w:rPr>
  </w:style>
  <w:style w:type="character" w:customStyle="1" w:styleId="WW8Num1z1">
    <w:name w:val="WW8Num1z1"/>
    <w:rsid w:val="00D54543"/>
    <w:rPr>
      <w:rFonts w:ascii="Courier New" w:hAnsi="Courier New" w:cs="Courier New"/>
    </w:rPr>
  </w:style>
  <w:style w:type="character" w:customStyle="1" w:styleId="afff0">
    <w:name w:val="Основной текст_"/>
    <w:link w:val="92"/>
    <w:rsid w:val="00384C47"/>
    <w:rPr>
      <w:sz w:val="23"/>
      <w:szCs w:val="23"/>
      <w:shd w:val="clear" w:color="auto" w:fill="FFFFFF"/>
    </w:rPr>
  </w:style>
  <w:style w:type="paragraph" w:customStyle="1" w:styleId="92">
    <w:name w:val="Основной текст9"/>
    <w:basedOn w:val="a2"/>
    <w:link w:val="afff0"/>
    <w:rsid w:val="00384C47"/>
    <w:pPr>
      <w:shd w:val="clear" w:color="auto" w:fill="FFFFFF"/>
      <w:spacing w:after="2640" w:line="274" w:lineRule="exact"/>
      <w:ind w:hanging="420"/>
      <w:jc w:val="center"/>
    </w:pPr>
    <w:rPr>
      <w:sz w:val="23"/>
      <w:szCs w:val="23"/>
    </w:rPr>
  </w:style>
  <w:style w:type="paragraph" w:customStyle="1" w:styleId="xl91">
    <w:name w:val="xl91"/>
    <w:basedOn w:val="a2"/>
    <w:rsid w:val="004866E1"/>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92">
    <w:name w:val="xl92"/>
    <w:basedOn w:val="a2"/>
    <w:rsid w:val="004866E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93">
    <w:name w:val="xl93"/>
    <w:basedOn w:val="a2"/>
    <w:rsid w:val="004866E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94">
    <w:name w:val="xl94"/>
    <w:basedOn w:val="a2"/>
    <w:rsid w:val="004866E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5">
    <w:name w:val="xl95"/>
    <w:basedOn w:val="a2"/>
    <w:rsid w:val="004866E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96">
    <w:name w:val="xl96"/>
    <w:basedOn w:val="a2"/>
    <w:rsid w:val="004866E1"/>
    <w:pPr>
      <w:pBdr>
        <w:top w:val="single" w:sz="4"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97">
    <w:name w:val="xl97"/>
    <w:basedOn w:val="a2"/>
    <w:rsid w:val="004866E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98">
    <w:name w:val="xl98"/>
    <w:basedOn w:val="a2"/>
    <w:rsid w:val="004866E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99">
    <w:name w:val="xl99"/>
    <w:basedOn w:val="a2"/>
    <w:rsid w:val="004866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00">
    <w:name w:val="xl100"/>
    <w:basedOn w:val="a2"/>
    <w:rsid w:val="004866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01">
    <w:name w:val="xl101"/>
    <w:basedOn w:val="a2"/>
    <w:rsid w:val="004866E1"/>
    <w:pPr>
      <w:pBdr>
        <w:top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2">
    <w:name w:val="xl102"/>
    <w:basedOn w:val="a2"/>
    <w:rsid w:val="004866E1"/>
    <w:pPr>
      <w:pBdr>
        <w:bottom w:val="single" w:sz="4" w:space="0" w:color="auto"/>
      </w:pBdr>
      <w:spacing w:before="100" w:beforeAutospacing="1" w:after="100" w:afterAutospacing="1"/>
    </w:pPr>
    <w:rPr>
      <w:rFonts w:ascii="Arial" w:hAnsi="Arial" w:cs="Arial"/>
      <w:sz w:val="18"/>
      <w:szCs w:val="18"/>
    </w:rPr>
  </w:style>
  <w:style w:type="paragraph" w:customStyle="1" w:styleId="xl103">
    <w:name w:val="xl103"/>
    <w:basedOn w:val="a2"/>
    <w:rsid w:val="004866E1"/>
    <w:pPr>
      <w:pBdr>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04">
    <w:name w:val="xl104"/>
    <w:basedOn w:val="a2"/>
    <w:rsid w:val="004866E1"/>
    <w:pPr>
      <w:pBdr>
        <w:top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5">
    <w:name w:val="xl105"/>
    <w:basedOn w:val="a2"/>
    <w:rsid w:val="004866E1"/>
    <w:pPr>
      <w:pBdr>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6">
    <w:name w:val="xl106"/>
    <w:basedOn w:val="a2"/>
    <w:rsid w:val="004866E1"/>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7">
    <w:name w:val="xl107"/>
    <w:basedOn w:val="a2"/>
    <w:rsid w:val="004866E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8">
    <w:name w:val="xl108"/>
    <w:basedOn w:val="a2"/>
    <w:rsid w:val="004866E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09">
    <w:name w:val="xl109"/>
    <w:basedOn w:val="a2"/>
    <w:rsid w:val="004866E1"/>
    <w:pPr>
      <w:spacing w:before="100" w:beforeAutospacing="1" w:after="100" w:afterAutospacing="1"/>
      <w:jc w:val="center"/>
    </w:pPr>
    <w:rPr>
      <w:rFonts w:ascii="Arial" w:hAnsi="Arial" w:cs="Arial"/>
      <w:color w:val="000000"/>
    </w:rPr>
  </w:style>
  <w:style w:type="paragraph" w:customStyle="1" w:styleId="xl110">
    <w:name w:val="xl110"/>
    <w:basedOn w:val="a2"/>
    <w:rsid w:val="004866E1"/>
    <w:pPr>
      <w:pBdr>
        <w:left w:val="single" w:sz="8" w:space="0" w:color="auto"/>
      </w:pBdr>
      <w:spacing w:before="100" w:beforeAutospacing="1" w:after="100" w:afterAutospacing="1"/>
      <w:jc w:val="center"/>
    </w:pPr>
    <w:rPr>
      <w:rFonts w:ascii="Arial" w:hAnsi="Arial" w:cs="Arial"/>
      <w:color w:val="000000"/>
    </w:rPr>
  </w:style>
  <w:style w:type="paragraph" w:customStyle="1" w:styleId="xl111">
    <w:name w:val="xl111"/>
    <w:basedOn w:val="a2"/>
    <w:rsid w:val="004866E1"/>
    <w:pPr>
      <w:pBdr>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112">
    <w:name w:val="xl112"/>
    <w:basedOn w:val="a2"/>
    <w:rsid w:val="004866E1"/>
    <w:pPr>
      <w:pBdr>
        <w:bottom w:val="single" w:sz="8" w:space="0" w:color="auto"/>
      </w:pBdr>
      <w:spacing w:before="100" w:beforeAutospacing="1" w:after="100" w:afterAutospacing="1"/>
      <w:jc w:val="center"/>
    </w:pPr>
    <w:rPr>
      <w:rFonts w:ascii="Arial" w:hAnsi="Arial" w:cs="Arial"/>
      <w:color w:val="000000"/>
    </w:rPr>
  </w:style>
  <w:style w:type="paragraph" w:customStyle="1" w:styleId="xl113">
    <w:name w:val="xl113"/>
    <w:basedOn w:val="a2"/>
    <w:rsid w:val="004866E1"/>
    <w:pPr>
      <w:pBdr>
        <w:top w:val="single" w:sz="8" w:space="0" w:color="auto"/>
        <w:bottom w:val="single" w:sz="8" w:space="0" w:color="auto"/>
        <w:right w:val="single" w:sz="8" w:space="0" w:color="auto"/>
      </w:pBdr>
      <w:spacing w:before="100" w:beforeAutospacing="1" w:after="100" w:afterAutospacing="1"/>
      <w:jc w:val="center"/>
      <w:textAlignment w:val="top"/>
    </w:pPr>
    <w:rPr>
      <w:rFonts w:ascii="Arial" w:hAnsi="Arial" w:cs="Arial"/>
      <w:color w:val="000000"/>
    </w:rPr>
  </w:style>
  <w:style w:type="paragraph" w:customStyle="1" w:styleId="xl114">
    <w:name w:val="xl114"/>
    <w:basedOn w:val="a2"/>
    <w:rsid w:val="004866E1"/>
    <w:pPr>
      <w:pBdr>
        <w:right w:val="single" w:sz="8" w:space="0" w:color="auto"/>
      </w:pBdr>
      <w:spacing w:before="100" w:beforeAutospacing="1" w:after="100" w:afterAutospacing="1"/>
      <w:jc w:val="center"/>
    </w:pPr>
    <w:rPr>
      <w:rFonts w:ascii="Arial" w:hAnsi="Arial" w:cs="Arial"/>
      <w:color w:val="000000"/>
    </w:rPr>
  </w:style>
  <w:style w:type="paragraph" w:customStyle="1" w:styleId="xl115">
    <w:name w:val="xl115"/>
    <w:basedOn w:val="a2"/>
    <w:rsid w:val="004866E1"/>
    <w:pPr>
      <w:pBdr>
        <w:bottom w:val="single" w:sz="8" w:space="0" w:color="auto"/>
        <w:right w:val="single" w:sz="8" w:space="0" w:color="auto"/>
      </w:pBdr>
      <w:spacing w:before="100" w:beforeAutospacing="1" w:after="100" w:afterAutospacing="1"/>
      <w:jc w:val="center"/>
      <w:textAlignment w:val="top"/>
    </w:pPr>
    <w:rPr>
      <w:rFonts w:ascii="Arial" w:hAnsi="Arial" w:cs="Arial"/>
      <w:color w:val="000000"/>
    </w:rPr>
  </w:style>
  <w:style w:type="paragraph" w:customStyle="1" w:styleId="xl116">
    <w:name w:val="xl116"/>
    <w:basedOn w:val="a2"/>
    <w:rsid w:val="004866E1"/>
    <w:pPr>
      <w:pBdr>
        <w:left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117">
    <w:name w:val="xl117"/>
    <w:basedOn w:val="a2"/>
    <w:rsid w:val="004866E1"/>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color w:val="000000"/>
    </w:rPr>
  </w:style>
  <w:style w:type="paragraph" w:customStyle="1" w:styleId="xl118">
    <w:name w:val="xl118"/>
    <w:basedOn w:val="a2"/>
    <w:rsid w:val="004866E1"/>
    <w:pPr>
      <w:pBdr>
        <w:left w:val="single" w:sz="8" w:space="0" w:color="auto"/>
      </w:pBdr>
      <w:spacing w:before="100" w:beforeAutospacing="1" w:after="100" w:afterAutospacing="1"/>
      <w:jc w:val="center"/>
    </w:pPr>
    <w:rPr>
      <w:rFonts w:ascii="Arial" w:hAnsi="Arial" w:cs="Arial"/>
      <w:color w:val="000000"/>
    </w:rPr>
  </w:style>
  <w:style w:type="paragraph" w:customStyle="1" w:styleId="xl119">
    <w:name w:val="xl119"/>
    <w:basedOn w:val="a2"/>
    <w:rsid w:val="004866E1"/>
    <w:pPr>
      <w:spacing w:before="100" w:beforeAutospacing="1" w:after="100" w:afterAutospacing="1"/>
      <w:jc w:val="center"/>
    </w:pPr>
    <w:rPr>
      <w:rFonts w:ascii="Arial" w:hAnsi="Arial" w:cs="Arial"/>
    </w:rPr>
  </w:style>
  <w:style w:type="paragraph" w:customStyle="1" w:styleId="xl120">
    <w:name w:val="xl120"/>
    <w:basedOn w:val="a2"/>
    <w:rsid w:val="004866E1"/>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21">
    <w:name w:val="xl121"/>
    <w:basedOn w:val="a2"/>
    <w:rsid w:val="004866E1"/>
    <w:pPr>
      <w:pBdr>
        <w:bottom w:val="single" w:sz="8" w:space="0" w:color="auto"/>
      </w:pBdr>
      <w:spacing w:before="100" w:beforeAutospacing="1" w:after="100" w:afterAutospacing="1"/>
      <w:jc w:val="center"/>
    </w:pPr>
    <w:rPr>
      <w:rFonts w:ascii="Arial" w:hAnsi="Arial" w:cs="Arial"/>
    </w:rPr>
  </w:style>
  <w:style w:type="paragraph" w:customStyle="1" w:styleId="xl122">
    <w:name w:val="xl122"/>
    <w:basedOn w:val="a2"/>
    <w:rsid w:val="004866E1"/>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123">
    <w:name w:val="xl123"/>
    <w:basedOn w:val="a2"/>
    <w:rsid w:val="004866E1"/>
    <w:pPr>
      <w:pBdr>
        <w:left w:val="single" w:sz="8" w:space="0" w:color="auto"/>
      </w:pBdr>
      <w:spacing w:before="100" w:beforeAutospacing="1" w:after="100" w:afterAutospacing="1"/>
      <w:jc w:val="center"/>
    </w:pPr>
    <w:rPr>
      <w:rFonts w:ascii="Arial" w:hAnsi="Arial" w:cs="Arial"/>
    </w:rPr>
  </w:style>
  <w:style w:type="character" w:customStyle="1" w:styleId="30">
    <w:name w:val="Основной текст Знак3"/>
    <w:aliases w:val="b Знак Знак Знак Знак Знак2,b Знак Знак Знак Знак Знак Знак Знак1,Основной текст Знак Знак Знак Знак Знак Знак Знак Знак1,Основной текст Знак Знак4,Основной текст Знак Знак Знак1,Основной текст Знак Знак Знак Знак Знак Знак1,gl Знак"/>
    <w:link w:val="a3"/>
    <w:rsid w:val="00E94613"/>
    <w:rPr>
      <w:rFonts w:ascii="Arial" w:hAnsi="Arial" w:cs="Arial"/>
      <w:lang w:val="en-GB"/>
    </w:rPr>
  </w:style>
  <w:style w:type="paragraph" w:customStyle="1" w:styleId="afff1">
    <w:name w:val="Обычный.Нормальный"/>
    <w:rsid w:val="00E94613"/>
  </w:style>
  <w:style w:type="character" w:customStyle="1" w:styleId="13">
    <w:name w:val="Основной текст с отступом Знак1"/>
    <w:aliases w:val="Основной текст с отступом Знак Знак"/>
    <w:link w:val="ac"/>
    <w:rsid w:val="00E94613"/>
    <w:rPr>
      <w:rFonts w:ascii="Arial" w:hAnsi="Arial" w:cs="Arial"/>
    </w:rPr>
  </w:style>
  <w:style w:type="paragraph" w:customStyle="1" w:styleId="3019">
    <w:name w:val="Стиль Оглавление 3 + не курсив Выступ:  019 см"/>
    <w:basedOn w:val="34"/>
    <w:link w:val="30190"/>
    <w:rsid w:val="005D1218"/>
    <w:pPr>
      <w:tabs>
        <w:tab w:val="clear" w:pos="9061"/>
      </w:tabs>
      <w:ind w:left="480" w:hanging="106"/>
    </w:pPr>
    <w:rPr>
      <w:rFonts w:ascii="Times New Roman" w:hAnsi="Times New Roman" w:cs="Arial"/>
      <w:b/>
      <w:bCs/>
      <w:i/>
      <w:noProof w:val="0"/>
      <w:sz w:val="24"/>
    </w:rPr>
  </w:style>
  <w:style w:type="character" w:customStyle="1" w:styleId="320">
    <w:name w:val="Заголовок 3 Знак2"/>
    <w:aliases w:val="Заголовок 3 Знак Знак2,Заголовок 3 Знак Знак Знак1,Section Знак1,PA Minor Section Знак1,H3 Знак1,hseHeading 3 Знак1,Re Знак1,Head 3 WSA Знак1,H31 Знак1,H32 Знак1,H33 Знак1,H311 Знак1,Heading 3 PEP Знак1,b 3 Знак1,1.1.1 Знак1,标题03 Знак1"/>
    <w:link w:val="3"/>
    <w:rsid w:val="005D1218"/>
    <w:rPr>
      <w:rFonts w:ascii="Arial" w:hAnsi="Arial"/>
      <w:b/>
      <w:bCs/>
      <w:szCs w:val="24"/>
    </w:rPr>
  </w:style>
  <w:style w:type="character" w:customStyle="1" w:styleId="30190">
    <w:name w:val="Стиль Оглавление 3 + не курсив Выступ:  019 см Знак"/>
    <w:link w:val="3019"/>
    <w:rsid w:val="005D1218"/>
    <w:rPr>
      <w:rFonts w:cs="Arial"/>
      <w:b/>
      <w:bCs/>
      <w:i/>
      <w:sz w:val="24"/>
    </w:rPr>
  </w:style>
  <w:style w:type="paragraph" w:customStyle="1" w:styleId="CharCharCharChar">
    <w:name w:val="Char Char Знак Знак Char Char"/>
    <w:basedOn w:val="a2"/>
    <w:rsid w:val="005D1218"/>
    <w:pPr>
      <w:spacing w:after="160"/>
    </w:pPr>
    <w:rPr>
      <w:rFonts w:ascii="Arial" w:hAnsi="Arial"/>
      <w:b/>
      <w:color w:val="FFFFFF"/>
      <w:sz w:val="32"/>
      <w:szCs w:val="20"/>
      <w:lang w:val="en-US" w:eastAsia="en-US"/>
    </w:rPr>
  </w:style>
  <w:style w:type="paragraph" w:styleId="afff2">
    <w:name w:val="No Spacing"/>
    <w:link w:val="afff3"/>
    <w:uiPriority w:val="1"/>
    <w:qFormat/>
    <w:rsid w:val="005D1218"/>
    <w:rPr>
      <w:rFonts w:ascii="Calibri" w:hAnsi="Calibri"/>
      <w:sz w:val="22"/>
      <w:szCs w:val="22"/>
    </w:rPr>
  </w:style>
  <w:style w:type="paragraph" w:styleId="afff4">
    <w:name w:val="Normal Indent"/>
    <w:basedOn w:val="a2"/>
    <w:rsid w:val="005D1218"/>
    <w:pPr>
      <w:spacing w:before="120"/>
      <w:ind w:left="708" w:firstLine="737"/>
      <w:jc w:val="both"/>
    </w:pPr>
    <w:rPr>
      <w:rFonts w:ascii="Arial" w:hAnsi="Arial"/>
      <w:sz w:val="20"/>
      <w:szCs w:val="20"/>
    </w:rPr>
  </w:style>
  <w:style w:type="paragraph" w:customStyle="1" w:styleId="afff5">
    <w:name w:val="внутри таблицы"/>
    <w:basedOn w:val="a2"/>
    <w:rsid w:val="005D1218"/>
    <w:rPr>
      <w:rFonts w:ascii="Arial" w:hAnsi="Arial" w:cs="Arial"/>
      <w:bCs/>
      <w:sz w:val="20"/>
      <w:szCs w:val="20"/>
    </w:rPr>
  </w:style>
  <w:style w:type="paragraph" w:customStyle="1" w:styleId="1f4">
    <w:name w:val="Заголовок первый уровень Знак Знак Знак1"/>
    <w:link w:val="112"/>
    <w:rsid w:val="005D1218"/>
    <w:pPr>
      <w:spacing w:before="240"/>
      <w:ind w:firstLine="737"/>
      <w:jc w:val="both"/>
    </w:pPr>
    <w:rPr>
      <w:rFonts w:ascii="Arial" w:hAnsi="Arial" w:cs="Arial"/>
      <w:b/>
      <w:bCs/>
      <w:caps/>
    </w:rPr>
  </w:style>
  <w:style w:type="character" w:customStyle="1" w:styleId="112">
    <w:name w:val="Заголовок первый уровень Знак Знак Знак1 Знак1"/>
    <w:link w:val="1f4"/>
    <w:rsid w:val="005D1218"/>
    <w:rPr>
      <w:rFonts w:ascii="Arial" w:hAnsi="Arial" w:cs="Arial"/>
      <w:b/>
      <w:bCs/>
      <w:caps/>
      <w:lang w:val="ru-RU" w:eastAsia="ru-RU" w:bidi="ar-SA"/>
    </w:rPr>
  </w:style>
  <w:style w:type="paragraph" w:styleId="afff6">
    <w:name w:val="Document Map"/>
    <w:basedOn w:val="a2"/>
    <w:link w:val="afff7"/>
    <w:rsid w:val="005D1218"/>
    <w:pPr>
      <w:shd w:val="clear" w:color="auto" w:fill="000080"/>
    </w:pPr>
    <w:rPr>
      <w:rFonts w:ascii="Tahoma" w:hAnsi="Tahoma"/>
      <w:sz w:val="20"/>
      <w:szCs w:val="20"/>
    </w:rPr>
  </w:style>
  <w:style w:type="character" w:customStyle="1" w:styleId="afff7">
    <w:name w:val="Схема документа Знак"/>
    <w:link w:val="afff6"/>
    <w:rsid w:val="005D1218"/>
    <w:rPr>
      <w:rFonts w:ascii="Tahoma" w:hAnsi="Tahoma"/>
      <w:shd w:val="clear" w:color="auto" w:fill="000080"/>
    </w:rPr>
  </w:style>
  <w:style w:type="character" w:customStyle="1" w:styleId="Hoofdstuk">
    <w:name w:val="Hoofdstuk Знак"/>
    <w:aliases w:val="Part Знак,OG Heading 1 Знак,h1 Знак Знак"/>
    <w:rsid w:val="005D1218"/>
    <w:rPr>
      <w:rFonts w:ascii="Arial" w:hAnsi="Arial" w:cs="Arial"/>
      <w:b/>
      <w:bCs/>
      <w:caps/>
      <w:lang w:val="ru-RU" w:eastAsia="ru-RU" w:bidi="ar-SA"/>
    </w:rPr>
  </w:style>
  <w:style w:type="paragraph" w:customStyle="1" w:styleId="CER">
    <w:name w:val="Таблица CER"/>
    <w:basedOn w:val="a2"/>
    <w:autoRedefine/>
    <w:rsid w:val="005D1218"/>
    <w:pPr>
      <w:keepNext/>
      <w:spacing w:before="120" w:after="120"/>
    </w:pPr>
    <w:rPr>
      <w:rFonts w:ascii="Arial" w:hAnsi="Arial"/>
      <w:b/>
      <w:sz w:val="20"/>
      <w:szCs w:val="20"/>
    </w:rPr>
  </w:style>
  <w:style w:type="paragraph" w:customStyle="1" w:styleId="afff8">
    <w:name w:val="шифр раздела"/>
    <w:basedOn w:val="a2"/>
    <w:autoRedefine/>
    <w:rsid w:val="005D1218"/>
    <w:pPr>
      <w:keepNext/>
      <w:jc w:val="center"/>
    </w:pPr>
    <w:rPr>
      <w:rFonts w:ascii="Arial" w:hAnsi="Arial"/>
      <w:b/>
      <w:caps/>
      <w:szCs w:val="20"/>
    </w:rPr>
  </w:style>
  <w:style w:type="paragraph" w:customStyle="1" w:styleId="afff9">
    <w:name w:val="Содержание"/>
    <w:basedOn w:val="a2"/>
    <w:autoRedefine/>
    <w:rsid w:val="005D1218"/>
    <w:pPr>
      <w:keepNext/>
      <w:spacing w:before="120" w:after="240" w:line="192" w:lineRule="auto"/>
      <w:jc w:val="center"/>
    </w:pPr>
    <w:rPr>
      <w:rFonts w:ascii="Arial" w:hAnsi="Arial"/>
      <w:b/>
      <w:caps/>
      <w:szCs w:val="20"/>
    </w:rPr>
  </w:style>
  <w:style w:type="paragraph" w:customStyle="1" w:styleId="afffa">
    <w:name w:val="Название раздела"/>
    <w:basedOn w:val="a2"/>
    <w:autoRedefine/>
    <w:rsid w:val="005D1218"/>
    <w:pPr>
      <w:keepNext/>
      <w:spacing w:before="120"/>
      <w:jc w:val="center"/>
    </w:pPr>
    <w:rPr>
      <w:rFonts w:ascii="Arial" w:hAnsi="Arial"/>
      <w:b/>
      <w:caps/>
      <w:szCs w:val="20"/>
    </w:rPr>
  </w:style>
  <w:style w:type="paragraph" w:customStyle="1" w:styleId="afffb">
    <w:name w:val="Название проекта"/>
    <w:basedOn w:val="a2"/>
    <w:next w:val="a2"/>
    <w:autoRedefine/>
    <w:rsid w:val="005D1218"/>
    <w:pPr>
      <w:keepNext/>
      <w:jc w:val="center"/>
    </w:pPr>
    <w:rPr>
      <w:rFonts w:ascii="Arial" w:hAnsi="Arial"/>
      <w:sz w:val="18"/>
      <w:szCs w:val="18"/>
    </w:rPr>
  </w:style>
  <w:style w:type="paragraph" w:customStyle="1" w:styleId="1f5">
    <w:name w:val="Штамп раздела1"/>
    <w:basedOn w:val="a2"/>
    <w:next w:val="a2"/>
    <w:autoRedefine/>
    <w:rsid w:val="005D1218"/>
    <w:pPr>
      <w:keepNext/>
      <w:jc w:val="center"/>
    </w:pPr>
    <w:rPr>
      <w:rFonts w:ascii="Arial" w:hAnsi="Arial"/>
      <w:sz w:val="16"/>
      <w:szCs w:val="16"/>
    </w:rPr>
  </w:style>
  <w:style w:type="paragraph" w:customStyle="1" w:styleId="2b">
    <w:name w:val="Штамп раздела2"/>
    <w:basedOn w:val="a2"/>
    <w:next w:val="a2"/>
    <w:autoRedefine/>
    <w:rsid w:val="005D1218"/>
    <w:pPr>
      <w:keepNext/>
    </w:pPr>
    <w:rPr>
      <w:rFonts w:ascii="Arial" w:hAnsi="Arial"/>
      <w:sz w:val="18"/>
      <w:szCs w:val="18"/>
    </w:rPr>
  </w:style>
  <w:style w:type="paragraph" w:customStyle="1" w:styleId="39">
    <w:name w:val="Штамп раздела3"/>
    <w:basedOn w:val="a2"/>
    <w:next w:val="a2"/>
    <w:autoRedefine/>
    <w:rsid w:val="005D1218"/>
    <w:pPr>
      <w:keepNext/>
      <w:jc w:val="center"/>
    </w:pPr>
    <w:rPr>
      <w:rFonts w:ascii="Arial" w:hAnsi="Arial"/>
      <w:sz w:val="18"/>
      <w:szCs w:val="18"/>
    </w:rPr>
  </w:style>
  <w:style w:type="paragraph" w:customStyle="1" w:styleId="CER0">
    <w:name w:val="CER"/>
    <w:basedOn w:val="a2"/>
    <w:next w:val="a2"/>
    <w:autoRedefine/>
    <w:rsid w:val="005D1218"/>
    <w:pPr>
      <w:keepNext/>
    </w:pPr>
    <w:rPr>
      <w:rFonts w:ascii="Arial" w:hAnsi="Arial"/>
      <w:sz w:val="16"/>
      <w:szCs w:val="16"/>
    </w:rPr>
  </w:style>
  <w:style w:type="character" w:customStyle="1" w:styleId="2c">
    <w:name w:val="Заголовок №2_"/>
    <w:rsid w:val="005D1218"/>
    <w:rPr>
      <w:rFonts w:ascii="Times New Roman" w:eastAsia="Times New Roman" w:hAnsi="Times New Roman" w:cs="Times New Roman"/>
      <w:b w:val="0"/>
      <w:bCs w:val="0"/>
      <w:i w:val="0"/>
      <w:iCs w:val="0"/>
      <w:smallCaps w:val="0"/>
      <w:strike w:val="0"/>
      <w:spacing w:val="0"/>
      <w:sz w:val="27"/>
      <w:szCs w:val="27"/>
    </w:rPr>
  </w:style>
  <w:style w:type="character" w:customStyle="1" w:styleId="3a">
    <w:name w:val="Заголовок №3_"/>
    <w:link w:val="3b"/>
    <w:rsid w:val="005D1218"/>
    <w:rPr>
      <w:sz w:val="23"/>
      <w:szCs w:val="23"/>
      <w:shd w:val="clear" w:color="auto" w:fill="FFFFFF"/>
    </w:rPr>
  </w:style>
  <w:style w:type="character" w:customStyle="1" w:styleId="2d">
    <w:name w:val="Заголовок №2"/>
    <w:basedOn w:val="2c"/>
    <w:rsid w:val="005D1218"/>
    <w:rPr>
      <w:rFonts w:ascii="Times New Roman" w:eastAsia="Times New Roman" w:hAnsi="Times New Roman" w:cs="Times New Roman"/>
      <w:b w:val="0"/>
      <w:bCs w:val="0"/>
      <w:i w:val="0"/>
      <w:iCs w:val="0"/>
      <w:smallCaps w:val="0"/>
      <w:strike w:val="0"/>
      <w:spacing w:val="0"/>
      <w:sz w:val="27"/>
      <w:szCs w:val="27"/>
    </w:rPr>
  </w:style>
  <w:style w:type="paragraph" w:customStyle="1" w:styleId="3b">
    <w:name w:val="Заголовок №3"/>
    <w:basedOn w:val="a2"/>
    <w:link w:val="3a"/>
    <w:rsid w:val="005D1218"/>
    <w:pPr>
      <w:shd w:val="clear" w:color="auto" w:fill="FFFFFF"/>
      <w:spacing w:before="900" w:after="1140" w:line="0" w:lineRule="atLeast"/>
      <w:jc w:val="center"/>
      <w:outlineLvl w:val="2"/>
    </w:pPr>
    <w:rPr>
      <w:sz w:val="23"/>
      <w:szCs w:val="23"/>
    </w:rPr>
  </w:style>
  <w:style w:type="character" w:customStyle="1" w:styleId="3c">
    <w:name w:val="Основной текст (3)_"/>
    <w:link w:val="3d"/>
    <w:rsid w:val="005D1218"/>
    <w:rPr>
      <w:sz w:val="23"/>
      <w:szCs w:val="23"/>
      <w:shd w:val="clear" w:color="auto" w:fill="FFFFFF"/>
    </w:rPr>
  </w:style>
  <w:style w:type="paragraph" w:customStyle="1" w:styleId="3d">
    <w:name w:val="Основной текст (3)"/>
    <w:basedOn w:val="a2"/>
    <w:link w:val="3c"/>
    <w:rsid w:val="005D1218"/>
    <w:pPr>
      <w:shd w:val="clear" w:color="auto" w:fill="FFFFFF"/>
      <w:spacing w:before="1560" w:line="926" w:lineRule="exact"/>
      <w:jc w:val="center"/>
    </w:pPr>
    <w:rPr>
      <w:sz w:val="23"/>
      <w:szCs w:val="23"/>
    </w:rPr>
  </w:style>
  <w:style w:type="character" w:customStyle="1" w:styleId="afffc">
    <w:name w:val="Сноска_"/>
    <w:link w:val="afffd"/>
    <w:rsid w:val="005D1218"/>
    <w:rPr>
      <w:sz w:val="23"/>
      <w:szCs w:val="23"/>
      <w:shd w:val="clear" w:color="auto" w:fill="FFFFFF"/>
    </w:rPr>
  </w:style>
  <w:style w:type="character" w:customStyle="1" w:styleId="afffe">
    <w:name w:val="Колонтитул_"/>
    <w:link w:val="affff"/>
    <w:rsid w:val="005D1218"/>
    <w:rPr>
      <w:shd w:val="clear" w:color="auto" w:fill="FFFFFF"/>
    </w:rPr>
  </w:style>
  <w:style w:type="character" w:customStyle="1" w:styleId="11pt">
    <w:name w:val="Колонтитул + 11 pt"/>
    <w:rsid w:val="005D1218"/>
    <w:rPr>
      <w:rFonts w:ascii="Times New Roman" w:eastAsia="Times New Roman" w:hAnsi="Times New Roman" w:cs="Times New Roman"/>
      <w:b w:val="0"/>
      <w:bCs w:val="0"/>
      <w:i w:val="0"/>
      <w:iCs w:val="0"/>
      <w:smallCaps w:val="0"/>
      <w:strike w:val="0"/>
      <w:spacing w:val="0"/>
      <w:sz w:val="22"/>
      <w:szCs w:val="22"/>
    </w:rPr>
  </w:style>
  <w:style w:type="character" w:customStyle="1" w:styleId="2e">
    <w:name w:val="Основной текст (2)_"/>
    <w:link w:val="2f"/>
    <w:rsid w:val="005D1218"/>
    <w:rPr>
      <w:sz w:val="31"/>
      <w:szCs w:val="31"/>
      <w:shd w:val="clear" w:color="auto" w:fill="FFFFFF"/>
    </w:rPr>
  </w:style>
  <w:style w:type="character" w:customStyle="1" w:styleId="3135pt">
    <w:name w:val="Основной текст (3) + 13;5 pt"/>
    <w:rsid w:val="005D1218"/>
    <w:rPr>
      <w:rFonts w:ascii="Times New Roman" w:eastAsia="Times New Roman" w:hAnsi="Times New Roman" w:cs="Times New Roman"/>
      <w:b w:val="0"/>
      <w:bCs w:val="0"/>
      <w:i w:val="0"/>
      <w:iCs w:val="0"/>
      <w:smallCaps w:val="0"/>
      <w:strike w:val="0"/>
      <w:spacing w:val="0"/>
      <w:sz w:val="27"/>
      <w:szCs w:val="27"/>
    </w:rPr>
  </w:style>
  <w:style w:type="character" w:customStyle="1" w:styleId="72">
    <w:name w:val="Основной текст (7)_"/>
    <w:link w:val="73"/>
    <w:rsid w:val="005D1218"/>
    <w:rPr>
      <w:sz w:val="39"/>
      <w:szCs w:val="39"/>
      <w:shd w:val="clear" w:color="auto" w:fill="FFFFFF"/>
    </w:rPr>
  </w:style>
  <w:style w:type="character" w:customStyle="1" w:styleId="82">
    <w:name w:val="Основной текст (8)_"/>
    <w:link w:val="83"/>
    <w:rsid w:val="005D1218"/>
    <w:rPr>
      <w:sz w:val="35"/>
      <w:szCs w:val="35"/>
      <w:shd w:val="clear" w:color="auto" w:fill="FFFFFF"/>
    </w:rPr>
  </w:style>
  <w:style w:type="character" w:customStyle="1" w:styleId="44">
    <w:name w:val="Основной текст (4)_"/>
    <w:link w:val="45"/>
    <w:rsid w:val="005D1218"/>
    <w:rPr>
      <w:shd w:val="clear" w:color="auto" w:fill="FFFFFF"/>
    </w:rPr>
  </w:style>
  <w:style w:type="character" w:customStyle="1" w:styleId="52">
    <w:name w:val="Основной текст (5)_"/>
    <w:link w:val="53"/>
    <w:rsid w:val="005D1218"/>
    <w:rPr>
      <w:sz w:val="17"/>
      <w:szCs w:val="17"/>
      <w:shd w:val="clear" w:color="auto" w:fill="FFFFFF"/>
    </w:rPr>
  </w:style>
  <w:style w:type="character" w:customStyle="1" w:styleId="63">
    <w:name w:val="Основной текст (6)_"/>
    <w:link w:val="64"/>
    <w:rsid w:val="005D1218"/>
    <w:rPr>
      <w:sz w:val="19"/>
      <w:szCs w:val="19"/>
      <w:shd w:val="clear" w:color="auto" w:fill="FFFFFF"/>
    </w:rPr>
  </w:style>
  <w:style w:type="character" w:customStyle="1" w:styleId="93">
    <w:name w:val="Основной текст (9)_"/>
    <w:link w:val="94"/>
    <w:rsid w:val="005D1218"/>
    <w:rPr>
      <w:sz w:val="27"/>
      <w:szCs w:val="27"/>
      <w:shd w:val="clear" w:color="auto" w:fill="FFFFFF"/>
    </w:rPr>
  </w:style>
  <w:style w:type="character" w:customStyle="1" w:styleId="100">
    <w:name w:val="Основной текст (10)_"/>
    <w:link w:val="101"/>
    <w:rsid w:val="005D1218"/>
    <w:rPr>
      <w:rFonts w:ascii="Arial Unicode MS" w:eastAsia="Arial Unicode MS" w:hAnsi="Arial Unicode MS" w:cs="Arial Unicode MS"/>
      <w:sz w:val="31"/>
      <w:szCs w:val="31"/>
      <w:shd w:val="clear" w:color="auto" w:fill="FFFFFF"/>
    </w:rPr>
  </w:style>
  <w:style w:type="character" w:customStyle="1" w:styleId="1f6">
    <w:name w:val="Заголовок №1_"/>
    <w:link w:val="1f7"/>
    <w:rsid w:val="005D1218"/>
    <w:rPr>
      <w:sz w:val="48"/>
      <w:szCs w:val="48"/>
      <w:shd w:val="clear" w:color="auto" w:fill="FFFFFF"/>
    </w:rPr>
  </w:style>
  <w:style w:type="character" w:customStyle="1" w:styleId="affff0">
    <w:name w:val="Оглавление_"/>
    <w:link w:val="affff1"/>
    <w:rsid w:val="005D1218"/>
    <w:rPr>
      <w:sz w:val="23"/>
      <w:szCs w:val="23"/>
      <w:shd w:val="clear" w:color="auto" w:fill="FFFFFF"/>
    </w:rPr>
  </w:style>
  <w:style w:type="character" w:customStyle="1" w:styleId="130pt">
    <w:name w:val="Заголовок №1 + 30 pt;Малые прописные"/>
    <w:rsid w:val="005D1218"/>
    <w:rPr>
      <w:rFonts w:ascii="Times New Roman" w:eastAsia="Times New Roman" w:hAnsi="Times New Roman" w:cs="Times New Roman"/>
      <w:b w:val="0"/>
      <w:bCs w:val="0"/>
      <w:i w:val="0"/>
      <w:iCs w:val="0"/>
      <w:smallCaps/>
      <w:strike w:val="0"/>
      <w:spacing w:val="0"/>
      <w:sz w:val="60"/>
      <w:szCs w:val="60"/>
    </w:rPr>
  </w:style>
  <w:style w:type="character" w:customStyle="1" w:styleId="113">
    <w:name w:val="Основной текст (11)_"/>
    <w:link w:val="114"/>
    <w:rsid w:val="005D1218"/>
    <w:rPr>
      <w:rFonts w:ascii="Arial Unicode MS" w:eastAsia="Arial Unicode MS" w:hAnsi="Arial Unicode MS" w:cs="Arial Unicode MS"/>
      <w:sz w:val="28"/>
      <w:szCs w:val="28"/>
      <w:shd w:val="clear" w:color="auto" w:fill="FFFFFF"/>
    </w:rPr>
  </w:style>
  <w:style w:type="character" w:customStyle="1" w:styleId="121">
    <w:name w:val="Основной текст (12)_"/>
    <w:link w:val="122"/>
    <w:rsid w:val="005D1218"/>
    <w:rPr>
      <w:sz w:val="26"/>
      <w:szCs w:val="26"/>
      <w:shd w:val="clear" w:color="auto" w:fill="FFFFFF"/>
    </w:rPr>
  </w:style>
  <w:style w:type="character" w:customStyle="1" w:styleId="131">
    <w:name w:val="Основной текст (13)_"/>
    <w:link w:val="132"/>
    <w:rsid w:val="005D1218"/>
    <w:rPr>
      <w:rFonts w:ascii="Arial Unicode MS" w:eastAsia="Arial Unicode MS" w:hAnsi="Arial Unicode MS" w:cs="Arial Unicode MS"/>
      <w:sz w:val="24"/>
      <w:szCs w:val="24"/>
      <w:shd w:val="clear" w:color="auto" w:fill="FFFFFF"/>
    </w:rPr>
  </w:style>
  <w:style w:type="character" w:customStyle="1" w:styleId="141">
    <w:name w:val="Основной текст (14)_"/>
    <w:link w:val="142"/>
    <w:rsid w:val="005D1218"/>
    <w:rPr>
      <w:sz w:val="23"/>
      <w:szCs w:val="23"/>
      <w:shd w:val="clear" w:color="auto" w:fill="FFFFFF"/>
    </w:rPr>
  </w:style>
  <w:style w:type="character" w:customStyle="1" w:styleId="affff2">
    <w:name w:val="Подпись к таблице_"/>
    <w:link w:val="affff3"/>
    <w:rsid w:val="005D1218"/>
    <w:rPr>
      <w:sz w:val="23"/>
      <w:szCs w:val="23"/>
      <w:shd w:val="clear" w:color="auto" w:fill="FFFFFF"/>
    </w:rPr>
  </w:style>
  <w:style w:type="character" w:customStyle="1" w:styleId="54">
    <w:name w:val="Основной текст5"/>
    <w:rsid w:val="005D1218"/>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65">
    <w:name w:val="Основной текст6"/>
    <w:rsid w:val="005D1218"/>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74">
    <w:name w:val="Основной текст7"/>
    <w:rsid w:val="005D1218"/>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2f0">
    <w:name w:val="Подпись к таблице (2)_"/>
    <w:rsid w:val="005D1218"/>
    <w:rPr>
      <w:rFonts w:ascii="Times New Roman" w:eastAsia="Times New Roman" w:hAnsi="Times New Roman" w:cs="Times New Roman"/>
      <w:b w:val="0"/>
      <w:bCs w:val="0"/>
      <w:i w:val="0"/>
      <w:iCs w:val="0"/>
      <w:smallCaps w:val="0"/>
      <w:strike w:val="0"/>
      <w:spacing w:val="0"/>
      <w:sz w:val="23"/>
      <w:szCs w:val="23"/>
    </w:rPr>
  </w:style>
  <w:style w:type="character" w:customStyle="1" w:styleId="2f1">
    <w:name w:val="Подпись к таблице (2)"/>
    <w:rsid w:val="005D1218"/>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150">
    <w:name w:val="Основной текст (15)_"/>
    <w:link w:val="151"/>
    <w:rsid w:val="005D1218"/>
    <w:rPr>
      <w:sz w:val="15"/>
      <w:szCs w:val="15"/>
      <w:shd w:val="clear" w:color="auto" w:fill="FFFFFF"/>
    </w:rPr>
  </w:style>
  <w:style w:type="character" w:customStyle="1" w:styleId="15115pt">
    <w:name w:val="Основной текст (15) + 11;5 pt"/>
    <w:rsid w:val="005D1218"/>
    <w:rPr>
      <w:rFonts w:ascii="Times New Roman" w:eastAsia="Times New Roman" w:hAnsi="Times New Roman" w:cs="Times New Roman"/>
      <w:b w:val="0"/>
      <w:bCs w:val="0"/>
      <w:i w:val="0"/>
      <w:iCs w:val="0"/>
      <w:smallCaps w:val="0"/>
      <w:strike w:val="0"/>
      <w:spacing w:val="0"/>
      <w:sz w:val="23"/>
      <w:szCs w:val="23"/>
    </w:rPr>
  </w:style>
  <w:style w:type="character" w:customStyle="1" w:styleId="160">
    <w:name w:val="Основной текст (16)_"/>
    <w:link w:val="161"/>
    <w:rsid w:val="005D1218"/>
    <w:rPr>
      <w:sz w:val="23"/>
      <w:szCs w:val="23"/>
      <w:shd w:val="clear" w:color="auto" w:fill="FFFFFF"/>
    </w:rPr>
  </w:style>
  <w:style w:type="character" w:customStyle="1" w:styleId="1675pt">
    <w:name w:val="Основной текст (16) + 7;5 pt"/>
    <w:rsid w:val="005D1218"/>
    <w:rPr>
      <w:rFonts w:ascii="Times New Roman" w:eastAsia="Times New Roman" w:hAnsi="Times New Roman" w:cs="Times New Roman"/>
      <w:b w:val="0"/>
      <w:bCs w:val="0"/>
      <w:i w:val="0"/>
      <w:iCs w:val="0"/>
      <w:smallCaps w:val="0"/>
      <w:strike w:val="0"/>
      <w:spacing w:val="0"/>
      <w:sz w:val="15"/>
      <w:szCs w:val="15"/>
    </w:rPr>
  </w:style>
  <w:style w:type="character" w:customStyle="1" w:styleId="2115pt">
    <w:name w:val="Заголовок №2 + 11;5 pt"/>
    <w:rsid w:val="005D1218"/>
    <w:rPr>
      <w:rFonts w:ascii="Times New Roman" w:eastAsia="Times New Roman" w:hAnsi="Times New Roman" w:cs="Times New Roman"/>
      <w:b w:val="0"/>
      <w:bCs w:val="0"/>
      <w:i w:val="0"/>
      <w:iCs w:val="0"/>
      <w:smallCaps w:val="0"/>
      <w:strike w:val="0"/>
      <w:spacing w:val="0"/>
      <w:sz w:val="23"/>
      <w:szCs w:val="23"/>
    </w:rPr>
  </w:style>
  <w:style w:type="character" w:customStyle="1" w:styleId="84">
    <w:name w:val="Основной текст8"/>
    <w:rsid w:val="005D1218"/>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180">
    <w:name w:val="Основной текст (18)_"/>
    <w:link w:val="181"/>
    <w:rsid w:val="005D1218"/>
    <w:rPr>
      <w:rFonts w:ascii="Arial Unicode MS" w:eastAsia="Arial Unicode MS" w:hAnsi="Arial Unicode MS" w:cs="Arial Unicode MS"/>
      <w:sz w:val="19"/>
      <w:szCs w:val="19"/>
      <w:shd w:val="clear" w:color="auto" w:fill="FFFFFF"/>
    </w:rPr>
  </w:style>
  <w:style w:type="character" w:customStyle="1" w:styleId="170">
    <w:name w:val="Основной текст (17)_"/>
    <w:link w:val="171"/>
    <w:rsid w:val="005D1218"/>
    <w:rPr>
      <w:rFonts w:ascii="Arial Unicode MS" w:eastAsia="Arial Unicode MS" w:hAnsi="Arial Unicode MS" w:cs="Arial Unicode MS"/>
      <w:sz w:val="19"/>
      <w:szCs w:val="19"/>
      <w:shd w:val="clear" w:color="auto" w:fill="FFFFFF"/>
    </w:rPr>
  </w:style>
  <w:style w:type="character" w:customStyle="1" w:styleId="190">
    <w:name w:val="Основной текст (19)_"/>
    <w:link w:val="191"/>
    <w:rsid w:val="005D1218"/>
    <w:rPr>
      <w:rFonts w:ascii="Arial Unicode MS" w:eastAsia="Arial Unicode MS" w:hAnsi="Arial Unicode MS" w:cs="Arial Unicode MS"/>
      <w:sz w:val="15"/>
      <w:szCs w:val="15"/>
      <w:shd w:val="clear" w:color="auto" w:fill="FFFFFF"/>
    </w:rPr>
  </w:style>
  <w:style w:type="character" w:customStyle="1" w:styleId="3e">
    <w:name w:val="Подпись к таблице (3)_"/>
    <w:link w:val="3f"/>
    <w:rsid w:val="005D1218"/>
    <w:rPr>
      <w:rFonts w:ascii="Arial Unicode MS" w:eastAsia="Arial Unicode MS" w:hAnsi="Arial Unicode MS" w:cs="Arial Unicode MS"/>
      <w:sz w:val="19"/>
      <w:szCs w:val="19"/>
      <w:shd w:val="clear" w:color="auto" w:fill="FFFFFF"/>
    </w:rPr>
  </w:style>
  <w:style w:type="character" w:customStyle="1" w:styleId="3f0">
    <w:name w:val="Подпись к таблице (3) + Не полужирный"/>
    <w:rsid w:val="005D1218"/>
    <w:rPr>
      <w:rFonts w:ascii="Arial Unicode MS" w:eastAsia="Arial Unicode MS" w:hAnsi="Arial Unicode MS" w:cs="Arial Unicode MS"/>
      <w:b/>
      <w:bCs/>
      <w:i w:val="0"/>
      <w:iCs w:val="0"/>
      <w:smallCaps w:val="0"/>
      <w:strike w:val="0"/>
      <w:spacing w:val="0"/>
      <w:sz w:val="19"/>
      <w:szCs w:val="19"/>
    </w:rPr>
  </w:style>
  <w:style w:type="character" w:customStyle="1" w:styleId="46">
    <w:name w:val="Подпись к таблице (4)_"/>
    <w:link w:val="47"/>
    <w:rsid w:val="005D1218"/>
    <w:rPr>
      <w:shd w:val="clear" w:color="auto" w:fill="FFFFFF"/>
    </w:rPr>
  </w:style>
  <w:style w:type="character" w:customStyle="1" w:styleId="200">
    <w:name w:val="Основной текст (20)_"/>
    <w:link w:val="201"/>
    <w:rsid w:val="005D1218"/>
    <w:rPr>
      <w:sz w:val="23"/>
      <w:szCs w:val="23"/>
      <w:shd w:val="clear" w:color="auto" w:fill="FFFFFF"/>
    </w:rPr>
  </w:style>
  <w:style w:type="character" w:customStyle="1" w:styleId="affff4">
    <w:name w:val="Основной текст + Полужирный;Курсив"/>
    <w:rsid w:val="005D1218"/>
    <w:rPr>
      <w:rFonts w:ascii="Times New Roman" w:eastAsia="Times New Roman" w:hAnsi="Times New Roman" w:cs="Times New Roman"/>
      <w:b/>
      <w:bCs/>
      <w:i/>
      <w:iCs/>
      <w:smallCaps w:val="0"/>
      <w:strike w:val="0"/>
      <w:spacing w:val="0"/>
      <w:sz w:val="23"/>
      <w:szCs w:val="23"/>
    </w:rPr>
  </w:style>
  <w:style w:type="character" w:customStyle="1" w:styleId="75pt">
    <w:name w:val="Основной текст + 7;5 pt"/>
    <w:rsid w:val="005D1218"/>
    <w:rPr>
      <w:rFonts w:ascii="Times New Roman" w:eastAsia="Times New Roman" w:hAnsi="Times New Roman" w:cs="Times New Roman"/>
      <w:b w:val="0"/>
      <w:bCs w:val="0"/>
      <w:i w:val="0"/>
      <w:iCs w:val="0"/>
      <w:smallCaps w:val="0"/>
      <w:strike w:val="0"/>
      <w:spacing w:val="0"/>
      <w:sz w:val="15"/>
      <w:szCs w:val="15"/>
    </w:rPr>
  </w:style>
  <w:style w:type="character" w:customStyle="1" w:styleId="210pt">
    <w:name w:val="Подпись к таблице (2) + 10 pt"/>
    <w:rsid w:val="005D1218"/>
    <w:rPr>
      <w:rFonts w:ascii="Times New Roman" w:eastAsia="Times New Roman" w:hAnsi="Times New Roman" w:cs="Times New Roman"/>
      <w:b w:val="0"/>
      <w:bCs w:val="0"/>
      <w:i w:val="0"/>
      <w:iCs w:val="0"/>
      <w:smallCaps w:val="0"/>
      <w:strike w:val="0"/>
      <w:spacing w:val="0"/>
      <w:sz w:val="20"/>
      <w:szCs w:val="20"/>
    </w:rPr>
  </w:style>
  <w:style w:type="character" w:customStyle="1" w:styleId="213">
    <w:name w:val="Основной текст (21)_"/>
    <w:link w:val="214"/>
    <w:rsid w:val="005D1218"/>
    <w:rPr>
      <w:sz w:val="21"/>
      <w:szCs w:val="21"/>
      <w:shd w:val="clear" w:color="auto" w:fill="FFFFFF"/>
    </w:rPr>
  </w:style>
  <w:style w:type="character" w:customStyle="1" w:styleId="2185pt">
    <w:name w:val="Основной текст (21) + 8;5 pt;Не малые прописные"/>
    <w:rsid w:val="005D1218"/>
    <w:rPr>
      <w:rFonts w:ascii="Times New Roman" w:eastAsia="Times New Roman" w:hAnsi="Times New Roman" w:cs="Times New Roman"/>
      <w:b w:val="0"/>
      <w:bCs w:val="0"/>
      <w:i w:val="0"/>
      <w:iCs w:val="0"/>
      <w:smallCaps/>
      <w:strike w:val="0"/>
      <w:spacing w:val="0"/>
      <w:sz w:val="17"/>
      <w:szCs w:val="17"/>
    </w:rPr>
  </w:style>
  <w:style w:type="character" w:customStyle="1" w:styleId="221">
    <w:name w:val="Основной текст (22)_"/>
    <w:link w:val="222"/>
    <w:rsid w:val="005D1218"/>
    <w:rPr>
      <w:sz w:val="48"/>
      <w:szCs w:val="48"/>
      <w:shd w:val="clear" w:color="auto" w:fill="FFFFFF"/>
    </w:rPr>
  </w:style>
  <w:style w:type="paragraph" w:customStyle="1" w:styleId="afffd">
    <w:name w:val="Сноска"/>
    <w:basedOn w:val="a2"/>
    <w:link w:val="afffc"/>
    <w:rsid w:val="005D1218"/>
    <w:pPr>
      <w:shd w:val="clear" w:color="auto" w:fill="FFFFFF"/>
      <w:spacing w:after="60" w:line="278" w:lineRule="exact"/>
      <w:jc w:val="both"/>
    </w:pPr>
    <w:rPr>
      <w:sz w:val="23"/>
      <w:szCs w:val="23"/>
    </w:rPr>
  </w:style>
  <w:style w:type="paragraph" w:customStyle="1" w:styleId="affff">
    <w:name w:val="Колонтитул"/>
    <w:basedOn w:val="a2"/>
    <w:link w:val="afffe"/>
    <w:rsid w:val="005D1218"/>
    <w:pPr>
      <w:shd w:val="clear" w:color="auto" w:fill="FFFFFF"/>
    </w:pPr>
    <w:rPr>
      <w:sz w:val="20"/>
      <w:szCs w:val="20"/>
    </w:rPr>
  </w:style>
  <w:style w:type="paragraph" w:customStyle="1" w:styleId="2f">
    <w:name w:val="Основной текст (2)"/>
    <w:basedOn w:val="a2"/>
    <w:link w:val="2e"/>
    <w:rsid w:val="005D1218"/>
    <w:pPr>
      <w:shd w:val="clear" w:color="auto" w:fill="FFFFFF"/>
      <w:spacing w:before="2640" w:after="1560" w:line="552" w:lineRule="exact"/>
      <w:jc w:val="center"/>
    </w:pPr>
    <w:rPr>
      <w:sz w:val="31"/>
      <w:szCs w:val="31"/>
    </w:rPr>
  </w:style>
  <w:style w:type="paragraph" w:customStyle="1" w:styleId="73">
    <w:name w:val="Основной текст (7)"/>
    <w:basedOn w:val="a2"/>
    <w:link w:val="72"/>
    <w:rsid w:val="005D1218"/>
    <w:pPr>
      <w:shd w:val="clear" w:color="auto" w:fill="FFFFFF"/>
      <w:spacing w:after="1260" w:line="456" w:lineRule="exact"/>
      <w:jc w:val="center"/>
    </w:pPr>
    <w:rPr>
      <w:sz w:val="39"/>
      <w:szCs w:val="39"/>
    </w:rPr>
  </w:style>
  <w:style w:type="paragraph" w:customStyle="1" w:styleId="83">
    <w:name w:val="Основной текст (8)"/>
    <w:basedOn w:val="a2"/>
    <w:link w:val="82"/>
    <w:rsid w:val="005D1218"/>
    <w:pPr>
      <w:shd w:val="clear" w:color="auto" w:fill="FFFFFF"/>
      <w:spacing w:before="1260" w:after="120" w:line="0" w:lineRule="atLeast"/>
    </w:pPr>
    <w:rPr>
      <w:sz w:val="35"/>
      <w:szCs w:val="35"/>
    </w:rPr>
  </w:style>
  <w:style w:type="paragraph" w:customStyle="1" w:styleId="45">
    <w:name w:val="Основной текст (4)"/>
    <w:basedOn w:val="a2"/>
    <w:link w:val="44"/>
    <w:rsid w:val="005D1218"/>
    <w:pPr>
      <w:shd w:val="clear" w:color="auto" w:fill="FFFFFF"/>
      <w:spacing w:line="0" w:lineRule="atLeast"/>
    </w:pPr>
    <w:rPr>
      <w:sz w:val="20"/>
      <w:szCs w:val="20"/>
    </w:rPr>
  </w:style>
  <w:style w:type="paragraph" w:customStyle="1" w:styleId="53">
    <w:name w:val="Основной текст (5)"/>
    <w:basedOn w:val="a2"/>
    <w:link w:val="52"/>
    <w:rsid w:val="005D1218"/>
    <w:pPr>
      <w:shd w:val="clear" w:color="auto" w:fill="FFFFFF"/>
      <w:spacing w:line="0" w:lineRule="atLeast"/>
    </w:pPr>
    <w:rPr>
      <w:sz w:val="17"/>
      <w:szCs w:val="17"/>
    </w:rPr>
  </w:style>
  <w:style w:type="paragraph" w:customStyle="1" w:styleId="64">
    <w:name w:val="Основной текст (6)"/>
    <w:basedOn w:val="a2"/>
    <w:link w:val="63"/>
    <w:rsid w:val="005D1218"/>
    <w:pPr>
      <w:shd w:val="clear" w:color="auto" w:fill="FFFFFF"/>
      <w:spacing w:line="0" w:lineRule="atLeast"/>
    </w:pPr>
    <w:rPr>
      <w:sz w:val="19"/>
      <w:szCs w:val="19"/>
    </w:rPr>
  </w:style>
  <w:style w:type="paragraph" w:customStyle="1" w:styleId="94">
    <w:name w:val="Основной текст (9)"/>
    <w:basedOn w:val="a2"/>
    <w:link w:val="93"/>
    <w:rsid w:val="005D1218"/>
    <w:pPr>
      <w:shd w:val="clear" w:color="auto" w:fill="FFFFFF"/>
      <w:spacing w:line="0" w:lineRule="atLeast"/>
    </w:pPr>
    <w:rPr>
      <w:sz w:val="27"/>
      <w:szCs w:val="27"/>
    </w:rPr>
  </w:style>
  <w:style w:type="paragraph" w:customStyle="1" w:styleId="101">
    <w:name w:val="Основной текст (10)"/>
    <w:basedOn w:val="a2"/>
    <w:link w:val="100"/>
    <w:rsid w:val="005D1218"/>
    <w:pPr>
      <w:shd w:val="clear" w:color="auto" w:fill="FFFFFF"/>
      <w:spacing w:after="60" w:line="0" w:lineRule="atLeast"/>
    </w:pPr>
    <w:rPr>
      <w:rFonts w:ascii="Arial Unicode MS" w:eastAsia="Arial Unicode MS" w:hAnsi="Arial Unicode MS"/>
      <w:sz w:val="31"/>
      <w:szCs w:val="31"/>
    </w:rPr>
  </w:style>
  <w:style w:type="paragraph" w:customStyle="1" w:styleId="1f7">
    <w:name w:val="Заголовок №1"/>
    <w:basedOn w:val="a2"/>
    <w:link w:val="1f6"/>
    <w:rsid w:val="005D1218"/>
    <w:pPr>
      <w:shd w:val="clear" w:color="auto" w:fill="FFFFFF"/>
      <w:spacing w:after="6000" w:line="0" w:lineRule="atLeast"/>
      <w:ind w:hanging="1780"/>
      <w:outlineLvl w:val="0"/>
    </w:pPr>
    <w:rPr>
      <w:sz w:val="48"/>
      <w:szCs w:val="48"/>
    </w:rPr>
  </w:style>
  <w:style w:type="paragraph" w:customStyle="1" w:styleId="affff1">
    <w:name w:val="Оглавление"/>
    <w:basedOn w:val="a2"/>
    <w:link w:val="affff0"/>
    <w:rsid w:val="005D1218"/>
    <w:pPr>
      <w:shd w:val="clear" w:color="auto" w:fill="FFFFFF"/>
      <w:spacing w:line="394" w:lineRule="exact"/>
    </w:pPr>
    <w:rPr>
      <w:sz w:val="23"/>
      <w:szCs w:val="23"/>
    </w:rPr>
  </w:style>
  <w:style w:type="paragraph" w:customStyle="1" w:styleId="114">
    <w:name w:val="Основной текст (11)"/>
    <w:basedOn w:val="a2"/>
    <w:link w:val="113"/>
    <w:rsid w:val="005D1218"/>
    <w:pPr>
      <w:shd w:val="clear" w:color="auto" w:fill="FFFFFF"/>
      <w:spacing w:line="586" w:lineRule="exact"/>
      <w:ind w:hanging="1220"/>
    </w:pPr>
    <w:rPr>
      <w:rFonts w:ascii="Arial Unicode MS" w:eastAsia="Arial Unicode MS" w:hAnsi="Arial Unicode MS"/>
      <w:sz w:val="28"/>
      <w:szCs w:val="28"/>
    </w:rPr>
  </w:style>
  <w:style w:type="paragraph" w:customStyle="1" w:styleId="122">
    <w:name w:val="Основной текст (12)"/>
    <w:basedOn w:val="a2"/>
    <w:link w:val="121"/>
    <w:rsid w:val="005D1218"/>
    <w:pPr>
      <w:shd w:val="clear" w:color="auto" w:fill="FFFFFF"/>
      <w:spacing w:line="0" w:lineRule="atLeast"/>
      <w:ind w:hanging="1220"/>
    </w:pPr>
    <w:rPr>
      <w:sz w:val="26"/>
      <w:szCs w:val="26"/>
    </w:rPr>
  </w:style>
  <w:style w:type="paragraph" w:customStyle="1" w:styleId="132">
    <w:name w:val="Основной текст (13)"/>
    <w:basedOn w:val="a2"/>
    <w:link w:val="131"/>
    <w:rsid w:val="005D1218"/>
    <w:pPr>
      <w:shd w:val="clear" w:color="auto" w:fill="FFFFFF"/>
      <w:spacing w:after="720" w:line="0" w:lineRule="atLeast"/>
    </w:pPr>
    <w:rPr>
      <w:rFonts w:ascii="Arial Unicode MS" w:eastAsia="Arial Unicode MS" w:hAnsi="Arial Unicode MS"/>
    </w:rPr>
  </w:style>
  <w:style w:type="paragraph" w:customStyle="1" w:styleId="142">
    <w:name w:val="Основной текст (14)"/>
    <w:basedOn w:val="a2"/>
    <w:link w:val="141"/>
    <w:rsid w:val="005D1218"/>
    <w:pPr>
      <w:shd w:val="clear" w:color="auto" w:fill="FFFFFF"/>
      <w:spacing w:before="60" w:after="180" w:line="0" w:lineRule="atLeast"/>
      <w:ind w:firstLine="720"/>
      <w:jc w:val="both"/>
    </w:pPr>
    <w:rPr>
      <w:sz w:val="23"/>
      <w:szCs w:val="23"/>
    </w:rPr>
  </w:style>
  <w:style w:type="paragraph" w:customStyle="1" w:styleId="affff3">
    <w:name w:val="Подпись к таблице"/>
    <w:basedOn w:val="a2"/>
    <w:link w:val="affff2"/>
    <w:rsid w:val="005D1218"/>
    <w:pPr>
      <w:shd w:val="clear" w:color="auto" w:fill="FFFFFF"/>
      <w:spacing w:line="0" w:lineRule="atLeast"/>
    </w:pPr>
    <w:rPr>
      <w:sz w:val="23"/>
      <w:szCs w:val="23"/>
    </w:rPr>
  </w:style>
  <w:style w:type="paragraph" w:customStyle="1" w:styleId="151">
    <w:name w:val="Основной текст (15)"/>
    <w:basedOn w:val="a2"/>
    <w:link w:val="150"/>
    <w:rsid w:val="005D1218"/>
    <w:pPr>
      <w:shd w:val="clear" w:color="auto" w:fill="FFFFFF"/>
      <w:spacing w:line="0" w:lineRule="atLeast"/>
    </w:pPr>
    <w:rPr>
      <w:sz w:val="15"/>
      <w:szCs w:val="15"/>
    </w:rPr>
  </w:style>
  <w:style w:type="paragraph" w:customStyle="1" w:styleId="161">
    <w:name w:val="Основной текст (16)"/>
    <w:basedOn w:val="a2"/>
    <w:link w:val="160"/>
    <w:rsid w:val="005D1218"/>
    <w:pPr>
      <w:shd w:val="clear" w:color="auto" w:fill="FFFFFF"/>
      <w:spacing w:line="0" w:lineRule="atLeast"/>
    </w:pPr>
    <w:rPr>
      <w:sz w:val="23"/>
      <w:szCs w:val="23"/>
    </w:rPr>
  </w:style>
  <w:style w:type="paragraph" w:customStyle="1" w:styleId="181">
    <w:name w:val="Основной текст (18)"/>
    <w:basedOn w:val="a2"/>
    <w:link w:val="180"/>
    <w:rsid w:val="005D1218"/>
    <w:pPr>
      <w:shd w:val="clear" w:color="auto" w:fill="FFFFFF"/>
      <w:spacing w:line="0" w:lineRule="atLeast"/>
    </w:pPr>
    <w:rPr>
      <w:rFonts w:ascii="Arial Unicode MS" w:eastAsia="Arial Unicode MS" w:hAnsi="Arial Unicode MS"/>
      <w:sz w:val="19"/>
      <w:szCs w:val="19"/>
    </w:rPr>
  </w:style>
  <w:style w:type="paragraph" w:customStyle="1" w:styleId="171">
    <w:name w:val="Основной текст (17)"/>
    <w:basedOn w:val="a2"/>
    <w:link w:val="170"/>
    <w:rsid w:val="005D1218"/>
    <w:pPr>
      <w:shd w:val="clear" w:color="auto" w:fill="FFFFFF"/>
      <w:spacing w:line="0" w:lineRule="atLeast"/>
    </w:pPr>
    <w:rPr>
      <w:rFonts w:ascii="Arial Unicode MS" w:eastAsia="Arial Unicode MS" w:hAnsi="Arial Unicode MS"/>
      <w:sz w:val="19"/>
      <w:szCs w:val="19"/>
    </w:rPr>
  </w:style>
  <w:style w:type="paragraph" w:customStyle="1" w:styleId="191">
    <w:name w:val="Основной текст (19)"/>
    <w:basedOn w:val="a2"/>
    <w:link w:val="190"/>
    <w:rsid w:val="005D1218"/>
    <w:pPr>
      <w:shd w:val="clear" w:color="auto" w:fill="FFFFFF"/>
      <w:spacing w:after="60" w:line="0" w:lineRule="atLeast"/>
    </w:pPr>
    <w:rPr>
      <w:rFonts w:ascii="Arial Unicode MS" w:eastAsia="Arial Unicode MS" w:hAnsi="Arial Unicode MS"/>
      <w:sz w:val="15"/>
      <w:szCs w:val="15"/>
    </w:rPr>
  </w:style>
  <w:style w:type="paragraph" w:customStyle="1" w:styleId="3f">
    <w:name w:val="Подпись к таблице (3)"/>
    <w:basedOn w:val="a2"/>
    <w:link w:val="3e"/>
    <w:rsid w:val="005D1218"/>
    <w:pPr>
      <w:shd w:val="clear" w:color="auto" w:fill="FFFFFF"/>
      <w:spacing w:line="0" w:lineRule="atLeast"/>
    </w:pPr>
    <w:rPr>
      <w:rFonts w:ascii="Arial Unicode MS" w:eastAsia="Arial Unicode MS" w:hAnsi="Arial Unicode MS"/>
      <w:sz w:val="19"/>
      <w:szCs w:val="19"/>
    </w:rPr>
  </w:style>
  <w:style w:type="paragraph" w:customStyle="1" w:styleId="47">
    <w:name w:val="Подпись к таблице (4)"/>
    <w:basedOn w:val="a2"/>
    <w:link w:val="46"/>
    <w:rsid w:val="005D1218"/>
    <w:pPr>
      <w:shd w:val="clear" w:color="auto" w:fill="FFFFFF"/>
      <w:spacing w:line="0" w:lineRule="atLeast"/>
    </w:pPr>
    <w:rPr>
      <w:sz w:val="20"/>
      <w:szCs w:val="20"/>
    </w:rPr>
  </w:style>
  <w:style w:type="paragraph" w:customStyle="1" w:styleId="201">
    <w:name w:val="Основной текст (20)"/>
    <w:basedOn w:val="a2"/>
    <w:link w:val="200"/>
    <w:rsid w:val="005D1218"/>
    <w:pPr>
      <w:shd w:val="clear" w:color="auto" w:fill="FFFFFF"/>
      <w:spacing w:before="540" w:after="180" w:line="0" w:lineRule="atLeast"/>
      <w:ind w:firstLine="600"/>
      <w:jc w:val="both"/>
    </w:pPr>
    <w:rPr>
      <w:sz w:val="23"/>
      <w:szCs w:val="23"/>
    </w:rPr>
  </w:style>
  <w:style w:type="paragraph" w:customStyle="1" w:styleId="214">
    <w:name w:val="Основной текст (21)"/>
    <w:basedOn w:val="a2"/>
    <w:link w:val="213"/>
    <w:rsid w:val="005D1218"/>
    <w:pPr>
      <w:shd w:val="clear" w:color="auto" w:fill="FFFFFF"/>
      <w:spacing w:line="0" w:lineRule="atLeast"/>
    </w:pPr>
    <w:rPr>
      <w:sz w:val="21"/>
      <w:szCs w:val="21"/>
    </w:rPr>
  </w:style>
  <w:style w:type="paragraph" w:customStyle="1" w:styleId="222">
    <w:name w:val="Основной текст (22)"/>
    <w:basedOn w:val="a2"/>
    <w:link w:val="221"/>
    <w:rsid w:val="005D1218"/>
    <w:pPr>
      <w:shd w:val="clear" w:color="auto" w:fill="FFFFFF"/>
      <w:spacing w:line="552" w:lineRule="exact"/>
      <w:jc w:val="right"/>
    </w:pPr>
    <w:rPr>
      <w:sz w:val="48"/>
      <w:szCs w:val="48"/>
    </w:rPr>
  </w:style>
  <w:style w:type="character" w:styleId="affff5">
    <w:name w:val="annotation reference"/>
    <w:rsid w:val="005D1218"/>
    <w:rPr>
      <w:sz w:val="16"/>
      <w:szCs w:val="16"/>
    </w:rPr>
  </w:style>
  <w:style w:type="character" w:customStyle="1" w:styleId="affff6">
    <w:name w:val="Текст примечания Знак"/>
    <w:basedOn w:val="a4"/>
    <w:rsid w:val="005D1218"/>
  </w:style>
  <w:style w:type="paragraph" w:styleId="affff7">
    <w:name w:val="annotation subject"/>
    <w:basedOn w:val="af1"/>
    <w:next w:val="af1"/>
    <w:link w:val="affff8"/>
    <w:rsid w:val="005D1218"/>
    <w:pPr>
      <w:spacing w:before="0"/>
      <w:ind w:firstLine="0"/>
      <w:jc w:val="left"/>
    </w:pPr>
    <w:rPr>
      <w:rFonts w:eastAsia="Times New Roman"/>
      <w:b/>
      <w:bCs/>
    </w:rPr>
  </w:style>
  <w:style w:type="character" w:customStyle="1" w:styleId="15">
    <w:name w:val="Текст примечания Знак1"/>
    <w:link w:val="af1"/>
    <w:rsid w:val="005D1218"/>
    <w:rPr>
      <w:rFonts w:eastAsia="Times/Kazakh"/>
    </w:rPr>
  </w:style>
  <w:style w:type="character" w:customStyle="1" w:styleId="affff8">
    <w:name w:val="Тема примечания Знак"/>
    <w:link w:val="affff7"/>
    <w:rsid w:val="005D1218"/>
    <w:rPr>
      <w:rFonts w:eastAsia="Times/Kazakh"/>
      <w:b/>
      <w:bCs/>
    </w:rPr>
  </w:style>
  <w:style w:type="character" w:customStyle="1" w:styleId="s1">
    <w:name w:val="s1"/>
    <w:rsid w:val="005D1218"/>
    <w:rPr>
      <w:rFonts w:ascii="Times New Roman" w:hAnsi="Times New Roman" w:cs="Times New Roman" w:hint="default"/>
      <w:b/>
      <w:bCs/>
      <w:i w:val="0"/>
      <w:iCs w:val="0"/>
      <w:strike w:val="0"/>
      <w:dstrike w:val="0"/>
      <w:color w:val="000000"/>
      <w:sz w:val="22"/>
      <w:szCs w:val="22"/>
      <w:u w:val="none"/>
      <w:effect w:val="none"/>
    </w:rPr>
  </w:style>
  <w:style w:type="character" w:customStyle="1" w:styleId="afff3">
    <w:name w:val="Без интервала Знак"/>
    <w:link w:val="afff2"/>
    <w:uiPriority w:val="1"/>
    <w:rsid w:val="005D1218"/>
    <w:rPr>
      <w:rFonts w:ascii="Calibri" w:hAnsi="Calibri"/>
      <w:sz w:val="22"/>
      <w:szCs w:val="22"/>
      <w:lang w:bidi="ar-SA"/>
    </w:rPr>
  </w:style>
  <w:style w:type="paragraph" w:customStyle="1" w:styleId="1f8">
    <w:name w:val="Таблица 1"/>
    <w:basedOn w:val="a2"/>
    <w:link w:val="1f9"/>
    <w:rsid w:val="005D1218"/>
    <w:pPr>
      <w:spacing w:before="60" w:after="60"/>
      <w:jc w:val="center"/>
    </w:pPr>
    <w:rPr>
      <w:rFonts w:ascii="Arial" w:hAnsi="Arial"/>
      <w:caps/>
      <w:sz w:val="16"/>
      <w:szCs w:val="16"/>
    </w:rPr>
  </w:style>
  <w:style w:type="character" w:customStyle="1" w:styleId="1f9">
    <w:name w:val="Таблица 1 Знак"/>
    <w:link w:val="1f8"/>
    <w:rsid w:val="005D1218"/>
    <w:rPr>
      <w:rFonts w:ascii="Arial" w:hAnsi="Arial"/>
      <w:caps/>
      <w:sz w:val="16"/>
      <w:szCs w:val="16"/>
    </w:rPr>
  </w:style>
  <w:style w:type="paragraph" w:customStyle="1" w:styleId="Style17">
    <w:name w:val="Style17"/>
    <w:basedOn w:val="a2"/>
    <w:uiPriority w:val="99"/>
    <w:rsid w:val="005D1218"/>
    <w:pPr>
      <w:widowControl w:val="0"/>
      <w:autoSpaceDE w:val="0"/>
      <w:autoSpaceDN w:val="0"/>
      <w:adjustRightInd w:val="0"/>
      <w:spacing w:line="266" w:lineRule="exact"/>
      <w:ind w:hanging="302"/>
    </w:pPr>
    <w:rPr>
      <w:rFonts w:ascii="Microsoft Sans Serif" w:hAnsi="Microsoft Sans Serif" w:cs="Microsoft Sans Serif"/>
    </w:rPr>
  </w:style>
  <w:style w:type="paragraph" w:customStyle="1" w:styleId="Style20">
    <w:name w:val="Style20"/>
    <w:basedOn w:val="a2"/>
    <w:uiPriority w:val="99"/>
    <w:rsid w:val="005D1218"/>
    <w:pPr>
      <w:widowControl w:val="0"/>
      <w:autoSpaceDE w:val="0"/>
      <w:autoSpaceDN w:val="0"/>
      <w:adjustRightInd w:val="0"/>
    </w:pPr>
    <w:rPr>
      <w:rFonts w:ascii="Segoe UI" w:hAnsi="Segoe UI" w:cs="Segoe UI"/>
    </w:rPr>
  </w:style>
  <w:style w:type="paragraph" w:customStyle="1" w:styleId="Style22">
    <w:name w:val="Style22"/>
    <w:basedOn w:val="a2"/>
    <w:uiPriority w:val="99"/>
    <w:rsid w:val="005D1218"/>
    <w:pPr>
      <w:widowControl w:val="0"/>
      <w:autoSpaceDE w:val="0"/>
      <w:autoSpaceDN w:val="0"/>
      <w:adjustRightInd w:val="0"/>
      <w:spacing w:line="202" w:lineRule="exact"/>
    </w:pPr>
    <w:rPr>
      <w:rFonts w:ascii="Segoe UI" w:hAnsi="Segoe UI" w:cs="Segoe UI"/>
    </w:rPr>
  </w:style>
  <w:style w:type="character" w:styleId="affff9">
    <w:name w:val="line number"/>
    <w:basedOn w:val="a4"/>
    <w:rsid w:val="005D1218"/>
  </w:style>
  <w:style w:type="paragraph" w:customStyle="1" w:styleId="1fa">
    <w:name w:val="заголовок 1"/>
    <w:basedOn w:val="a2"/>
    <w:next w:val="a2"/>
    <w:rsid w:val="005D1218"/>
    <w:pPr>
      <w:keepNext/>
      <w:autoSpaceDE w:val="0"/>
      <w:autoSpaceDN w:val="0"/>
      <w:spacing w:before="240" w:after="60"/>
    </w:pPr>
    <w:rPr>
      <w:rFonts w:ascii="Arial" w:hAnsi="Arial" w:cs="Arial"/>
      <w:b/>
      <w:bCs/>
      <w:kern w:val="28"/>
      <w:sz w:val="28"/>
      <w:szCs w:val="28"/>
    </w:rPr>
  </w:style>
  <w:style w:type="paragraph" w:customStyle="1" w:styleId="affffa">
    <w:name w:val="Шапка таблицы"/>
    <w:basedOn w:val="a2"/>
    <w:autoRedefine/>
    <w:rsid w:val="005D1218"/>
    <w:pPr>
      <w:keepNext/>
      <w:spacing w:before="60" w:after="60"/>
      <w:jc w:val="center"/>
    </w:pPr>
    <w:rPr>
      <w:rFonts w:ascii="Arial" w:hAnsi="Arial"/>
      <w:caps/>
      <w:sz w:val="16"/>
      <w:szCs w:val="16"/>
    </w:rPr>
  </w:style>
  <w:style w:type="paragraph" w:customStyle="1" w:styleId="affffb">
    <w:name w:val="текст таблицы"/>
    <w:basedOn w:val="a2"/>
    <w:autoRedefine/>
    <w:rsid w:val="005D1218"/>
    <w:pPr>
      <w:keepNext/>
      <w:spacing w:before="60" w:after="60" w:line="360" w:lineRule="auto"/>
      <w:jc w:val="both"/>
    </w:pPr>
  </w:style>
  <w:style w:type="paragraph" w:customStyle="1" w:styleId="3f1">
    <w:name w:val="заголовок 3"/>
    <w:basedOn w:val="a2"/>
    <w:next w:val="a2"/>
    <w:rsid w:val="005D1218"/>
    <w:pPr>
      <w:keepNext/>
      <w:tabs>
        <w:tab w:val="left" w:pos="1296"/>
        <w:tab w:val="left" w:pos="2016"/>
        <w:tab w:val="left" w:pos="2160"/>
        <w:tab w:val="left" w:pos="2736"/>
        <w:tab w:val="left" w:pos="3168"/>
        <w:tab w:val="left" w:pos="5328"/>
      </w:tabs>
      <w:autoSpaceDE w:val="0"/>
      <w:autoSpaceDN w:val="0"/>
    </w:pPr>
  </w:style>
  <w:style w:type="paragraph" w:customStyle="1" w:styleId="2f2">
    <w:name w:val="Стиль2"/>
    <w:basedOn w:val="4"/>
    <w:rsid w:val="005D1218"/>
    <w:pPr>
      <w:spacing w:before="240" w:line="360" w:lineRule="auto"/>
      <w:ind w:firstLine="720"/>
      <w:jc w:val="both"/>
    </w:pPr>
    <w:rPr>
      <w:i/>
      <w:sz w:val="24"/>
    </w:rPr>
  </w:style>
  <w:style w:type="paragraph" w:customStyle="1" w:styleId="affffc">
    <w:name w:val="Название таблицы"/>
    <w:basedOn w:val="a2"/>
    <w:rsid w:val="005D1218"/>
    <w:pPr>
      <w:keepNext/>
      <w:spacing w:before="240" w:after="120"/>
      <w:jc w:val="center"/>
    </w:pPr>
    <w:rPr>
      <w:rFonts w:ascii="Arial" w:hAnsi="Arial"/>
      <w:b/>
      <w:sz w:val="20"/>
    </w:rPr>
  </w:style>
  <w:style w:type="paragraph" w:customStyle="1" w:styleId="affffd">
    <w:name w:val="Таблица №"/>
    <w:basedOn w:val="a2"/>
    <w:autoRedefine/>
    <w:rsid w:val="005D1218"/>
    <w:pPr>
      <w:keepNext/>
      <w:spacing w:before="120" w:after="80"/>
      <w:jc w:val="right"/>
    </w:pPr>
    <w:rPr>
      <w:rFonts w:ascii="Arial" w:hAnsi="Arial"/>
      <w:b/>
      <w:sz w:val="20"/>
    </w:rPr>
  </w:style>
  <w:style w:type="numbering" w:customStyle="1" w:styleId="6">
    <w:name w:val="Стиль6"/>
    <w:rsid w:val="005D1218"/>
    <w:pPr>
      <w:numPr>
        <w:numId w:val="14"/>
      </w:numPr>
    </w:pPr>
  </w:style>
  <w:style w:type="paragraph" w:customStyle="1" w:styleId="FR2">
    <w:name w:val="FR2"/>
    <w:rsid w:val="005D1218"/>
    <w:pPr>
      <w:widowControl w:val="0"/>
      <w:overflowPunct w:val="0"/>
      <w:autoSpaceDE w:val="0"/>
      <w:autoSpaceDN w:val="0"/>
      <w:adjustRightInd w:val="0"/>
      <w:jc w:val="both"/>
      <w:textAlignment w:val="baseline"/>
    </w:pPr>
    <w:rPr>
      <w:rFonts w:ascii="Arial" w:hAnsi="Arial"/>
      <w:sz w:val="44"/>
    </w:rPr>
  </w:style>
  <w:style w:type="paragraph" w:customStyle="1" w:styleId="affffe">
    <w:name w:val="Раздел поясн. записки"/>
    <w:basedOn w:val="a2"/>
    <w:rsid w:val="005D1218"/>
    <w:pPr>
      <w:spacing w:before="120" w:after="120"/>
      <w:ind w:left="567"/>
    </w:pPr>
    <w:rPr>
      <w:b/>
      <w:sz w:val="26"/>
      <w:szCs w:val="26"/>
    </w:rPr>
  </w:style>
  <w:style w:type="paragraph" w:customStyle="1" w:styleId="afffff">
    <w:name w:val="Стиль поясн. записки"/>
    <w:basedOn w:val="affffe"/>
    <w:rsid w:val="005D1218"/>
    <w:pPr>
      <w:ind w:left="0" w:firstLine="567"/>
    </w:pPr>
    <w:rPr>
      <w:b w:val="0"/>
    </w:rPr>
  </w:style>
  <w:style w:type="paragraph" w:styleId="afffff0">
    <w:name w:val="Normal (Web)"/>
    <w:basedOn w:val="a2"/>
    <w:uiPriority w:val="99"/>
    <w:unhideWhenUsed/>
    <w:rsid w:val="005D1218"/>
    <w:pPr>
      <w:spacing w:before="100" w:beforeAutospacing="1" w:after="100" w:afterAutospacing="1"/>
      <w:jc w:val="both"/>
    </w:pPr>
  </w:style>
  <w:style w:type="paragraph" w:customStyle="1" w:styleId="1fb">
    <w:name w:val="1 Основной текст"/>
    <w:basedOn w:val="a2"/>
    <w:link w:val="115"/>
    <w:rsid w:val="005D1218"/>
    <w:pPr>
      <w:keepNext/>
      <w:spacing w:before="120"/>
      <w:jc w:val="both"/>
    </w:pPr>
    <w:rPr>
      <w:rFonts w:ascii="Arial" w:hAnsi="Arial"/>
      <w:sz w:val="20"/>
    </w:rPr>
  </w:style>
  <w:style w:type="character" w:customStyle="1" w:styleId="115">
    <w:name w:val="1 Основной текст Знак1"/>
    <w:link w:val="1fb"/>
    <w:rsid w:val="005D1218"/>
    <w:rPr>
      <w:rFonts w:ascii="Arial" w:hAnsi="Arial"/>
      <w:szCs w:val="24"/>
    </w:rPr>
  </w:style>
  <w:style w:type="character" w:customStyle="1" w:styleId="70">
    <w:name w:val="Заголовок 7 Знак"/>
    <w:link w:val="7"/>
    <w:rsid w:val="005D1218"/>
    <w:rPr>
      <w:rFonts w:ascii="Arial" w:hAnsi="Arial" w:cs="Arial"/>
      <w:b/>
      <w:bCs/>
      <w:szCs w:val="22"/>
    </w:rPr>
  </w:style>
  <w:style w:type="paragraph" w:styleId="afffff1">
    <w:name w:val="footnote text"/>
    <w:basedOn w:val="a2"/>
    <w:link w:val="afffff2"/>
    <w:rsid w:val="005D1218"/>
    <w:rPr>
      <w:rFonts w:eastAsia="MS Mincho"/>
      <w:sz w:val="20"/>
      <w:szCs w:val="20"/>
      <w:lang w:val="en-US" w:eastAsia="ja-JP"/>
    </w:rPr>
  </w:style>
  <w:style w:type="character" w:customStyle="1" w:styleId="afffff2">
    <w:name w:val="Текст сноски Знак"/>
    <w:link w:val="afffff1"/>
    <w:rsid w:val="005D1218"/>
    <w:rPr>
      <w:rFonts w:eastAsia="MS Mincho"/>
      <w:lang w:val="en-US" w:eastAsia="ja-JP"/>
    </w:rPr>
  </w:style>
  <w:style w:type="character" w:styleId="afffff3">
    <w:name w:val="footnote reference"/>
    <w:rsid w:val="005D1218"/>
    <w:rPr>
      <w:vertAlign w:val="superscript"/>
    </w:rPr>
  </w:style>
  <w:style w:type="paragraph" w:customStyle="1" w:styleId="H4">
    <w:name w:val="H4"/>
    <w:basedOn w:val="a2"/>
    <w:next w:val="a2"/>
    <w:rsid w:val="005D1218"/>
    <w:pPr>
      <w:keepNext/>
      <w:spacing w:before="100" w:after="100"/>
      <w:outlineLvl w:val="4"/>
    </w:pPr>
    <w:rPr>
      <w:b/>
      <w:snapToGrid w:val="0"/>
      <w:szCs w:val="20"/>
      <w:lang w:val="en-US" w:eastAsia="en-US"/>
    </w:rPr>
  </w:style>
  <w:style w:type="paragraph" w:customStyle="1" w:styleId="TOEBulletAltK">
    <w:name w:val="TOE Bullet (Alt=K)"/>
    <w:basedOn w:val="a2"/>
    <w:autoRedefine/>
    <w:rsid w:val="005D1218"/>
    <w:pPr>
      <w:numPr>
        <w:numId w:val="15"/>
      </w:numPr>
      <w:tabs>
        <w:tab w:val="clear" w:pos="360"/>
        <w:tab w:val="num" w:pos="1080"/>
        <w:tab w:val="right" w:pos="12960"/>
      </w:tabs>
      <w:spacing w:after="120"/>
      <w:ind w:left="1080" w:right="-270"/>
      <w:jc w:val="both"/>
    </w:pPr>
    <w:rPr>
      <w:color w:val="000000"/>
      <w:sz w:val="22"/>
      <w:szCs w:val="20"/>
      <w:lang w:val="en-GB" w:eastAsia="en-US"/>
    </w:rPr>
  </w:style>
  <w:style w:type="paragraph" w:customStyle="1" w:styleId="Block050">
    <w:name w:val="Block 050"/>
    <w:basedOn w:val="a2"/>
    <w:rsid w:val="005D1218"/>
    <w:pPr>
      <w:spacing w:before="240"/>
      <w:ind w:left="720"/>
      <w:jc w:val="both"/>
    </w:pPr>
    <w:rPr>
      <w:sz w:val="22"/>
      <w:szCs w:val="20"/>
      <w:lang w:val="en-US" w:eastAsia="en-US"/>
    </w:rPr>
  </w:style>
  <w:style w:type="paragraph" w:customStyle="1" w:styleId="10">
    <w:name w:val="Буллет 1"/>
    <w:basedOn w:val="a3"/>
    <w:rsid w:val="005D1218"/>
    <w:pPr>
      <w:numPr>
        <w:numId w:val="16"/>
      </w:numPr>
      <w:spacing w:before="120" w:after="120"/>
    </w:pPr>
  </w:style>
  <w:style w:type="paragraph" w:customStyle="1" w:styleId="-">
    <w:name w:val="Таблица-текст"/>
    <w:basedOn w:val="a2"/>
    <w:next w:val="a2"/>
    <w:autoRedefine/>
    <w:rsid w:val="005D1218"/>
    <w:pPr>
      <w:keepNext/>
      <w:spacing w:before="60" w:after="60"/>
    </w:pPr>
    <w:rPr>
      <w:rFonts w:ascii="Arial" w:hAnsi="Arial"/>
      <w:bCs/>
      <w:sz w:val="20"/>
      <w:szCs w:val="16"/>
      <w:lang w:eastAsia="en-US"/>
    </w:rPr>
  </w:style>
  <w:style w:type="paragraph" w:customStyle="1" w:styleId="Style4">
    <w:name w:val="Style4"/>
    <w:basedOn w:val="a2"/>
    <w:uiPriority w:val="99"/>
    <w:rsid w:val="005D1218"/>
    <w:pPr>
      <w:widowControl w:val="0"/>
      <w:autoSpaceDE w:val="0"/>
      <w:autoSpaceDN w:val="0"/>
      <w:adjustRightInd w:val="0"/>
    </w:pPr>
    <w:rPr>
      <w:rFonts w:ascii="Arial Narrow" w:hAnsi="Arial Narrow"/>
    </w:rPr>
  </w:style>
  <w:style w:type="character" w:customStyle="1" w:styleId="FontStyle11">
    <w:name w:val="Font Style11"/>
    <w:uiPriority w:val="99"/>
    <w:rsid w:val="005D1218"/>
    <w:rPr>
      <w:rFonts w:ascii="Arial Narrow" w:hAnsi="Arial Narrow" w:cs="Arial Narrow"/>
      <w:sz w:val="12"/>
      <w:szCs w:val="12"/>
    </w:rPr>
  </w:style>
  <w:style w:type="character" w:customStyle="1" w:styleId="FontStyle12">
    <w:name w:val="Font Style12"/>
    <w:uiPriority w:val="99"/>
    <w:rsid w:val="005D1218"/>
    <w:rPr>
      <w:rFonts w:ascii="Arial Narrow" w:hAnsi="Arial Narrow" w:cs="Arial Narrow"/>
      <w:b/>
      <w:bCs/>
      <w:sz w:val="10"/>
      <w:szCs w:val="10"/>
    </w:rPr>
  </w:style>
  <w:style w:type="paragraph" w:styleId="afffff4">
    <w:name w:val="TOC Heading"/>
    <w:basedOn w:val="1"/>
    <w:next w:val="a2"/>
    <w:uiPriority w:val="39"/>
    <w:qFormat/>
    <w:rsid w:val="005D1218"/>
    <w:pPr>
      <w:keepLines/>
      <w:pageBreakBefore w:val="0"/>
      <w:numPr>
        <w:numId w:val="0"/>
      </w:numPr>
      <w:spacing w:before="480" w:after="0" w:line="276" w:lineRule="auto"/>
      <w:outlineLvl w:val="9"/>
    </w:pPr>
    <w:rPr>
      <w:rFonts w:ascii="Cambria" w:hAnsi="Cambria"/>
      <w:caps w:val="0"/>
      <w:color w:val="365F91"/>
      <w:sz w:val="28"/>
      <w:szCs w:val="28"/>
    </w:rPr>
  </w:style>
  <w:style w:type="character" w:customStyle="1" w:styleId="50">
    <w:name w:val="Заголовок 5 Знак"/>
    <w:aliases w:val="RSKH5 Знак,D Head Знак,SubClose Знак,Kop 1A Знак,Report Heading 5 Знак,h5 Знак,. (1.) Знак"/>
    <w:link w:val="5"/>
    <w:rsid w:val="005D1218"/>
    <w:rPr>
      <w:rFonts w:ascii="Arial" w:hAnsi="Arial"/>
      <w:b/>
      <w:bCs/>
      <w:szCs w:val="24"/>
    </w:rPr>
  </w:style>
  <w:style w:type="character" w:customStyle="1" w:styleId="310">
    <w:name w:val="Основной текст с отступом 3 Знак1"/>
    <w:rsid w:val="005D1218"/>
    <w:rPr>
      <w:sz w:val="16"/>
      <w:szCs w:val="16"/>
    </w:rPr>
  </w:style>
  <w:style w:type="paragraph" w:customStyle="1" w:styleId="-0">
    <w:name w:val="Таблица-Название"/>
    <w:basedOn w:val="a2"/>
    <w:rsid w:val="005D1218"/>
    <w:pPr>
      <w:keepNext/>
      <w:keepLines/>
      <w:snapToGrid w:val="0"/>
      <w:spacing w:before="120" w:after="120"/>
      <w:ind w:left="2268" w:hanging="2268"/>
      <w:jc w:val="both"/>
    </w:pPr>
    <w:rPr>
      <w:rFonts w:ascii="Arial" w:hAnsi="Arial"/>
      <w:b/>
      <w:kern w:val="16"/>
      <w:sz w:val="20"/>
      <w:szCs w:val="20"/>
    </w:rPr>
  </w:style>
  <w:style w:type="paragraph" w:customStyle="1" w:styleId="-1">
    <w:name w:val="Таблица-заголовок"/>
    <w:basedOn w:val="a2"/>
    <w:rsid w:val="005D1218"/>
    <w:pPr>
      <w:keepNext/>
      <w:keepLines/>
      <w:snapToGrid w:val="0"/>
      <w:spacing w:before="60" w:after="60"/>
      <w:jc w:val="center"/>
    </w:pPr>
    <w:rPr>
      <w:rFonts w:ascii="Arial" w:hAnsi="Arial"/>
      <w:b/>
      <w:sz w:val="18"/>
      <w:szCs w:val="20"/>
    </w:rPr>
  </w:style>
  <w:style w:type="paragraph" w:customStyle="1" w:styleId="-2">
    <w:name w:val="Таблица-Текст"/>
    <w:basedOn w:val="a2"/>
    <w:rsid w:val="005D1218"/>
    <w:pPr>
      <w:widowControl w:val="0"/>
      <w:snapToGrid w:val="0"/>
      <w:spacing w:before="40" w:after="40"/>
      <w:jc w:val="both"/>
    </w:pPr>
    <w:rPr>
      <w:rFonts w:ascii="Arial" w:hAnsi="Arial"/>
      <w:sz w:val="16"/>
      <w:szCs w:val="20"/>
    </w:rPr>
  </w:style>
  <w:style w:type="paragraph" w:customStyle="1" w:styleId="tabelkopje">
    <w:name w:val="tabelkopje"/>
    <w:basedOn w:val="Standaardzonderwitregel"/>
    <w:rsid w:val="005D1218"/>
    <w:pPr>
      <w:spacing w:before="0"/>
      <w:ind w:firstLine="0"/>
      <w:jc w:val="left"/>
    </w:pPr>
    <w:rPr>
      <w:b/>
      <w:sz w:val="16"/>
    </w:rPr>
  </w:style>
  <w:style w:type="character" w:customStyle="1" w:styleId="2a">
    <w:name w:val="Маркированный список 2 Знак"/>
    <w:link w:val="29"/>
    <w:rsid w:val="005D1218"/>
    <w:rPr>
      <w:sz w:val="24"/>
      <w:szCs w:val="24"/>
    </w:rPr>
  </w:style>
  <w:style w:type="paragraph" w:customStyle="1" w:styleId="1fc">
    <w:name w:val="1 Основной текст Знак"/>
    <w:basedOn w:val="a2"/>
    <w:link w:val="1fd"/>
    <w:rsid w:val="005D1218"/>
    <w:pPr>
      <w:keepNext/>
      <w:keepLines/>
      <w:tabs>
        <w:tab w:val="left" w:pos="567"/>
      </w:tabs>
      <w:spacing w:before="120"/>
      <w:jc w:val="both"/>
    </w:pPr>
    <w:rPr>
      <w:rFonts w:ascii="Arial" w:hAnsi="Arial"/>
      <w:sz w:val="20"/>
    </w:rPr>
  </w:style>
  <w:style w:type="character" w:customStyle="1" w:styleId="1fd">
    <w:name w:val="1 Основной текст Знак Знак"/>
    <w:link w:val="1fc"/>
    <w:rsid w:val="005D1218"/>
    <w:rPr>
      <w:rFonts w:ascii="Arial" w:hAnsi="Arial"/>
      <w:szCs w:val="24"/>
    </w:rPr>
  </w:style>
  <w:style w:type="character" w:customStyle="1" w:styleId="37">
    <w:name w:val="Основной текст 3 Знак"/>
    <w:link w:val="36"/>
    <w:rsid w:val="005D1218"/>
    <w:rPr>
      <w:sz w:val="16"/>
      <w:szCs w:val="16"/>
    </w:rPr>
  </w:style>
  <w:style w:type="paragraph" w:styleId="afffff5">
    <w:name w:val="table of figures"/>
    <w:basedOn w:val="a2"/>
    <w:next w:val="a2"/>
    <w:rsid w:val="005D1218"/>
    <w:pPr>
      <w:spacing w:after="120"/>
      <w:ind w:left="1440" w:hanging="1440"/>
      <w:jc w:val="both"/>
    </w:pPr>
    <w:rPr>
      <w:rFonts w:ascii="Arial" w:hAnsi="Arial"/>
      <w:b/>
      <w:sz w:val="20"/>
      <w:szCs w:val="20"/>
    </w:rPr>
  </w:style>
  <w:style w:type="paragraph" w:customStyle="1" w:styleId="Default">
    <w:name w:val="Default"/>
    <w:rsid w:val="005D1218"/>
    <w:pPr>
      <w:autoSpaceDE w:val="0"/>
      <w:autoSpaceDN w:val="0"/>
      <w:adjustRightInd w:val="0"/>
    </w:pPr>
    <w:rPr>
      <w:color w:val="000000"/>
      <w:sz w:val="24"/>
      <w:szCs w:val="24"/>
    </w:rPr>
  </w:style>
  <w:style w:type="paragraph" w:customStyle="1" w:styleId="Heading">
    <w:name w:val="Heading"/>
    <w:rsid w:val="005D1218"/>
    <w:pPr>
      <w:autoSpaceDE w:val="0"/>
      <w:autoSpaceDN w:val="0"/>
      <w:adjustRightInd w:val="0"/>
    </w:pPr>
    <w:rPr>
      <w:rFonts w:ascii="Arial" w:hAnsi="Arial" w:cs="Arial"/>
      <w:b/>
      <w:bCs/>
      <w:sz w:val="22"/>
      <w:szCs w:val="22"/>
    </w:rPr>
  </w:style>
  <w:style w:type="table" w:styleId="-10">
    <w:name w:val="Table Web 1"/>
    <w:basedOn w:val="a5"/>
    <w:rsid w:val="005D12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fe">
    <w:name w:val="Нет списка1"/>
    <w:next w:val="a6"/>
    <w:uiPriority w:val="99"/>
    <w:semiHidden/>
    <w:unhideWhenUsed/>
    <w:rsid w:val="005D1218"/>
  </w:style>
  <w:style w:type="paragraph" w:customStyle="1" w:styleId="xl145">
    <w:name w:val="xl145"/>
    <w:basedOn w:val="a2"/>
    <w:rsid w:val="005D1218"/>
    <w:pPr>
      <w:spacing w:before="100" w:beforeAutospacing="1" w:after="100" w:afterAutospacing="1"/>
      <w:jc w:val="center"/>
      <w:textAlignment w:val="center"/>
    </w:pPr>
  </w:style>
  <w:style w:type="paragraph" w:customStyle="1" w:styleId="xl146">
    <w:name w:val="xl146"/>
    <w:basedOn w:val="a2"/>
    <w:rsid w:val="005D121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7">
    <w:name w:val="xl147"/>
    <w:basedOn w:val="a2"/>
    <w:rsid w:val="005D121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8">
    <w:name w:val="xl148"/>
    <w:basedOn w:val="a2"/>
    <w:rsid w:val="005D121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9">
    <w:name w:val="xl149"/>
    <w:basedOn w:val="a2"/>
    <w:rsid w:val="005D121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2"/>
    <w:rsid w:val="005D121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2"/>
    <w:rsid w:val="005D1218"/>
    <w:pPr>
      <w:pBdr>
        <w:left w:val="single" w:sz="4" w:space="0" w:color="auto"/>
        <w:bottom w:val="single" w:sz="4" w:space="0" w:color="auto"/>
        <w:right w:val="single" w:sz="4" w:space="0" w:color="auto"/>
      </w:pBdr>
      <w:spacing w:before="100" w:beforeAutospacing="1" w:after="100" w:afterAutospacing="1"/>
    </w:pPr>
  </w:style>
  <w:style w:type="paragraph" w:customStyle="1" w:styleId="xl152">
    <w:name w:val="xl152"/>
    <w:basedOn w:val="a2"/>
    <w:rsid w:val="005D1218"/>
    <w:pPr>
      <w:spacing w:before="100" w:beforeAutospacing="1" w:after="100" w:afterAutospacing="1"/>
      <w:jc w:val="center"/>
      <w:textAlignment w:val="center"/>
    </w:pPr>
    <w:rPr>
      <w:color w:val="FF0000"/>
    </w:rPr>
  </w:style>
  <w:style w:type="paragraph" w:customStyle="1" w:styleId="xl153">
    <w:name w:val="xl153"/>
    <w:basedOn w:val="a2"/>
    <w:rsid w:val="005D1218"/>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4">
    <w:name w:val="xl154"/>
    <w:basedOn w:val="a2"/>
    <w:rsid w:val="005D121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5">
    <w:name w:val="xl155"/>
    <w:basedOn w:val="a2"/>
    <w:rsid w:val="005D1218"/>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156">
    <w:name w:val="xl156"/>
    <w:basedOn w:val="a2"/>
    <w:rsid w:val="005D1218"/>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7">
    <w:name w:val="xl157"/>
    <w:basedOn w:val="a2"/>
    <w:rsid w:val="005D1218"/>
    <w:pPr>
      <w:pBdr>
        <w:left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2"/>
    <w:rsid w:val="005D1218"/>
    <w:pPr>
      <w:pBdr>
        <w:left w:val="single" w:sz="4" w:space="0" w:color="auto"/>
        <w:right w:val="single" w:sz="4" w:space="0" w:color="auto"/>
      </w:pBdr>
      <w:spacing w:before="100" w:beforeAutospacing="1" w:after="100" w:afterAutospacing="1"/>
    </w:pPr>
  </w:style>
  <w:style w:type="paragraph" w:customStyle="1" w:styleId="xl159">
    <w:name w:val="xl159"/>
    <w:basedOn w:val="a2"/>
    <w:rsid w:val="005D1218"/>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60">
    <w:name w:val="xl160"/>
    <w:basedOn w:val="a2"/>
    <w:rsid w:val="005D1218"/>
    <w:pPr>
      <w:pBdr>
        <w:top w:val="single" w:sz="4" w:space="0" w:color="auto"/>
        <w:left w:val="single" w:sz="4" w:space="0" w:color="auto"/>
        <w:bottom w:val="double" w:sz="6" w:space="0" w:color="auto"/>
        <w:right w:val="single" w:sz="4" w:space="0" w:color="auto"/>
      </w:pBdr>
      <w:spacing w:before="100" w:beforeAutospacing="1" w:after="100" w:afterAutospacing="1"/>
    </w:pPr>
  </w:style>
  <w:style w:type="paragraph" w:customStyle="1" w:styleId="xl161">
    <w:name w:val="xl161"/>
    <w:basedOn w:val="a2"/>
    <w:rsid w:val="005D121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62">
    <w:name w:val="xl162"/>
    <w:basedOn w:val="a2"/>
    <w:rsid w:val="005D1218"/>
    <w:pPr>
      <w:pBdr>
        <w:top w:val="single" w:sz="4" w:space="0" w:color="auto"/>
        <w:left w:val="single" w:sz="4" w:space="0" w:color="auto"/>
        <w:right w:val="single" w:sz="4" w:space="0" w:color="auto"/>
      </w:pBdr>
      <w:spacing w:before="100" w:beforeAutospacing="1" w:after="100" w:afterAutospacing="1"/>
    </w:pPr>
  </w:style>
  <w:style w:type="paragraph" w:customStyle="1" w:styleId="xl163">
    <w:name w:val="xl163"/>
    <w:basedOn w:val="a2"/>
    <w:rsid w:val="005D1218"/>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rPr>
  </w:style>
  <w:style w:type="paragraph" w:customStyle="1" w:styleId="xl164">
    <w:name w:val="xl164"/>
    <w:basedOn w:val="a2"/>
    <w:rsid w:val="005D1218"/>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5">
    <w:name w:val="xl165"/>
    <w:basedOn w:val="a2"/>
    <w:rsid w:val="005D121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6">
    <w:name w:val="xl166"/>
    <w:basedOn w:val="a2"/>
    <w:rsid w:val="005D1218"/>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style>
  <w:style w:type="paragraph" w:customStyle="1" w:styleId="xl167">
    <w:name w:val="xl167"/>
    <w:basedOn w:val="a2"/>
    <w:rsid w:val="005D121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a2"/>
    <w:rsid w:val="005D1218"/>
    <w:pPr>
      <w:pBdr>
        <w:top w:val="single" w:sz="4" w:space="0" w:color="auto"/>
        <w:bottom w:val="single" w:sz="8" w:space="0" w:color="auto"/>
      </w:pBdr>
      <w:spacing w:before="100" w:beforeAutospacing="1" w:after="100" w:afterAutospacing="1"/>
    </w:pPr>
  </w:style>
  <w:style w:type="paragraph" w:customStyle="1" w:styleId="xl169">
    <w:name w:val="xl169"/>
    <w:basedOn w:val="a2"/>
    <w:rsid w:val="005D121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a2"/>
    <w:rsid w:val="005D121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1">
    <w:name w:val="xl171"/>
    <w:basedOn w:val="a2"/>
    <w:rsid w:val="005D121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72">
    <w:name w:val="xl172"/>
    <w:basedOn w:val="a2"/>
    <w:rsid w:val="005D121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3">
    <w:name w:val="xl173"/>
    <w:basedOn w:val="a2"/>
    <w:rsid w:val="005D1218"/>
    <w:pPr>
      <w:pBdr>
        <w:top w:val="single" w:sz="8" w:space="0" w:color="auto"/>
        <w:left w:val="single" w:sz="8" w:space="0" w:color="auto"/>
        <w:bottom w:val="single" w:sz="4" w:space="0" w:color="auto"/>
      </w:pBdr>
      <w:spacing w:before="100" w:beforeAutospacing="1" w:after="100" w:afterAutospacing="1"/>
      <w:jc w:val="center"/>
      <w:textAlignment w:val="center"/>
    </w:pPr>
  </w:style>
  <w:style w:type="paragraph" w:customStyle="1" w:styleId="xl174">
    <w:name w:val="xl174"/>
    <w:basedOn w:val="a2"/>
    <w:rsid w:val="005D1218"/>
    <w:pPr>
      <w:pBdr>
        <w:top w:val="single" w:sz="8" w:space="0" w:color="auto"/>
        <w:bottom w:val="single" w:sz="4" w:space="0" w:color="auto"/>
      </w:pBdr>
      <w:spacing w:before="100" w:beforeAutospacing="1" w:after="100" w:afterAutospacing="1"/>
      <w:jc w:val="center"/>
      <w:textAlignment w:val="center"/>
    </w:pPr>
  </w:style>
  <w:style w:type="paragraph" w:customStyle="1" w:styleId="xl175">
    <w:name w:val="xl175"/>
    <w:basedOn w:val="a2"/>
    <w:rsid w:val="005D1218"/>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6">
    <w:name w:val="xl176"/>
    <w:basedOn w:val="a2"/>
    <w:rsid w:val="005D121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7">
    <w:name w:val="xl177"/>
    <w:basedOn w:val="a2"/>
    <w:rsid w:val="005D121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8">
    <w:name w:val="xl178"/>
    <w:basedOn w:val="a2"/>
    <w:rsid w:val="005D1218"/>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9">
    <w:name w:val="xl179"/>
    <w:basedOn w:val="a2"/>
    <w:rsid w:val="005D1218"/>
    <w:pPr>
      <w:pBdr>
        <w:top w:val="single" w:sz="4" w:space="0" w:color="auto"/>
        <w:left w:val="single" w:sz="8" w:space="0" w:color="auto"/>
        <w:right w:val="single" w:sz="4" w:space="0" w:color="auto"/>
      </w:pBdr>
      <w:spacing w:before="100" w:beforeAutospacing="1" w:after="100" w:afterAutospacing="1"/>
      <w:jc w:val="center"/>
      <w:textAlignment w:val="center"/>
    </w:pPr>
    <w:rPr>
      <w:b/>
      <w:bCs/>
    </w:rPr>
  </w:style>
  <w:style w:type="paragraph" w:customStyle="1" w:styleId="font5">
    <w:name w:val="font5"/>
    <w:basedOn w:val="a2"/>
    <w:rsid w:val="00F2183A"/>
    <w:pPr>
      <w:spacing w:before="100" w:beforeAutospacing="1" w:after="100" w:afterAutospacing="1"/>
    </w:pPr>
    <w:rPr>
      <w:rFonts w:ascii="Arial" w:hAnsi="Arial" w:cs="Arial"/>
      <w:sz w:val="20"/>
      <w:szCs w:val="20"/>
    </w:rPr>
  </w:style>
  <w:style w:type="paragraph" w:customStyle="1" w:styleId="font6">
    <w:name w:val="font6"/>
    <w:basedOn w:val="a2"/>
    <w:rsid w:val="00F2183A"/>
    <w:pPr>
      <w:spacing w:before="100" w:beforeAutospacing="1" w:after="100" w:afterAutospacing="1"/>
    </w:pPr>
    <w:rPr>
      <w:rFonts w:ascii="Arial" w:hAnsi="Arial" w:cs="Arial"/>
      <w:sz w:val="20"/>
      <w:szCs w:val="20"/>
    </w:rPr>
  </w:style>
  <w:style w:type="paragraph" w:customStyle="1" w:styleId="xl125">
    <w:name w:val="xl125"/>
    <w:basedOn w:val="a2"/>
    <w:rsid w:val="00F2183A"/>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u w:val="single"/>
    </w:rPr>
  </w:style>
  <w:style w:type="paragraph" w:customStyle="1" w:styleId="xl126">
    <w:name w:val="xl126"/>
    <w:basedOn w:val="a2"/>
    <w:rsid w:val="00F2183A"/>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27">
    <w:name w:val="xl127"/>
    <w:basedOn w:val="a2"/>
    <w:rsid w:val="00F2183A"/>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xl128">
    <w:name w:val="xl128"/>
    <w:basedOn w:val="a2"/>
    <w:rsid w:val="00F2183A"/>
    <w:pPr>
      <w:pBdr>
        <w:top w:val="single" w:sz="8" w:space="0" w:color="auto"/>
      </w:pBdr>
      <w:spacing w:before="100" w:beforeAutospacing="1" w:after="100" w:afterAutospacing="1"/>
    </w:pPr>
    <w:rPr>
      <w:rFonts w:ascii="Arial" w:hAnsi="Arial" w:cs="Arial"/>
    </w:rPr>
  </w:style>
  <w:style w:type="paragraph" w:customStyle="1" w:styleId="xl129">
    <w:name w:val="xl129"/>
    <w:basedOn w:val="a2"/>
    <w:rsid w:val="00F2183A"/>
    <w:pPr>
      <w:pBdr>
        <w:top w:val="single" w:sz="4" w:space="0" w:color="auto"/>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30">
    <w:name w:val="xl130"/>
    <w:basedOn w:val="a2"/>
    <w:rsid w:val="00F2183A"/>
    <w:pPr>
      <w:pBdr>
        <w:top w:val="single" w:sz="8" w:space="0" w:color="auto"/>
        <w:right w:val="single" w:sz="8" w:space="0" w:color="auto"/>
      </w:pBdr>
      <w:spacing w:before="100" w:beforeAutospacing="1" w:after="100" w:afterAutospacing="1"/>
      <w:jc w:val="center"/>
    </w:pPr>
    <w:rPr>
      <w:rFonts w:ascii="Arial" w:hAnsi="Arial" w:cs="Arial"/>
    </w:rPr>
  </w:style>
  <w:style w:type="paragraph" w:customStyle="1" w:styleId="xl131">
    <w:name w:val="xl131"/>
    <w:basedOn w:val="a2"/>
    <w:rsid w:val="00F2183A"/>
    <w:pPr>
      <w:pBdr>
        <w:bottom w:val="single" w:sz="4" w:space="0" w:color="auto"/>
      </w:pBdr>
      <w:spacing w:before="100" w:beforeAutospacing="1" w:after="100" w:afterAutospacing="1"/>
    </w:pPr>
    <w:rPr>
      <w:rFonts w:ascii="Arial" w:hAnsi="Arial" w:cs="Arial"/>
    </w:rPr>
  </w:style>
  <w:style w:type="paragraph" w:customStyle="1" w:styleId="xl132">
    <w:name w:val="xl132"/>
    <w:basedOn w:val="a2"/>
    <w:rsid w:val="00F2183A"/>
    <w:pPr>
      <w:spacing w:before="100" w:beforeAutospacing="1" w:after="100" w:afterAutospacing="1"/>
      <w:jc w:val="center"/>
      <w:textAlignment w:val="center"/>
    </w:pPr>
    <w:rPr>
      <w:rFonts w:ascii="Arial" w:hAnsi="Arial" w:cs="Arial"/>
    </w:rPr>
  </w:style>
  <w:style w:type="paragraph" w:customStyle="1" w:styleId="xl133">
    <w:name w:val="xl133"/>
    <w:basedOn w:val="a2"/>
    <w:rsid w:val="00F2183A"/>
    <w:pPr>
      <w:pBdr>
        <w:top w:val="single" w:sz="8" w:space="0" w:color="auto"/>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34">
    <w:name w:val="xl134"/>
    <w:basedOn w:val="a2"/>
    <w:rsid w:val="00F2183A"/>
    <w:pPr>
      <w:pBdr>
        <w:left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35">
    <w:name w:val="xl135"/>
    <w:basedOn w:val="a2"/>
    <w:rsid w:val="00F2183A"/>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36">
    <w:name w:val="xl136"/>
    <w:basedOn w:val="a2"/>
    <w:rsid w:val="00F2183A"/>
    <w:pPr>
      <w:pBdr>
        <w:top w:val="single" w:sz="8" w:space="0" w:color="auto"/>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37">
    <w:name w:val="xl137"/>
    <w:basedOn w:val="a2"/>
    <w:rsid w:val="00F2183A"/>
    <w:pPr>
      <w:pBdr>
        <w:left w:val="single" w:sz="8" w:space="0" w:color="auto"/>
        <w:bottom w:val="single" w:sz="4" w:space="0" w:color="auto"/>
      </w:pBdr>
      <w:spacing w:before="100" w:beforeAutospacing="1" w:after="100" w:afterAutospacing="1"/>
      <w:jc w:val="center"/>
    </w:pPr>
    <w:rPr>
      <w:rFonts w:ascii="Arial" w:hAnsi="Arial" w:cs="Arial"/>
    </w:rPr>
  </w:style>
  <w:style w:type="paragraph" w:customStyle="1" w:styleId="xl138">
    <w:name w:val="xl138"/>
    <w:basedOn w:val="a2"/>
    <w:rsid w:val="00F2183A"/>
    <w:pPr>
      <w:pBdr>
        <w:left w:val="single" w:sz="8" w:space="0" w:color="auto"/>
        <w:right w:val="single" w:sz="8" w:space="0" w:color="auto"/>
      </w:pBdr>
      <w:spacing w:before="100" w:beforeAutospacing="1" w:after="100" w:afterAutospacing="1"/>
      <w:jc w:val="center"/>
    </w:pPr>
    <w:rPr>
      <w:rFonts w:ascii="Arial" w:hAnsi="Arial" w:cs="Arial"/>
      <w:b/>
      <w:bCs/>
      <w:u w:val="single"/>
    </w:rPr>
  </w:style>
  <w:style w:type="paragraph" w:customStyle="1" w:styleId="xl139">
    <w:name w:val="xl139"/>
    <w:basedOn w:val="a2"/>
    <w:rsid w:val="00F2183A"/>
    <w:pPr>
      <w:pBdr>
        <w:left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140">
    <w:name w:val="xl140"/>
    <w:basedOn w:val="a2"/>
    <w:rsid w:val="00F2183A"/>
    <w:pPr>
      <w:pBdr>
        <w:right w:val="single" w:sz="8" w:space="0" w:color="auto"/>
      </w:pBdr>
      <w:spacing w:before="100" w:beforeAutospacing="1" w:after="100" w:afterAutospacing="1"/>
      <w:jc w:val="center"/>
    </w:pPr>
    <w:rPr>
      <w:rFonts w:ascii="Arial" w:hAnsi="Arial" w:cs="Arial"/>
    </w:rPr>
  </w:style>
  <w:style w:type="paragraph" w:customStyle="1" w:styleId="xl141">
    <w:name w:val="xl141"/>
    <w:basedOn w:val="a2"/>
    <w:rsid w:val="00F2183A"/>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b/>
      <w:bCs/>
      <w:u w:val="single"/>
    </w:rPr>
  </w:style>
  <w:style w:type="paragraph" w:customStyle="1" w:styleId="xl142">
    <w:name w:val="xl142"/>
    <w:basedOn w:val="a2"/>
    <w:rsid w:val="00F2183A"/>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xl143">
    <w:name w:val="xl143"/>
    <w:basedOn w:val="a2"/>
    <w:rsid w:val="00F2183A"/>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xl144">
    <w:name w:val="xl144"/>
    <w:basedOn w:val="a2"/>
    <w:rsid w:val="00F2183A"/>
    <w:pPr>
      <w:pBdr>
        <w:bottom w:val="single" w:sz="4" w:space="0" w:color="auto"/>
      </w:pBdr>
      <w:spacing w:before="100" w:beforeAutospacing="1" w:after="100" w:afterAutospacing="1"/>
      <w:jc w:val="center"/>
    </w:pPr>
    <w:rPr>
      <w:rFonts w:ascii="Arial" w:hAnsi="Arial" w:cs="Arial"/>
    </w:rPr>
  </w:style>
  <w:style w:type="paragraph" w:customStyle="1" w:styleId="xl180">
    <w:name w:val="xl180"/>
    <w:basedOn w:val="a2"/>
    <w:rsid w:val="00F2183A"/>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181">
    <w:name w:val="xl181"/>
    <w:basedOn w:val="a2"/>
    <w:rsid w:val="00F2183A"/>
    <w:pPr>
      <w:pBdr>
        <w:left w:val="single" w:sz="8" w:space="0" w:color="auto"/>
        <w:bottom w:val="single" w:sz="8" w:space="0" w:color="auto"/>
      </w:pBdr>
      <w:spacing w:before="100" w:beforeAutospacing="1" w:after="100" w:afterAutospacing="1"/>
      <w:jc w:val="center"/>
    </w:pPr>
    <w:rPr>
      <w:rFonts w:ascii="Arial" w:hAnsi="Arial" w:cs="Arial"/>
    </w:rPr>
  </w:style>
  <w:style w:type="paragraph" w:customStyle="1" w:styleId="xl182">
    <w:name w:val="xl182"/>
    <w:basedOn w:val="a2"/>
    <w:rsid w:val="00F2183A"/>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183">
    <w:name w:val="xl183"/>
    <w:basedOn w:val="a2"/>
    <w:rsid w:val="00F2183A"/>
    <w:pPr>
      <w:pBdr>
        <w:top w:val="single" w:sz="8" w:space="0" w:color="auto"/>
        <w:left w:val="single" w:sz="8" w:space="0" w:color="auto"/>
      </w:pBdr>
      <w:spacing w:before="100" w:beforeAutospacing="1" w:after="100" w:afterAutospacing="1"/>
      <w:jc w:val="center"/>
    </w:pPr>
    <w:rPr>
      <w:rFonts w:ascii="Arial" w:hAnsi="Arial" w:cs="Arial"/>
    </w:rPr>
  </w:style>
  <w:style w:type="paragraph" w:customStyle="1" w:styleId="afffff6">
    <w:name w:val="Основной"/>
    <w:basedOn w:val="a2"/>
    <w:rsid w:val="00982E50"/>
    <w:pPr>
      <w:suppressAutoHyphens/>
    </w:pPr>
    <w:rPr>
      <w:rFonts w:ascii="Arial" w:hAnsi="Arial" w:cs="Arial"/>
      <w:bCs/>
      <w:kern w:val="1"/>
      <w:sz w:val="20"/>
      <w:szCs w:val="32"/>
      <w:lang w:eastAsia="ar-SA"/>
    </w:rPr>
  </w:style>
  <w:style w:type="character" w:customStyle="1" w:styleId="WW8Num1z0">
    <w:name w:val="WW8Num1z0"/>
    <w:rsid w:val="00982E50"/>
  </w:style>
  <w:style w:type="paragraph" w:customStyle="1" w:styleId="xl184">
    <w:name w:val="xl184"/>
    <w:basedOn w:val="a2"/>
    <w:rsid w:val="00F35B1A"/>
    <w:pPr>
      <w:pBdr>
        <w:left w:val="single" w:sz="8" w:space="0" w:color="auto"/>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xl185">
    <w:name w:val="xl185"/>
    <w:basedOn w:val="a2"/>
    <w:rsid w:val="00F35B1A"/>
    <w:pPr>
      <w:pBdr>
        <w:bottom w:val="single" w:sz="4" w:space="0" w:color="auto"/>
        <w:right w:val="single" w:sz="8" w:space="0" w:color="auto"/>
      </w:pBdr>
      <w:spacing w:before="100" w:beforeAutospacing="1" w:after="100" w:afterAutospacing="1"/>
      <w:jc w:val="center"/>
    </w:pPr>
    <w:rPr>
      <w:rFonts w:ascii="Arial" w:hAnsi="Arial" w:cs="Arial"/>
    </w:rPr>
  </w:style>
  <w:style w:type="paragraph" w:customStyle="1" w:styleId="xl186">
    <w:name w:val="xl186"/>
    <w:basedOn w:val="a2"/>
    <w:rsid w:val="00F35B1A"/>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87">
    <w:name w:val="xl187"/>
    <w:basedOn w:val="a2"/>
    <w:rsid w:val="00F35B1A"/>
    <w:pPr>
      <w:pBdr>
        <w:left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188">
    <w:name w:val="xl188"/>
    <w:basedOn w:val="a2"/>
    <w:rsid w:val="00F35B1A"/>
    <w:pPr>
      <w:pBdr>
        <w:top w:val="single" w:sz="4" w:space="0" w:color="auto"/>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89">
    <w:name w:val="xl189"/>
    <w:basedOn w:val="a2"/>
    <w:rsid w:val="00F35B1A"/>
    <w:pPr>
      <w:spacing w:before="100" w:beforeAutospacing="1" w:after="100" w:afterAutospacing="1"/>
      <w:jc w:val="center"/>
    </w:pPr>
    <w:rPr>
      <w:rFonts w:ascii="Arial" w:hAnsi="Arial" w:cs="Arial"/>
    </w:rPr>
  </w:style>
  <w:style w:type="paragraph" w:customStyle="1" w:styleId="xl190">
    <w:name w:val="xl190"/>
    <w:basedOn w:val="a2"/>
    <w:rsid w:val="00F35B1A"/>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91">
    <w:name w:val="xl191"/>
    <w:basedOn w:val="a2"/>
    <w:rsid w:val="00F35B1A"/>
    <w:pPr>
      <w:pBdr>
        <w:left w:val="single" w:sz="8" w:space="0" w:color="auto"/>
        <w:right w:val="single" w:sz="8" w:space="0" w:color="auto"/>
      </w:pBdr>
      <w:spacing w:before="100" w:beforeAutospacing="1" w:after="100" w:afterAutospacing="1"/>
      <w:jc w:val="center"/>
    </w:pPr>
    <w:rPr>
      <w:rFonts w:ascii="Arial" w:hAnsi="Arial" w:cs="Arial"/>
    </w:rPr>
  </w:style>
  <w:style w:type="paragraph" w:customStyle="1" w:styleId="xl192">
    <w:name w:val="xl192"/>
    <w:basedOn w:val="a2"/>
    <w:rsid w:val="00F35B1A"/>
    <w:pPr>
      <w:pBdr>
        <w:top w:val="single" w:sz="8" w:space="0" w:color="auto"/>
        <w:right w:val="single" w:sz="8" w:space="0" w:color="auto"/>
      </w:pBdr>
      <w:spacing w:before="100" w:beforeAutospacing="1" w:after="100" w:afterAutospacing="1"/>
      <w:jc w:val="center"/>
    </w:pPr>
    <w:rPr>
      <w:rFonts w:ascii="Arial" w:hAnsi="Arial" w:cs="Arial"/>
    </w:rPr>
  </w:style>
  <w:style w:type="paragraph" w:customStyle="1" w:styleId="xl193">
    <w:name w:val="xl193"/>
    <w:basedOn w:val="a2"/>
    <w:rsid w:val="00F35B1A"/>
    <w:pPr>
      <w:pBdr>
        <w:left w:val="single" w:sz="8" w:space="0" w:color="auto"/>
        <w:bottom w:val="single" w:sz="8" w:space="0" w:color="auto"/>
      </w:pBdr>
      <w:spacing w:before="100" w:beforeAutospacing="1" w:after="100" w:afterAutospacing="1"/>
      <w:jc w:val="center"/>
    </w:pPr>
    <w:rPr>
      <w:rFonts w:ascii="Arial" w:hAnsi="Arial" w:cs="Arial"/>
    </w:rPr>
  </w:style>
  <w:style w:type="paragraph" w:customStyle="1" w:styleId="xl194">
    <w:name w:val="xl194"/>
    <w:basedOn w:val="a2"/>
    <w:rsid w:val="00F35B1A"/>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195">
    <w:name w:val="xl195"/>
    <w:basedOn w:val="a2"/>
    <w:rsid w:val="00F35B1A"/>
    <w:pPr>
      <w:pBdr>
        <w:left w:val="single" w:sz="8" w:space="0" w:color="auto"/>
        <w:bottom w:val="single" w:sz="8" w:space="0" w:color="auto"/>
      </w:pBdr>
      <w:spacing w:before="100" w:beforeAutospacing="1" w:after="100" w:afterAutospacing="1"/>
      <w:jc w:val="center"/>
    </w:pPr>
    <w:rPr>
      <w:rFonts w:ascii="Arial" w:hAnsi="Arial" w:cs="Arial"/>
    </w:rPr>
  </w:style>
  <w:style w:type="paragraph" w:customStyle="1" w:styleId="xl196">
    <w:name w:val="xl196"/>
    <w:basedOn w:val="a2"/>
    <w:rsid w:val="00F35B1A"/>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197">
    <w:name w:val="xl197"/>
    <w:basedOn w:val="a2"/>
    <w:rsid w:val="00F35B1A"/>
    <w:pPr>
      <w:pBdr>
        <w:top w:val="single" w:sz="8" w:space="0" w:color="auto"/>
        <w:left w:val="single" w:sz="8" w:space="0" w:color="auto"/>
      </w:pBdr>
      <w:spacing w:before="100" w:beforeAutospacing="1" w:after="100" w:afterAutospacing="1"/>
      <w:jc w:val="center"/>
    </w:pPr>
    <w:rPr>
      <w:rFonts w:ascii="Arial" w:hAnsi="Arial" w:cs="Arial"/>
    </w:rPr>
  </w:style>
  <w:style w:type="paragraph" w:customStyle="1" w:styleId="xl198">
    <w:name w:val="xl198"/>
    <w:basedOn w:val="a2"/>
    <w:rsid w:val="00F35B1A"/>
    <w:pPr>
      <w:pBdr>
        <w:bottom w:val="single" w:sz="8" w:space="0" w:color="auto"/>
      </w:pBdr>
      <w:spacing w:before="100" w:beforeAutospacing="1" w:after="100" w:afterAutospacing="1"/>
      <w:jc w:val="center"/>
    </w:pPr>
    <w:rPr>
      <w:rFonts w:ascii="Arial" w:hAnsi="Arial" w:cs="Arial"/>
    </w:rPr>
  </w:style>
  <w:style w:type="paragraph" w:customStyle="1" w:styleId="xl199">
    <w:name w:val="xl199"/>
    <w:basedOn w:val="a2"/>
    <w:rsid w:val="00F35B1A"/>
    <w:pPr>
      <w:pBdr>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200">
    <w:name w:val="xl200"/>
    <w:basedOn w:val="a2"/>
    <w:rsid w:val="00F35B1A"/>
    <w:pPr>
      <w:pBdr>
        <w:top w:val="single" w:sz="8" w:space="0" w:color="auto"/>
      </w:pBdr>
      <w:spacing w:before="100" w:beforeAutospacing="1" w:after="100" w:afterAutospacing="1"/>
      <w:jc w:val="center"/>
      <w:textAlignment w:val="center"/>
    </w:pPr>
    <w:rPr>
      <w:rFonts w:ascii="Arial" w:hAnsi="Arial" w:cs="Arial"/>
    </w:rPr>
  </w:style>
  <w:style w:type="paragraph" w:customStyle="1" w:styleId="xl201">
    <w:name w:val="xl201"/>
    <w:basedOn w:val="a2"/>
    <w:rsid w:val="00F35B1A"/>
    <w:pPr>
      <w:spacing w:before="100" w:beforeAutospacing="1" w:after="100" w:afterAutospacing="1"/>
      <w:jc w:val="center"/>
      <w:textAlignment w:val="center"/>
    </w:pPr>
    <w:rPr>
      <w:rFonts w:ascii="Arial" w:hAnsi="Arial" w:cs="Arial"/>
    </w:rPr>
  </w:style>
  <w:style w:type="paragraph" w:customStyle="1" w:styleId="xl202">
    <w:name w:val="xl202"/>
    <w:basedOn w:val="a2"/>
    <w:rsid w:val="00F35B1A"/>
    <w:pPr>
      <w:pBdr>
        <w:bottom w:val="single" w:sz="8" w:space="0" w:color="auto"/>
      </w:pBdr>
      <w:spacing w:before="100" w:beforeAutospacing="1" w:after="100" w:afterAutospacing="1"/>
      <w:jc w:val="center"/>
      <w:textAlignment w:val="center"/>
    </w:pPr>
    <w:rPr>
      <w:rFonts w:ascii="Arial" w:hAnsi="Arial" w:cs="Arial"/>
    </w:rPr>
  </w:style>
  <w:style w:type="paragraph" w:customStyle="1" w:styleId="xl203">
    <w:name w:val="xl203"/>
    <w:basedOn w:val="a2"/>
    <w:rsid w:val="00F35B1A"/>
    <w:pPr>
      <w:pBdr>
        <w:left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204">
    <w:name w:val="xl204"/>
    <w:basedOn w:val="a2"/>
    <w:rsid w:val="00F35B1A"/>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205">
    <w:name w:val="xl205"/>
    <w:basedOn w:val="a2"/>
    <w:rsid w:val="00F35B1A"/>
    <w:pPr>
      <w:pBdr>
        <w:top w:val="single" w:sz="8" w:space="0" w:color="auto"/>
        <w:left w:val="single" w:sz="8" w:space="0" w:color="auto"/>
      </w:pBdr>
      <w:spacing w:before="100" w:beforeAutospacing="1" w:after="100" w:afterAutospacing="1"/>
      <w:jc w:val="center"/>
      <w:textAlignment w:val="center"/>
    </w:pPr>
    <w:rPr>
      <w:rFonts w:ascii="Arial" w:hAnsi="Arial" w:cs="Arial"/>
    </w:rPr>
  </w:style>
  <w:style w:type="paragraph" w:customStyle="1" w:styleId="xl206">
    <w:name w:val="xl206"/>
    <w:basedOn w:val="a2"/>
    <w:rsid w:val="00F35B1A"/>
    <w:pPr>
      <w:pBdr>
        <w:left w:val="single" w:sz="8" w:space="0" w:color="auto"/>
      </w:pBdr>
      <w:spacing w:before="100" w:beforeAutospacing="1" w:after="100" w:afterAutospacing="1"/>
      <w:jc w:val="center"/>
      <w:textAlignment w:val="center"/>
    </w:pPr>
    <w:rPr>
      <w:rFonts w:ascii="Arial" w:hAnsi="Arial" w:cs="Arial"/>
    </w:rPr>
  </w:style>
  <w:style w:type="paragraph" w:customStyle="1" w:styleId="xl207">
    <w:name w:val="xl207"/>
    <w:basedOn w:val="a2"/>
    <w:rsid w:val="00F35B1A"/>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rPr>
  </w:style>
  <w:style w:type="paragraph" w:customStyle="1" w:styleId="afffff7">
    <w:name w:val="Содержимое таблицы"/>
    <w:basedOn w:val="a2"/>
    <w:rsid w:val="004B7E47"/>
    <w:pPr>
      <w:suppressLineNumbers/>
      <w:suppressAutoHyphens/>
    </w:pPr>
    <w:rPr>
      <w:lang w:eastAsia="ar-SA"/>
    </w:rPr>
  </w:style>
  <w:style w:type="paragraph" w:customStyle="1" w:styleId="Arial10pt20">
    <w:name w:val="Стиль Arial 10 pt по ширине2 Знак Знак Знак Знак"/>
    <w:basedOn w:val="a2"/>
    <w:autoRedefine/>
    <w:uiPriority w:val="99"/>
    <w:rsid w:val="00CF2994"/>
    <w:pPr>
      <w:keepNext/>
      <w:widowControl w:val="0"/>
      <w:spacing w:before="60" w:after="60"/>
      <w:jc w:val="both"/>
    </w:pPr>
    <w:rPr>
      <w:rFonts w:ascii="Arial" w:hAnsi="Arial"/>
      <w:sz w:val="20"/>
      <w:szCs w:val="20"/>
    </w:rPr>
  </w:style>
  <w:style w:type="paragraph" w:customStyle="1" w:styleId="MBTipical">
    <w:name w:val="MB_Tipical"/>
    <w:basedOn w:val="a2"/>
    <w:autoRedefine/>
    <w:qFormat/>
    <w:rsid w:val="004344B9"/>
    <w:pPr>
      <w:spacing w:line="360" w:lineRule="auto"/>
      <w:ind w:firstLine="737"/>
      <w:jc w:val="both"/>
    </w:pPr>
    <w:rPr>
      <w:rFonts w:eastAsia="Calibri"/>
      <w:lang w:eastAsia="en-US"/>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link w:val="aff2"/>
    <w:locked/>
    <w:rsid w:val="004344B9"/>
    <w:rPr>
      <w:rFonts w:eastAsia="Times/Kazakh"/>
      <w:i/>
      <w:iCs/>
      <w:sz w:val="24"/>
    </w:rPr>
  </w:style>
  <w:style w:type="character" w:customStyle="1" w:styleId="s0">
    <w:name w:val="s0"/>
    <w:rsid w:val="004344B9"/>
    <w:rPr>
      <w:rFonts w:ascii="Times New Roman" w:hAnsi="Times New Roman" w:cs="Times New Roman" w:hint="default"/>
      <w:b w:val="0"/>
      <w:bCs w:val="0"/>
      <w:i w:val="0"/>
      <w:iCs w:val="0"/>
      <w:color w:val="000000"/>
    </w:rPr>
  </w:style>
  <w:style w:type="numbering" w:customStyle="1" w:styleId="2f3">
    <w:name w:val="Нет списка2"/>
    <w:next w:val="a6"/>
    <w:uiPriority w:val="99"/>
    <w:semiHidden/>
    <w:unhideWhenUsed/>
    <w:rsid w:val="00B14431"/>
  </w:style>
  <w:style w:type="character" w:customStyle="1" w:styleId="61">
    <w:name w:val="Заголовок 6 Знак"/>
    <w:link w:val="60"/>
    <w:rsid w:val="00A4545D"/>
    <w:rPr>
      <w:rFonts w:ascii="Arial" w:hAnsi="Arial" w:cs="Arial"/>
      <w:b/>
      <w:i/>
      <w:iCs/>
    </w:rPr>
  </w:style>
  <w:style w:type="character" w:customStyle="1" w:styleId="80">
    <w:name w:val="Заголовок 8 Знак"/>
    <w:link w:val="8"/>
    <w:uiPriority w:val="99"/>
    <w:rsid w:val="00A4545D"/>
    <w:rPr>
      <w:rFonts w:ascii="Arial" w:hAnsi="Arial" w:cs="Arial"/>
      <w:b/>
      <w:u w:val="single"/>
    </w:rPr>
  </w:style>
  <w:style w:type="character" w:customStyle="1" w:styleId="90">
    <w:name w:val="Заголовок 9 Знак"/>
    <w:link w:val="9"/>
    <w:uiPriority w:val="99"/>
    <w:rsid w:val="00A4545D"/>
    <w:rPr>
      <w:rFonts w:ascii="Arial" w:hAnsi="Arial" w:cs="Arial"/>
      <w:b/>
    </w:rPr>
  </w:style>
  <w:style w:type="character" w:customStyle="1" w:styleId="afffff8">
    <w:name w:val="Текст Знак"/>
    <w:uiPriority w:val="99"/>
    <w:semiHidden/>
    <w:rsid w:val="00A4545D"/>
    <w:rPr>
      <w:rFonts w:ascii="Consolas" w:eastAsia="Times New Roman" w:hAnsi="Consolas" w:cs="Times New Roman"/>
      <w:sz w:val="21"/>
      <w:szCs w:val="21"/>
      <w:lang w:eastAsia="ru-RU"/>
    </w:rPr>
  </w:style>
  <w:style w:type="paragraph" w:customStyle="1" w:styleId="116">
    <w:name w:val="Основной текст с отступом11"/>
    <w:basedOn w:val="a2"/>
    <w:uiPriority w:val="99"/>
    <w:rsid w:val="00A4545D"/>
    <w:pPr>
      <w:widowControl w:val="0"/>
      <w:autoSpaceDE w:val="0"/>
      <w:autoSpaceDN w:val="0"/>
      <w:adjustRightInd w:val="0"/>
      <w:spacing w:after="120"/>
      <w:ind w:left="283"/>
    </w:pPr>
    <w:rPr>
      <w:rFonts w:ascii="Arial" w:hAnsi="Arial" w:cs="Arial"/>
      <w:sz w:val="20"/>
      <w:szCs w:val="20"/>
    </w:rPr>
  </w:style>
  <w:style w:type="paragraph" w:customStyle="1" w:styleId="231">
    <w:name w:val="Заголовок 231"/>
    <w:basedOn w:val="110"/>
    <w:next w:val="110"/>
    <w:uiPriority w:val="99"/>
    <w:rsid w:val="00A4545D"/>
    <w:pPr>
      <w:keepNext/>
      <w:numPr>
        <w:ilvl w:val="1"/>
      </w:numPr>
      <w:spacing w:before="120"/>
      <w:ind w:left="792" w:hanging="432"/>
      <w:outlineLvl w:val="1"/>
    </w:pPr>
    <w:rPr>
      <w:rFonts w:ascii="Times New Roman" w:hAnsi="Times New Roman"/>
      <w:b/>
      <w:i/>
    </w:rPr>
  </w:style>
  <w:style w:type="paragraph" w:customStyle="1" w:styleId="1410">
    <w:name w:val="Заголовок 141"/>
    <w:basedOn w:val="110"/>
    <w:next w:val="110"/>
    <w:uiPriority w:val="99"/>
    <w:rsid w:val="00A4545D"/>
    <w:pPr>
      <w:keepNext/>
      <w:tabs>
        <w:tab w:val="num" w:pos="360"/>
      </w:tabs>
      <w:spacing w:before="240"/>
      <w:ind w:left="360" w:hanging="360"/>
      <w:jc w:val="center"/>
      <w:outlineLvl w:val="0"/>
    </w:pPr>
    <w:rPr>
      <w:rFonts w:ascii="Times New Roman" w:hAnsi="Times New Roman"/>
      <w:b/>
      <w:caps/>
      <w:kern w:val="28"/>
    </w:rPr>
  </w:style>
  <w:style w:type="paragraph" w:customStyle="1" w:styleId="321">
    <w:name w:val="Заголовок 321"/>
    <w:basedOn w:val="110"/>
    <w:next w:val="110"/>
    <w:uiPriority w:val="99"/>
    <w:rsid w:val="00A4545D"/>
    <w:pPr>
      <w:keepNext/>
      <w:tabs>
        <w:tab w:val="num" w:pos="720"/>
      </w:tabs>
      <w:spacing w:before="120"/>
      <w:ind w:left="720" w:hanging="720"/>
      <w:outlineLvl w:val="2"/>
    </w:pPr>
    <w:rPr>
      <w:rFonts w:ascii="Times New Roman" w:hAnsi="Times New Roman"/>
      <w:b/>
    </w:rPr>
  </w:style>
  <w:style w:type="paragraph" w:customStyle="1" w:styleId="411">
    <w:name w:val="Заголовок 411"/>
    <w:basedOn w:val="110"/>
    <w:next w:val="110"/>
    <w:uiPriority w:val="99"/>
    <w:rsid w:val="00A4545D"/>
    <w:pPr>
      <w:keepNext/>
      <w:tabs>
        <w:tab w:val="num" w:pos="720"/>
      </w:tabs>
      <w:spacing w:before="120"/>
      <w:ind w:left="720" w:hanging="720"/>
      <w:outlineLvl w:val="3"/>
    </w:pPr>
    <w:rPr>
      <w:rFonts w:ascii="Times New Roman" w:hAnsi="Times New Roman"/>
      <w:i/>
    </w:rPr>
  </w:style>
  <w:style w:type="character" w:customStyle="1" w:styleId="HTML1">
    <w:name w:val="Стандартный HTML Знак1"/>
    <w:uiPriority w:val="99"/>
    <w:semiHidden/>
    <w:rsid w:val="00A4545D"/>
    <w:rPr>
      <w:rFonts w:ascii="Consolas" w:eastAsia="Times New Roman" w:hAnsi="Consolas" w:cs="Times New Roman"/>
      <w:sz w:val="20"/>
      <w:szCs w:val="20"/>
      <w:lang w:eastAsia="ru-RU"/>
    </w:rPr>
  </w:style>
  <w:style w:type="character" w:customStyle="1" w:styleId="1ff">
    <w:name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rsid w:val="00A4545D"/>
    <w:rPr>
      <w:bCs/>
      <w:lang w:val="ru-RU" w:eastAsia="ru-RU" w:bidi="ar-SA"/>
    </w:rPr>
  </w:style>
  <w:style w:type="character" w:customStyle="1" w:styleId="311">
    <w:name w:val="Заголовок 3 Знак1"/>
    <w:aliases w:val="Заголовок 3 Знак Знак Знак,Section Знак,PA Minor Section Знак,H3 Знак,hseHeading 3 Знак,Re Знак,Head 3 WSA Знак,H31 Знак,H32 Знак,H33 Знак,H311 Знак,Heading 3 PEP Знак,b 3 Знак,1.1.1 Знак,标题03 Знак,标题 3 Char Знак Знак,Заголовок 31 Знак"/>
    <w:rsid w:val="00A4545D"/>
    <w:rPr>
      <w:rFonts w:ascii="Arial" w:eastAsia="Times New Roman" w:hAnsi="Arial" w:cs="Times New Roman"/>
      <w:b/>
      <w:bCs/>
      <w:sz w:val="20"/>
      <w:szCs w:val="24"/>
    </w:rPr>
  </w:style>
  <w:style w:type="paragraph" w:customStyle="1" w:styleId="CharCharCharChar1">
    <w:name w:val="Char Char Знак Знак Char Char1"/>
    <w:basedOn w:val="a2"/>
    <w:uiPriority w:val="99"/>
    <w:rsid w:val="00A4545D"/>
    <w:pPr>
      <w:spacing w:after="160"/>
    </w:pPr>
    <w:rPr>
      <w:rFonts w:ascii="Arial" w:hAnsi="Arial"/>
      <w:b/>
      <w:color w:val="FFFFFF"/>
      <w:sz w:val="32"/>
      <w:szCs w:val="20"/>
      <w:lang w:val="en-US" w:eastAsia="en-US"/>
    </w:rPr>
  </w:style>
  <w:style w:type="character" w:customStyle="1" w:styleId="420">
    <w:name w:val="Заголовок 4 Знак2"/>
    <w:aliases w:val="Заголовок 4 Знак1 Знак1,Заголовок 4 Знак Знак Знак1,Заголовок 4 Знак1 Знак Знак Знак1,Заголовок 4 Знак Знак Знак Знак Знак1,Знак Знак Знак Знак Знак Знак1,Заголовок 4 Знак Знак1 Знак1"/>
    <w:semiHidden/>
    <w:rsid w:val="00BF561F"/>
    <w:rPr>
      <w:rFonts w:ascii="Calibri Light" w:eastAsia="Times New Roman" w:hAnsi="Calibri Light" w:cs="Times New Roman"/>
      <w:i/>
      <w:iCs/>
      <w:color w:val="2E74B5"/>
      <w:sz w:val="24"/>
      <w:szCs w:val="24"/>
    </w:rPr>
  </w:style>
  <w:style w:type="character" w:customStyle="1" w:styleId="510">
    <w:name w:val="Заголовок 5 Знак1"/>
    <w:aliases w:val="RSKH5 Знак1,D Head Знак1,SubClose Знак1,Kop 1A Знак1,Report Heading 5 Знак1,h5 Знак1,. (1.) Знак1"/>
    <w:semiHidden/>
    <w:rsid w:val="00BF561F"/>
    <w:rPr>
      <w:rFonts w:ascii="Calibri Light" w:eastAsia="Times New Roman" w:hAnsi="Calibri Light" w:cs="Times New Roman"/>
      <w:color w:val="2E74B5"/>
      <w:sz w:val="24"/>
      <w:szCs w:val="24"/>
    </w:rPr>
  </w:style>
  <w:style w:type="character" w:customStyle="1" w:styleId="1ff0">
    <w:name w:val="Нижний колонтитул Знак1"/>
    <w:aliases w:val="Footer_ARGOSS Знак1,Title Down Знак1"/>
    <w:semiHidden/>
    <w:rsid w:val="00BF561F"/>
    <w:rPr>
      <w:rFonts w:ascii="Times New Roman" w:eastAsia="Times New Roman" w:hAnsi="Times New Roman" w:cs="Times New Roman"/>
      <w:sz w:val="24"/>
      <w:szCs w:val="24"/>
      <w:lang w:eastAsia="ru-RU"/>
    </w:rPr>
  </w:style>
  <w:style w:type="character" w:customStyle="1" w:styleId="313">
    <w:name w:val="Основной текст (3) + 13"/>
    <w:aliases w:val="5 pt"/>
    <w:rsid w:val="00BF561F"/>
    <w:rPr>
      <w:rFonts w:ascii="Times New Roman" w:eastAsia="Times New Roman" w:hAnsi="Times New Roman" w:cs="Times New Roman" w:hint="default"/>
      <w:b w:val="0"/>
      <w:bCs w:val="0"/>
      <w:i w:val="0"/>
      <w:iCs w:val="0"/>
      <w:smallCaps/>
      <w:strike w:val="0"/>
      <w:dstrike w:val="0"/>
      <w:spacing w:val="0"/>
      <w:sz w:val="17"/>
      <w:szCs w:val="17"/>
      <w:u w:val="none"/>
      <w:effect w:val="none"/>
    </w:rPr>
  </w:style>
  <w:style w:type="character" w:customStyle="1" w:styleId="130pt0">
    <w:name w:val="Заголовок №1 + 30 pt"/>
    <w:aliases w:val="Малые прописные"/>
    <w:rsid w:val="00BF561F"/>
    <w:rPr>
      <w:rFonts w:ascii="Times New Roman" w:eastAsia="Times New Roman" w:hAnsi="Times New Roman" w:cs="Times New Roman" w:hint="default"/>
      <w:b w:val="0"/>
      <w:bCs w:val="0"/>
      <w:i w:val="0"/>
      <w:iCs w:val="0"/>
      <w:smallCaps/>
      <w:strike w:val="0"/>
      <w:dstrike w:val="0"/>
      <w:spacing w:val="0"/>
      <w:sz w:val="60"/>
      <w:szCs w:val="60"/>
      <w:u w:val="none"/>
      <w:effect w:val="none"/>
    </w:rPr>
  </w:style>
  <w:style w:type="character" w:customStyle="1" w:styleId="afffff9">
    <w:name w:val="Основной текст + Полужирный"/>
    <w:aliases w:val="Курсив"/>
    <w:rsid w:val="00BF561F"/>
    <w:rPr>
      <w:rFonts w:ascii="Times New Roman" w:eastAsia="Times New Roman" w:hAnsi="Times New Roman" w:cs="Times New Roman" w:hint="default"/>
      <w:b/>
      <w:bCs/>
      <w:i/>
      <w:iCs/>
      <w:smallCaps w:val="0"/>
      <w:strike w:val="0"/>
      <w:dstrike w:val="0"/>
      <w:spacing w:val="0"/>
      <w:sz w:val="23"/>
      <w:szCs w:val="23"/>
      <w:u w:val="none"/>
      <w:effect w:val="none"/>
    </w:rPr>
  </w:style>
  <w:style w:type="paragraph" w:styleId="a">
    <w:name w:val="List Bullet"/>
    <w:basedOn w:val="a2"/>
    <w:autoRedefine/>
    <w:rsid w:val="00A650A4"/>
    <w:pPr>
      <w:numPr>
        <w:numId w:val="23"/>
      </w:numPr>
    </w:pPr>
    <w:rPr>
      <w:rFonts w:eastAsia="Batang"/>
      <w:szCs w:val="20"/>
    </w:rPr>
  </w:style>
  <w:style w:type="paragraph" w:customStyle="1" w:styleId="IG">
    <w:name w:val="Обычный_IG"/>
    <w:basedOn w:val="a2"/>
    <w:link w:val="IG3"/>
    <w:rsid w:val="00B148B8"/>
    <w:pPr>
      <w:spacing w:line="360" w:lineRule="auto"/>
      <w:ind w:firstLine="709"/>
      <w:jc w:val="both"/>
    </w:pPr>
    <w:rPr>
      <w:sz w:val="28"/>
      <w:szCs w:val="28"/>
    </w:rPr>
  </w:style>
  <w:style w:type="character" w:customStyle="1" w:styleId="IG3">
    <w:name w:val="Обычный_IG Знак3"/>
    <w:link w:val="IG"/>
    <w:rsid w:val="00B148B8"/>
    <w:rPr>
      <w:sz w:val="28"/>
      <w:szCs w:val="28"/>
    </w:rPr>
  </w:style>
  <w:style w:type="character" w:styleId="afffffa">
    <w:name w:val="Strong"/>
    <w:qFormat/>
    <w:rsid w:val="00726EBD"/>
    <w:rPr>
      <w:b/>
      <w:bCs/>
    </w:rPr>
  </w:style>
  <w:style w:type="paragraph" w:customStyle="1" w:styleId="msonormal0">
    <w:name w:val="msonormal"/>
    <w:basedOn w:val="a2"/>
    <w:rsid w:val="008C60C7"/>
    <w:pPr>
      <w:spacing w:before="100" w:beforeAutospacing="1" w:after="100" w:afterAutospacing="1"/>
    </w:pPr>
  </w:style>
  <w:style w:type="character" w:customStyle="1" w:styleId="17">
    <w:name w:val="Стиль1 Знак"/>
    <w:link w:val="16"/>
    <w:rsid w:val="00ED3A9E"/>
    <w:rPr>
      <w:sz w:val="24"/>
      <w:lang w:eastAsia="ko-KR"/>
    </w:rPr>
  </w:style>
  <w:style w:type="paragraph" w:customStyle="1" w:styleId="textoftable">
    <w:name w:val="text of table"/>
    <w:basedOn w:val="a2"/>
    <w:rsid w:val="00C02954"/>
    <w:pPr>
      <w:jc w:val="center"/>
    </w:pPr>
    <w:rPr>
      <w:rFonts w:ascii="Arial" w:eastAsia="SimSun" w:hAnsi="Arial"/>
      <w:sz w:val="18"/>
      <w:szCs w:val="20"/>
    </w:rPr>
  </w:style>
  <w:style w:type="paragraph" w:customStyle="1" w:styleId="afffffb">
    <w:name w:val="Мой текст"/>
    <w:link w:val="afffffc"/>
    <w:qFormat/>
    <w:rsid w:val="00C02954"/>
    <w:pPr>
      <w:spacing w:before="120"/>
      <w:jc w:val="both"/>
    </w:pPr>
    <w:rPr>
      <w:sz w:val="24"/>
    </w:rPr>
  </w:style>
  <w:style w:type="character" w:customStyle="1" w:styleId="afffffc">
    <w:name w:val="Мой текст Знак"/>
    <w:link w:val="afffffb"/>
    <w:locked/>
    <w:rsid w:val="00C02954"/>
    <w:rPr>
      <w:sz w:val="24"/>
    </w:rPr>
  </w:style>
  <w:style w:type="paragraph" w:customStyle="1" w:styleId="afffffd">
    <w:name w:val="Моя табл.название"/>
    <w:basedOn w:val="a2"/>
    <w:next w:val="a2"/>
    <w:rsid w:val="00053A34"/>
    <w:pPr>
      <w:suppressAutoHyphens/>
      <w:spacing w:before="120" w:after="120"/>
      <w:jc w:val="center"/>
    </w:pPr>
    <w:rPr>
      <w:b/>
    </w:rPr>
  </w:style>
  <w:style w:type="paragraph" w:customStyle="1" w:styleId="font7">
    <w:name w:val="font7"/>
    <w:basedOn w:val="a2"/>
    <w:rsid w:val="006229DE"/>
    <w:pPr>
      <w:spacing w:before="100" w:beforeAutospacing="1" w:after="100" w:afterAutospacing="1"/>
    </w:pPr>
    <w:rPr>
      <w:rFonts w:ascii="Arial CYR" w:hAnsi="Arial CYR" w:cs="Arial CYR"/>
      <w:b/>
      <w:bCs/>
      <w:i/>
      <w:iCs/>
      <w:sz w:val="20"/>
      <w:szCs w:val="20"/>
    </w:rPr>
  </w:style>
  <w:style w:type="paragraph" w:customStyle="1" w:styleId="font8">
    <w:name w:val="font8"/>
    <w:basedOn w:val="a2"/>
    <w:rsid w:val="006229DE"/>
    <w:pPr>
      <w:spacing w:before="100" w:beforeAutospacing="1" w:after="100" w:afterAutospacing="1"/>
    </w:pPr>
    <w:rPr>
      <w:rFonts w:ascii="Arial" w:hAnsi="Arial" w:cs="Arial"/>
      <w:sz w:val="20"/>
      <w:szCs w:val="20"/>
    </w:rPr>
  </w:style>
  <w:style w:type="paragraph" w:customStyle="1" w:styleId="font9">
    <w:name w:val="font9"/>
    <w:basedOn w:val="a2"/>
    <w:rsid w:val="006229DE"/>
    <w:pPr>
      <w:spacing w:before="100" w:beforeAutospacing="1" w:after="100" w:afterAutospacing="1"/>
    </w:pPr>
    <w:rPr>
      <w:rFonts w:ascii="Arial" w:hAnsi="Arial" w:cs="Arial"/>
      <w:b/>
      <w:bCs/>
      <w:sz w:val="20"/>
      <w:szCs w:val="20"/>
    </w:rPr>
  </w:style>
  <w:style w:type="paragraph" w:customStyle="1" w:styleId="font10">
    <w:name w:val="font10"/>
    <w:basedOn w:val="a2"/>
    <w:rsid w:val="006229DE"/>
    <w:pPr>
      <w:spacing w:before="100" w:beforeAutospacing="1" w:after="100" w:afterAutospacing="1"/>
    </w:pPr>
    <w:rPr>
      <w:rFonts w:ascii="Arial" w:hAnsi="Arial" w:cs="Arial"/>
      <w:sz w:val="20"/>
      <w:szCs w:val="20"/>
    </w:rPr>
  </w:style>
  <w:style w:type="paragraph" w:customStyle="1" w:styleId="font11">
    <w:name w:val="font11"/>
    <w:basedOn w:val="a2"/>
    <w:rsid w:val="006229DE"/>
    <w:pPr>
      <w:spacing w:before="100" w:beforeAutospacing="1" w:after="100" w:afterAutospacing="1"/>
    </w:pPr>
    <w:rPr>
      <w:rFonts w:ascii="Arial" w:hAnsi="Arial" w:cs="Arial"/>
      <w:sz w:val="16"/>
      <w:szCs w:val="16"/>
    </w:rPr>
  </w:style>
  <w:style w:type="paragraph" w:customStyle="1" w:styleId="font12">
    <w:name w:val="font12"/>
    <w:basedOn w:val="a2"/>
    <w:rsid w:val="006229DE"/>
    <w:pPr>
      <w:spacing w:before="100" w:beforeAutospacing="1" w:after="100" w:afterAutospacing="1"/>
    </w:pPr>
    <w:rPr>
      <w:rFonts w:ascii="Arial" w:hAnsi="Arial" w:cs="Arial"/>
      <w:sz w:val="14"/>
      <w:szCs w:val="14"/>
    </w:rPr>
  </w:style>
  <w:style w:type="paragraph" w:customStyle="1" w:styleId="font13">
    <w:name w:val="font13"/>
    <w:basedOn w:val="a2"/>
    <w:rsid w:val="006229DE"/>
    <w:pPr>
      <w:spacing w:before="100" w:beforeAutospacing="1" w:after="100" w:afterAutospacing="1"/>
    </w:pPr>
    <w:rPr>
      <w:rFonts w:ascii="Arial" w:hAnsi="Arial" w:cs="Arial"/>
      <w:sz w:val="16"/>
      <w:szCs w:val="16"/>
    </w:rPr>
  </w:style>
  <w:style w:type="paragraph" w:customStyle="1" w:styleId="font14">
    <w:name w:val="font14"/>
    <w:basedOn w:val="a2"/>
    <w:rsid w:val="006229DE"/>
    <w:pPr>
      <w:spacing w:before="100" w:beforeAutospacing="1" w:after="100" w:afterAutospacing="1"/>
    </w:pPr>
    <w:rPr>
      <w:rFonts w:ascii="Arial" w:hAnsi="Arial" w:cs="Arial"/>
      <w:b/>
      <w:bCs/>
      <w:sz w:val="20"/>
      <w:szCs w:val="20"/>
    </w:rPr>
  </w:style>
  <w:style w:type="paragraph" w:customStyle="1" w:styleId="font15">
    <w:name w:val="font15"/>
    <w:basedOn w:val="a2"/>
    <w:rsid w:val="006229DE"/>
    <w:pPr>
      <w:spacing w:before="100" w:beforeAutospacing="1" w:after="100" w:afterAutospacing="1"/>
    </w:pPr>
    <w:rPr>
      <w:rFonts w:ascii="Arial" w:hAnsi="Arial" w:cs="Arial"/>
      <w:b/>
      <w:bCs/>
      <w:sz w:val="20"/>
      <w:szCs w:val="20"/>
      <w:u w:val="single"/>
    </w:rPr>
  </w:style>
  <w:style w:type="paragraph" w:customStyle="1" w:styleId="font16">
    <w:name w:val="font16"/>
    <w:basedOn w:val="a2"/>
    <w:rsid w:val="006229DE"/>
    <w:pPr>
      <w:spacing w:before="100" w:beforeAutospacing="1" w:after="100" w:afterAutospacing="1"/>
    </w:pPr>
    <w:rPr>
      <w:b/>
      <w:bCs/>
    </w:rPr>
  </w:style>
  <w:style w:type="paragraph" w:customStyle="1" w:styleId="font17">
    <w:name w:val="font17"/>
    <w:basedOn w:val="a2"/>
    <w:rsid w:val="006229DE"/>
    <w:pPr>
      <w:spacing w:before="100" w:beforeAutospacing="1" w:after="100" w:afterAutospacing="1"/>
    </w:pPr>
    <w:rPr>
      <w:b/>
      <w:bCs/>
    </w:rPr>
  </w:style>
  <w:style w:type="paragraph" w:customStyle="1" w:styleId="font18">
    <w:name w:val="font18"/>
    <w:basedOn w:val="a2"/>
    <w:rsid w:val="006229DE"/>
    <w:pPr>
      <w:spacing w:before="100" w:beforeAutospacing="1" w:after="100" w:afterAutospacing="1"/>
    </w:pPr>
  </w:style>
  <w:style w:type="paragraph" w:customStyle="1" w:styleId="font19">
    <w:name w:val="font19"/>
    <w:basedOn w:val="a2"/>
    <w:rsid w:val="006229DE"/>
    <w:pPr>
      <w:spacing w:before="100" w:beforeAutospacing="1" w:after="100" w:afterAutospacing="1"/>
    </w:pPr>
  </w:style>
  <w:style w:type="paragraph" w:customStyle="1" w:styleId="font20">
    <w:name w:val="font20"/>
    <w:basedOn w:val="a2"/>
    <w:rsid w:val="006229DE"/>
    <w:pPr>
      <w:spacing w:before="100" w:beforeAutospacing="1" w:after="100" w:afterAutospacing="1"/>
    </w:pPr>
    <w:rPr>
      <w:rFonts w:ascii="Arial" w:hAnsi="Arial" w:cs="Arial"/>
      <w:sz w:val="20"/>
      <w:szCs w:val="20"/>
    </w:rPr>
  </w:style>
  <w:style w:type="paragraph" w:customStyle="1" w:styleId="font21">
    <w:name w:val="font21"/>
    <w:basedOn w:val="a2"/>
    <w:rsid w:val="006229DE"/>
    <w:pPr>
      <w:spacing w:before="100" w:beforeAutospacing="1" w:after="100" w:afterAutospacing="1"/>
    </w:pPr>
    <w:rPr>
      <w:rFonts w:ascii="Arial" w:hAnsi="Arial" w:cs="Arial"/>
      <w:b/>
      <w:bCs/>
    </w:rPr>
  </w:style>
  <w:style w:type="paragraph" w:customStyle="1" w:styleId="font22">
    <w:name w:val="font22"/>
    <w:basedOn w:val="a2"/>
    <w:rsid w:val="006229DE"/>
    <w:pPr>
      <w:spacing w:before="100" w:beforeAutospacing="1" w:after="100" w:afterAutospacing="1"/>
    </w:pPr>
    <w:rPr>
      <w:rFonts w:ascii="Arial" w:hAnsi="Arial" w:cs="Arial"/>
      <w:i/>
      <w:iCs/>
      <w:sz w:val="20"/>
      <w:szCs w:val="20"/>
    </w:rPr>
  </w:style>
  <w:style w:type="paragraph" w:customStyle="1" w:styleId="font23">
    <w:name w:val="font23"/>
    <w:basedOn w:val="a2"/>
    <w:rsid w:val="006229DE"/>
    <w:pPr>
      <w:spacing w:before="100" w:beforeAutospacing="1" w:after="100" w:afterAutospacing="1"/>
    </w:pPr>
    <w:rPr>
      <w:rFonts w:ascii="Arial" w:hAnsi="Arial" w:cs="Arial"/>
      <w:i/>
      <w:iCs/>
      <w:sz w:val="20"/>
      <w:szCs w:val="20"/>
    </w:rPr>
  </w:style>
  <w:style w:type="paragraph" w:customStyle="1" w:styleId="font24">
    <w:name w:val="font24"/>
    <w:basedOn w:val="a2"/>
    <w:rsid w:val="006229DE"/>
    <w:pPr>
      <w:spacing w:before="100" w:beforeAutospacing="1" w:after="100" w:afterAutospacing="1"/>
    </w:pPr>
    <w:rPr>
      <w:b/>
      <w:bCs/>
      <w:sz w:val="28"/>
      <w:szCs w:val="28"/>
    </w:rPr>
  </w:style>
  <w:style w:type="paragraph" w:customStyle="1" w:styleId="font25">
    <w:name w:val="font25"/>
    <w:basedOn w:val="a2"/>
    <w:rsid w:val="006229DE"/>
    <w:pPr>
      <w:spacing w:before="100" w:beforeAutospacing="1" w:after="100" w:afterAutospacing="1"/>
    </w:pPr>
    <w:rPr>
      <w:rFonts w:ascii="Arial CYR" w:hAnsi="Arial CYR" w:cs="Arial CYR"/>
      <w:sz w:val="16"/>
      <w:szCs w:val="16"/>
    </w:rPr>
  </w:style>
  <w:style w:type="paragraph" w:customStyle="1" w:styleId="font26">
    <w:name w:val="font26"/>
    <w:basedOn w:val="a2"/>
    <w:rsid w:val="006229DE"/>
    <w:pPr>
      <w:spacing w:before="100" w:beforeAutospacing="1" w:after="100" w:afterAutospacing="1"/>
    </w:pPr>
    <w:rPr>
      <w:rFonts w:ascii="Arial CYR" w:hAnsi="Arial CYR" w:cs="Arial CYR"/>
      <w:sz w:val="16"/>
      <w:szCs w:val="16"/>
    </w:rPr>
  </w:style>
  <w:style w:type="paragraph" w:customStyle="1" w:styleId="font27">
    <w:name w:val="font27"/>
    <w:basedOn w:val="a2"/>
    <w:rsid w:val="006229DE"/>
    <w:pPr>
      <w:spacing w:before="100" w:beforeAutospacing="1" w:after="100" w:afterAutospacing="1"/>
    </w:pPr>
    <w:rPr>
      <w:rFonts w:ascii="Arial" w:hAnsi="Arial" w:cs="Arial"/>
      <w:sz w:val="18"/>
      <w:szCs w:val="18"/>
    </w:rPr>
  </w:style>
  <w:style w:type="paragraph" w:customStyle="1" w:styleId="xl208">
    <w:name w:val="xl208"/>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09">
    <w:name w:val="xl209"/>
    <w:basedOn w:val="a2"/>
    <w:rsid w:val="006229DE"/>
    <w:pPr>
      <w:spacing w:before="100" w:beforeAutospacing="1" w:after="100" w:afterAutospacing="1"/>
      <w:textAlignment w:val="top"/>
    </w:pPr>
    <w:rPr>
      <w:rFonts w:ascii="Courier New" w:hAnsi="Courier New" w:cs="Courier New"/>
      <w:sz w:val="20"/>
      <w:szCs w:val="20"/>
    </w:rPr>
  </w:style>
  <w:style w:type="paragraph" w:customStyle="1" w:styleId="xl210">
    <w:name w:val="xl210"/>
    <w:basedOn w:val="a2"/>
    <w:rsid w:val="006229DE"/>
    <w:pPr>
      <w:spacing w:before="100" w:beforeAutospacing="1" w:after="100" w:afterAutospacing="1"/>
      <w:textAlignment w:val="top"/>
    </w:pPr>
    <w:rPr>
      <w:rFonts w:ascii="Courier New" w:hAnsi="Courier New" w:cs="Courier New"/>
      <w:sz w:val="14"/>
      <w:szCs w:val="14"/>
    </w:rPr>
  </w:style>
  <w:style w:type="paragraph" w:customStyle="1" w:styleId="xl211">
    <w:name w:val="xl211"/>
    <w:basedOn w:val="a2"/>
    <w:rsid w:val="006229DE"/>
    <w:pPr>
      <w:spacing w:before="100" w:beforeAutospacing="1" w:after="100" w:afterAutospacing="1"/>
      <w:textAlignment w:val="top"/>
    </w:pPr>
    <w:rPr>
      <w:rFonts w:ascii="Courier New" w:hAnsi="Courier New" w:cs="Courier New"/>
      <w:sz w:val="14"/>
      <w:szCs w:val="14"/>
    </w:rPr>
  </w:style>
  <w:style w:type="paragraph" w:customStyle="1" w:styleId="xl212">
    <w:name w:val="xl212"/>
    <w:basedOn w:val="a2"/>
    <w:rsid w:val="006229DE"/>
    <w:pPr>
      <w:spacing w:before="100" w:beforeAutospacing="1" w:after="100" w:afterAutospacing="1"/>
      <w:textAlignment w:val="top"/>
    </w:pPr>
    <w:rPr>
      <w:rFonts w:ascii="Arial" w:hAnsi="Arial" w:cs="Arial"/>
      <w:sz w:val="20"/>
      <w:szCs w:val="20"/>
    </w:rPr>
  </w:style>
  <w:style w:type="paragraph" w:customStyle="1" w:styleId="xl213">
    <w:name w:val="xl213"/>
    <w:basedOn w:val="a2"/>
    <w:rsid w:val="006229DE"/>
    <w:pPr>
      <w:spacing w:before="100" w:beforeAutospacing="1" w:after="100" w:afterAutospacing="1"/>
      <w:textAlignment w:val="top"/>
    </w:pPr>
    <w:rPr>
      <w:rFonts w:ascii="Arial" w:hAnsi="Arial" w:cs="Arial"/>
      <w:sz w:val="20"/>
      <w:szCs w:val="20"/>
    </w:rPr>
  </w:style>
  <w:style w:type="paragraph" w:customStyle="1" w:styleId="xl214">
    <w:name w:val="xl214"/>
    <w:basedOn w:val="a2"/>
    <w:rsid w:val="006229DE"/>
    <w:pPr>
      <w:pBdr>
        <w:bottom w:val="single" w:sz="8" w:space="0" w:color="auto"/>
      </w:pBdr>
      <w:spacing w:before="100" w:beforeAutospacing="1" w:after="100" w:afterAutospacing="1"/>
      <w:jc w:val="center"/>
    </w:pPr>
    <w:rPr>
      <w:rFonts w:ascii="Arial" w:hAnsi="Arial" w:cs="Arial"/>
      <w:b/>
      <w:bCs/>
      <w:sz w:val="20"/>
      <w:szCs w:val="20"/>
    </w:rPr>
  </w:style>
  <w:style w:type="paragraph" w:customStyle="1" w:styleId="xl215">
    <w:name w:val="xl215"/>
    <w:basedOn w:val="a2"/>
    <w:rsid w:val="006229DE"/>
    <w:pPr>
      <w:pBdr>
        <w:top w:val="single" w:sz="8"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16">
    <w:name w:val="xl216"/>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17">
    <w:name w:val="xl217"/>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18">
    <w:name w:val="xl218"/>
    <w:basedOn w:val="a2"/>
    <w:rsid w:val="006229DE"/>
    <w:pPr>
      <w:pBdr>
        <w:left w:val="single" w:sz="8"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19">
    <w:name w:val="xl219"/>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20">
    <w:name w:val="xl220"/>
    <w:basedOn w:val="a2"/>
    <w:rsid w:val="006229D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21">
    <w:name w:val="xl221"/>
    <w:basedOn w:val="a2"/>
    <w:rsid w:val="006229D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2">
    <w:name w:val="xl222"/>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3">
    <w:name w:val="xl223"/>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pPr>
    <w:rPr>
      <w:rFonts w:ascii="Arial" w:hAnsi="Arial" w:cs="Arial"/>
      <w:sz w:val="20"/>
      <w:szCs w:val="20"/>
    </w:rPr>
  </w:style>
  <w:style w:type="paragraph" w:customStyle="1" w:styleId="xl224">
    <w:name w:val="xl224"/>
    <w:basedOn w:val="a2"/>
    <w:rsid w:val="006229D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5">
    <w:name w:val="xl225"/>
    <w:basedOn w:val="a2"/>
    <w:rsid w:val="006229D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6">
    <w:name w:val="xl226"/>
    <w:basedOn w:val="a2"/>
    <w:rsid w:val="006229DE"/>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hAnsi="Arial" w:cs="Arial"/>
      <w:sz w:val="20"/>
      <w:szCs w:val="20"/>
    </w:rPr>
  </w:style>
  <w:style w:type="paragraph" w:customStyle="1" w:styleId="xl227">
    <w:name w:val="xl227"/>
    <w:basedOn w:val="a2"/>
    <w:rsid w:val="006229D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8">
    <w:name w:val="xl228"/>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0"/>
      <w:szCs w:val="20"/>
    </w:rPr>
  </w:style>
  <w:style w:type="paragraph" w:customStyle="1" w:styleId="xl229">
    <w:name w:val="xl229"/>
    <w:basedOn w:val="a2"/>
    <w:rsid w:val="006229DE"/>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w:hAnsi="Arial" w:cs="Arial"/>
      <w:sz w:val="20"/>
      <w:szCs w:val="20"/>
    </w:rPr>
  </w:style>
  <w:style w:type="paragraph" w:customStyle="1" w:styleId="xl230">
    <w:name w:val="xl230"/>
    <w:basedOn w:val="a2"/>
    <w:rsid w:val="006229DE"/>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31">
    <w:name w:val="xl231"/>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32">
    <w:name w:val="xl232"/>
    <w:basedOn w:val="a2"/>
    <w:rsid w:val="006229D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33">
    <w:name w:val="xl233"/>
    <w:basedOn w:val="a2"/>
    <w:rsid w:val="006229DE"/>
    <w:pPr>
      <w:pBdr>
        <w:bottom w:val="single" w:sz="8" w:space="0" w:color="auto"/>
      </w:pBdr>
      <w:spacing w:before="100" w:beforeAutospacing="1" w:after="100" w:afterAutospacing="1"/>
      <w:jc w:val="center"/>
    </w:pPr>
    <w:rPr>
      <w:rFonts w:ascii="Arial" w:hAnsi="Arial" w:cs="Arial"/>
      <w:b/>
      <w:bCs/>
      <w:sz w:val="20"/>
      <w:szCs w:val="20"/>
    </w:rPr>
  </w:style>
  <w:style w:type="paragraph" w:customStyle="1" w:styleId="xl234">
    <w:name w:val="xl234"/>
    <w:basedOn w:val="a2"/>
    <w:rsid w:val="006229DE"/>
    <w:pPr>
      <w:spacing w:before="100" w:beforeAutospacing="1" w:after="100" w:afterAutospacing="1"/>
      <w:textAlignment w:val="top"/>
    </w:pPr>
    <w:rPr>
      <w:rFonts w:ascii="Arial" w:hAnsi="Arial" w:cs="Arial"/>
      <w:sz w:val="20"/>
      <w:szCs w:val="20"/>
    </w:rPr>
  </w:style>
  <w:style w:type="paragraph" w:customStyle="1" w:styleId="xl235">
    <w:name w:val="xl235"/>
    <w:basedOn w:val="a2"/>
    <w:rsid w:val="006229DE"/>
    <w:pPr>
      <w:spacing w:before="100" w:beforeAutospacing="1" w:after="100" w:afterAutospacing="1"/>
    </w:pPr>
    <w:rPr>
      <w:rFonts w:ascii="Arial" w:hAnsi="Arial" w:cs="Arial"/>
      <w:sz w:val="20"/>
      <w:szCs w:val="20"/>
    </w:rPr>
  </w:style>
  <w:style w:type="paragraph" w:customStyle="1" w:styleId="xl236">
    <w:name w:val="xl236"/>
    <w:basedOn w:val="a2"/>
    <w:rsid w:val="006229DE"/>
    <w:pPr>
      <w:spacing w:before="100" w:beforeAutospacing="1" w:after="100" w:afterAutospacing="1"/>
    </w:pPr>
    <w:rPr>
      <w:rFonts w:ascii="Arial" w:hAnsi="Arial" w:cs="Arial"/>
      <w:sz w:val="20"/>
      <w:szCs w:val="20"/>
    </w:rPr>
  </w:style>
  <w:style w:type="paragraph" w:customStyle="1" w:styleId="xl237">
    <w:name w:val="xl237"/>
    <w:basedOn w:val="a2"/>
    <w:rsid w:val="006229DE"/>
    <w:pPr>
      <w:spacing w:before="100" w:beforeAutospacing="1" w:after="100" w:afterAutospacing="1"/>
      <w:jc w:val="right"/>
    </w:pPr>
    <w:rPr>
      <w:rFonts w:ascii="Arial" w:hAnsi="Arial" w:cs="Arial"/>
      <w:sz w:val="20"/>
      <w:szCs w:val="20"/>
    </w:rPr>
  </w:style>
  <w:style w:type="paragraph" w:customStyle="1" w:styleId="xl238">
    <w:name w:val="xl238"/>
    <w:basedOn w:val="a2"/>
    <w:rsid w:val="006229DE"/>
    <w:pPr>
      <w:spacing w:before="100" w:beforeAutospacing="1" w:after="100" w:afterAutospacing="1"/>
      <w:jc w:val="right"/>
    </w:pPr>
    <w:rPr>
      <w:rFonts w:ascii="Arial" w:hAnsi="Arial" w:cs="Arial"/>
      <w:sz w:val="20"/>
      <w:szCs w:val="20"/>
    </w:rPr>
  </w:style>
  <w:style w:type="paragraph" w:customStyle="1" w:styleId="xl239">
    <w:name w:val="xl239"/>
    <w:basedOn w:val="a2"/>
    <w:rsid w:val="006229DE"/>
    <w:pPr>
      <w:spacing w:before="100" w:beforeAutospacing="1" w:after="100" w:afterAutospacing="1"/>
    </w:pPr>
    <w:rPr>
      <w:rFonts w:ascii="Arial" w:hAnsi="Arial" w:cs="Arial"/>
      <w:b/>
      <w:bCs/>
      <w:sz w:val="20"/>
      <w:szCs w:val="20"/>
    </w:rPr>
  </w:style>
  <w:style w:type="paragraph" w:customStyle="1" w:styleId="xl240">
    <w:name w:val="xl240"/>
    <w:basedOn w:val="a2"/>
    <w:rsid w:val="006229DE"/>
    <w:pPr>
      <w:spacing w:before="100" w:beforeAutospacing="1" w:after="100" w:afterAutospacing="1"/>
    </w:pPr>
    <w:rPr>
      <w:rFonts w:ascii="Arial" w:hAnsi="Arial" w:cs="Arial"/>
      <w:sz w:val="20"/>
      <w:szCs w:val="20"/>
    </w:rPr>
  </w:style>
  <w:style w:type="paragraph" w:customStyle="1" w:styleId="xl241">
    <w:name w:val="xl241"/>
    <w:basedOn w:val="a2"/>
    <w:rsid w:val="006229DE"/>
    <w:pPr>
      <w:spacing w:before="100" w:beforeAutospacing="1" w:after="100" w:afterAutospacing="1"/>
    </w:pPr>
    <w:rPr>
      <w:b/>
      <w:bCs/>
    </w:rPr>
  </w:style>
  <w:style w:type="paragraph" w:customStyle="1" w:styleId="xl242">
    <w:name w:val="xl242"/>
    <w:basedOn w:val="a2"/>
    <w:rsid w:val="006229DE"/>
    <w:pPr>
      <w:spacing w:before="100" w:beforeAutospacing="1" w:after="100" w:afterAutospacing="1"/>
    </w:pPr>
    <w:rPr>
      <w:rFonts w:ascii="Arial" w:hAnsi="Arial" w:cs="Arial"/>
      <w:sz w:val="20"/>
      <w:szCs w:val="20"/>
    </w:rPr>
  </w:style>
  <w:style w:type="paragraph" w:customStyle="1" w:styleId="xl243">
    <w:name w:val="xl243"/>
    <w:basedOn w:val="a2"/>
    <w:rsid w:val="006229DE"/>
    <w:pPr>
      <w:spacing w:before="100" w:beforeAutospacing="1" w:after="100" w:afterAutospacing="1"/>
    </w:pPr>
    <w:rPr>
      <w:rFonts w:ascii="Arial" w:hAnsi="Arial" w:cs="Arial"/>
      <w:sz w:val="20"/>
      <w:szCs w:val="20"/>
    </w:rPr>
  </w:style>
  <w:style w:type="paragraph" w:customStyle="1" w:styleId="xl244">
    <w:name w:val="xl244"/>
    <w:basedOn w:val="a2"/>
    <w:rsid w:val="006229DE"/>
    <w:pPr>
      <w:spacing w:before="100" w:beforeAutospacing="1" w:after="100" w:afterAutospacing="1"/>
    </w:pPr>
    <w:rPr>
      <w:b/>
      <w:bCs/>
      <w:i/>
      <w:iCs/>
    </w:rPr>
  </w:style>
  <w:style w:type="paragraph" w:customStyle="1" w:styleId="xl245">
    <w:name w:val="xl245"/>
    <w:basedOn w:val="a2"/>
    <w:rsid w:val="006229DE"/>
    <w:pPr>
      <w:spacing w:before="100" w:beforeAutospacing="1" w:after="100" w:afterAutospacing="1"/>
      <w:jc w:val="both"/>
    </w:pPr>
    <w:rPr>
      <w:rFonts w:ascii="Arial" w:hAnsi="Arial" w:cs="Arial"/>
      <w:sz w:val="20"/>
      <w:szCs w:val="20"/>
    </w:rPr>
  </w:style>
  <w:style w:type="paragraph" w:customStyle="1" w:styleId="xl246">
    <w:name w:val="xl246"/>
    <w:basedOn w:val="a2"/>
    <w:rsid w:val="006229DE"/>
    <w:pPr>
      <w:spacing w:before="100" w:beforeAutospacing="1" w:after="100" w:afterAutospacing="1"/>
      <w:jc w:val="center"/>
    </w:pPr>
    <w:rPr>
      <w:rFonts w:ascii="Arial" w:hAnsi="Arial" w:cs="Arial"/>
      <w:b/>
      <w:bCs/>
      <w:sz w:val="20"/>
      <w:szCs w:val="20"/>
    </w:rPr>
  </w:style>
  <w:style w:type="paragraph" w:customStyle="1" w:styleId="xl247">
    <w:name w:val="xl247"/>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8">
    <w:name w:val="xl248"/>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249">
    <w:name w:val="xl249"/>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250">
    <w:name w:val="xl250"/>
    <w:basedOn w:val="a2"/>
    <w:rsid w:val="006229DE"/>
    <w:pPr>
      <w:pBdr>
        <w:top w:val="single" w:sz="4" w:space="0" w:color="auto"/>
        <w:left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251">
    <w:name w:val="xl251"/>
    <w:basedOn w:val="a2"/>
    <w:rsid w:val="006229DE"/>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252">
    <w:name w:val="xl252"/>
    <w:basedOn w:val="a2"/>
    <w:rsid w:val="006229D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3">
    <w:name w:val="xl253"/>
    <w:basedOn w:val="a2"/>
    <w:rsid w:val="006229DE"/>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4">
    <w:name w:val="xl254"/>
    <w:basedOn w:val="a2"/>
    <w:rsid w:val="006229DE"/>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5">
    <w:name w:val="xl255"/>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6">
    <w:name w:val="xl256"/>
    <w:basedOn w:val="a2"/>
    <w:rsid w:val="006229DE"/>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7">
    <w:name w:val="xl257"/>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58">
    <w:name w:val="xl258"/>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59">
    <w:name w:val="xl259"/>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ascii="Arial" w:hAnsi="Arial" w:cs="Arial"/>
      <w:sz w:val="18"/>
      <w:szCs w:val="18"/>
    </w:rPr>
  </w:style>
  <w:style w:type="paragraph" w:customStyle="1" w:styleId="xl260">
    <w:name w:val="xl260"/>
    <w:basedOn w:val="a2"/>
    <w:rsid w:val="006229DE"/>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261">
    <w:name w:val="xl261"/>
    <w:basedOn w:val="a2"/>
    <w:rsid w:val="006229DE"/>
    <w:pPr>
      <w:pBdr>
        <w:top w:val="single" w:sz="4" w:space="0" w:color="auto"/>
        <w:left w:val="single" w:sz="8"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62">
    <w:name w:val="xl262"/>
    <w:basedOn w:val="a2"/>
    <w:rsid w:val="006229DE"/>
    <w:pPr>
      <w:pBdr>
        <w:top w:val="single" w:sz="4" w:space="0" w:color="auto"/>
        <w:left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63">
    <w:name w:val="xl263"/>
    <w:basedOn w:val="a2"/>
    <w:rsid w:val="006229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64">
    <w:name w:val="xl264"/>
    <w:basedOn w:val="a2"/>
    <w:rsid w:val="006229DE"/>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65">
    <w:name w:val="xl265"/>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266">
    <w:name w:val="xl266"/>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67">
    <w:name w:val="xl267"/>
    <w:basedOn w:val="a2"/>
    <w:rsid w:val="006229D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68">
    <w:name w:val="xl268"/>
    <w:basedOn w:val="a2"/>
    <w:rsid w:val="006229D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269">
    <w:name w:val="xl269"/>
    <w:basedOn w:val="a2"/>
    <w:rsid w:val="006229DE"/>
    <w:pPr>
      <w:spacing w:before="100" w:beforeAutospacing="1" w:after="100" w:afterAutospacing="1"/>
      <w:jc w:val="center"/>
    </w:pPr>
    <w:rPr>
      <w:rFonts w:ascii="Courier New" w:hAnsi="Courier New" w:cs="Courier New"/>
      <w:sz w:val="20"/>
      <w:szCs w:val="20"/>
    </w:rPr>
  </w:style>
  <w:style w:type="paragraph" w:customStyle="1" w:styleId="xl270">
    <w:name w:val="xl270"/>
    <w:basedOn w:val="a2"/>
    <w:rsid w:val="006229DE"/>
    <w:pPr>
      <w:spacing w:before="100" w:beforeAutospacing="1" w:after="100" w:afterAutospacing="1"/>
      <w:jc w:val="center"/>
    </w:pPr>
    <w:rPr>
      <w:rFonts w:ascii="Courier New" w:hAnsi="Courier New" w:cs="Courier New"/>
      <w:sz w:val="20"/>
      <w:szCs w:val="20"/>
    </w:rPr>
  </w:style>
  <w:style w:type="paragraph" w:customStyle="1" w:styleId="xl271">
    <w:name w:val="xl271"/>
    <w:basedOn w:val="a2"/>
    <w:rsid w:val="006229DE"/>
    <w:pPr>
      <w:spacing w:before="100" w:beforeAutospacing="1" w:after="100" w:afterAutospacing="1"/>
      <w:jc w:val="center"/>
    </w:pPr>
    <w:rPr>
      <w:rFonts w:ascii="Arial" w:hAnsi="Arial" w:cs="Arial"/>
      <w:sz w:val="20"/>
      <w:szCs w:val="20"/>
    </w:rPr>
  </w:style>
  <w:style w:type="paragraph" w:customStyle="1" w:styleId="xl272">
    <w:name w:val="xl272"/>
    <w:basedOn w:val="a2"/>
    <w:rsid w:val="006229DE"/>
    <w:pPr>
      <w:spacing w:before="100" w:beforeAutospacing="1" w:after="100" w:afterAutospacing="1"/>
      <w:jc w:val="center"/>
    </w:pPr>
    <w:rPr>
      <w:rFonts w:ascii="Arial" w:hAnsi="Arial" w:cs="Arial"/>
      <w:b/>
      <w:bCs/>
      <w:sz w:val="20"/>
      <w:szCs w:val="20"/>
    </w:rPr>
  </w:style>
  <w:style w:type="paragraph" w:customStyle="1" w:styleId="xl273">
    <w:name w:val="xl273"/>
    <w:basedOn w:val="a2"/>
    <w:rsid w:val="006229DE"/>
    <w:pPr>
      <w:pBdr>
        <w:bottom w:val="single" w:sz="8" w:space="0" w:color="auto"/>
      </w:pBdr>
      <w:spacing w:before="100" w:beforeAutospacing="1" w:after="100" w:afterAutospacing="1"/>
      <w:jc w:val="center"/>
    </w:pPr>
    <w:rPr>
      <w:rFonts w:ascii="Arial" w:hAnsi="Arial" w:cs="Arial"/>
      <w:b/>
      <w:bCs/>
      <w:sz w:val="20"/>
      <w:szCs w:val="20"/>
    </w:rPr>
  </w:style>
  <w:style w:type="paragraph" w:customStyle="1" w:styleId="xl274">
    <w:name w:val="xl274"/>
    <w:basedOn w:val="a2"/>
    <w:rsid w:val="006229D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5">
    <w:name w:val="xl275"/>
    <w:basedOn w:val="a2"/>
    <w:rsid w:val="006229D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6">
    <w:name w:val="xl276"/>
    <w:basedOn w:val="a2"/>
    <w:rsid w:val="006229DE"/>
    <w:pPr>
      <w:pBdr>
        <w:top w:val="single" w:sz="8" w:space="0" w:color="auto"/>
        <w:lef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7">
    <w:name w:val="xl277"/>
    <w:basedOn w:val="a2"/>
    <w:rsid w:val="006229DE"/>
    <w:pPr>
      <w:pBdr>
        <w:top w:val="single" w:sz="8" w:space="0" w:color="auto"/>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278">
    <w:name w:val="xl278"/>
    <w:basedOn w:val="a2"/>
    <w:rsid w:val="006229DE"/>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79">
    <w:name w:val="xl279"/>
    <w:basedOn w:val="a2"/>
    <w:rsid w:val="006229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0">
    <w:name w:val="xl280"/>
    <w:basedOn w:val="a2"/>
    <w:rsid w:val="006229DE"/>
    <w:pPr>
      <w:pBdr>
        <w:lef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1">
    <w:name w:val="xl281"/>
    <w:basedOn w:val="a2"/>
    <w:rsid w:val="006229DE"/>
    <w:pPr>
      <w:pBdr>
        <w:right w:val="single" w:sz="8" w:space="0" w:color="auto"/>
      </w:pBdr>
      <w:spacing w:before="100" w:beforeAutospacing="1" w:after="100" w:afterAutospacing="1"/>
      <w:jc w:val="center"/>
      <w:textAlignment w:val="center"/>
    </w:pPr>
    <w:rPr>
      <w:rFonts w:ascii="Arial" w:hAnsi="Arial" w:cs="Arial"/>
      <w:sz w:val="20"/>
      <w:szCs w:val="20"/>
    </w:rPr>
  </w:style>
  <w:style w:type="paragraph" w:customStyle="1" w:styleId="xl282">
    <w:name w:val="xl282"/>
    <w:basedOn w:val="a2"/>
    <w:rsid w:val="006229DE"/>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283">
    <w:name w:val="xl283"/>
    <w:basedOn w:val="a2"/>
    <w:rsid w:val="006229DE"/>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ascii="Arial" w:hAnsi="Arial" w:cs="Arial"/>
      <w:sz w:val="18"/>
      <w:szCs w:val="18"/>
    </w:rPr>
  </w:style>
  <w:style w:type="paragraph" w:customStyle="1" w:styleId="xl284">
    <w:name w:val="xl284"/>
    <w:basedOn w:val="a2"/>
    <w:rsid w:val="006229DE"/>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ascii="Arial" w:hAnsi="Arial" w:cs="Arial"/>
      <w:sz w:val="20"/>
      <w:szCs w:val="20"/>
    </w:rPr>
  </w:style>
  <w:style w:type="paragraph" w:customStyle="1" w:styleId="xl285">
    <w:name w:val="xl285"/>
    <w:basedOn w:val="a2"/>
    <w:rsid w:val="006229DE"/>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286">
    <w:name w:val="xl286"/>
    <w:basedOn w:val="a2"/>
    <w:rsid w:val="006229DE"/>
    <w:pPr>
      <w:pBdr>
        <w:top w:val="single" w:sz="4" w:space="0" w:color="auto"/>
        <w:left w:val="single" w:sz="4"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287">
    <w:name w:val="xl287"/>
    <w:basedOn w:val="a2"/>
    <w:rsid w:val="006229DE"/>
    <w:pPr>
      <w:pBdr>
        <w:top w:val="single" w:sz="4" w:space="0" w:color="auto"/>
        <w:left w:val="single" w:sz="4" w:space="0" w:color="auto"/>
        <w:right w:val="single" w:sz="8" w:space="0" w:color="auto"/>
      </w:pBdr>
      <w:spacing w:before="100" w:beforeAutospacing="1" w:after="100" w:afterAutospacing="1"/>
      <w:jc w:val="right"/>
      <w:textAlignment w:val="top"/>
    </w:pPr>
    <w:rPr>
      <w:rFonts w:ascii="Arial" w:hAnsi="Arial" w:cs="Arial"/>
      <w:sz w:val="20"/>
      <w:szCs w:val="20"/>
    </w:rPr>
  </w:style>
  <w:style w:type="paragraph" w:customStyle="1" w:styleId="xl288">
    <w:name w:val="xl288"/>
    <w:basedOn w:val="a2"/>
    <w:rsid w:val="006229DE"/>
    <w:pPr>
      <w:spacing w:before="100" w:beforeAutospacing="1" w:after="100" w:afterAutospacing="1"/>
    </w:pPr>
    <w:rPr>
      <w:rFonts w:ascii="Arial" w:hAnsi="Arial" w:cs="Arial"/>
      <w:sz w:val="20"/>
      <w:szCs w:val="20"/>
    </w:rPr>
  </w:style>
  <w:style w:type="character" w:customStyle="1" w:styleId="afffffe">
    <w:name w:val="a"/>
    <w:rsid w:val="00E75429"/>
    <w:rPr>
      <w:color w:val="333399"/>
      <w:u w:val="single"/>
    </w:rPr>
  </w:style>
  <w:style w:type="paragraph" w:customStyle="1" w:styleId="11">
    <w:name w:val="Мой список1"/>
    <w:basedOn w:val="a2"/>
    <w:rsid w:val="00D23F78"/>
    <w:pPr>
      <w:numPr>
        <w:numId w:val="39"/>
      </w:numPr>
      <w:tabs>
        <w:tab w:val="left" w:pos="709"/>
      </w:tabs>
      <w:spacing w:before="60"/>
      <w:jc w:val="both"/>
    </w:pPr>
  </w:style>
  <w:style w:type="numbering" w:customStyle="1" w:styleId="3f2">
    <w:name w:val="Нет списка3"/>
    <w:next w:val="a6"/>
    <w:uiPriority w:val="99"/>
    <w:semiHidden/>
    <w:unhideWhenUsed/>
    <w:rsid w:val="00221ABD"/>
  </w:style>
  <w:style w:type="numbering" w:customStyle="1" w:styleId="48">
    <w:name w:val="Нет списка4"/>
    <w:next w:val="a6"/>
    <w:uiPriority w:val="99"/>
    <w:semiHidden/>
    <w:unhideWhenUsed/>
    <w:rsid w:val="0083450E"/>
  </w:style>
  <w:style w:type="character" w:customStyle="1" w:styleId="s16">
    <w:name w:val="s16"/>
    <w:rsid w:val="00820392"/>
    <w:rPr>
      <w:b w:val="0"/>
      <w:bCs w:val="0"/>
      <w:i/>
      <w:iCs/>
      <w:caps w:val="0"/>
      <w:color w:val="000000"/>
    </w:rPr>
  </w:style>
  <w:style w:type="character" w:customStyle="1" w:styleId="PlainTextChar">
    <w:name w:val="Plain Text Char"/>
    <w:locked/>
    <w:rsid w:val="00B36BEE"/>
    <w:rPr>
      <w:rFonts w:ascii="Courier New" w:hAnsi="Courier New" w:cs="Courier New" w:hint="default"/>
      <w:sz w:val="20"/>
      <w:szCs w:val="20"/>
    </w:rPr>
  </w:style>
  <w:style w:type="character" w:customStyle="1" w:styleId="taxon-name-main1">
    <w:name w:val="taxon-name-main1"/>
    <w:basedOn w:val="a4"/>
    <w:rsid w:val="007253DA"/>
    <w:rPr>
      <w:u w:val="single"/>
    </w:rPr>
  </w:style>
  <w:style w:type="character" w:customStyle="1" w:styleId="1ff1">
    <w:name w:val="Название объекта Знак Знак1 Знак Знак"/>
    <w:aliases w:val="название таблицы Знак Знак1 Знак Знак,Название объекта Знак Знак Знак Знак Знак,Название объекта Знак1 Знак Знак Знак,З Знак"/>
    <w:basedOn w:val="a4"/>
    <w:rsid w:val="00A045C7"/>
    <w:rPr>
      <w:rFonts w:ascii="Times New Roman" w:eastAsia="Batang" w:hAnsi="Times New Roman" w:cs="Times New Roman"/>
      <w:i/>
      <w:iCs/>
      <w:color w:val="44546A" w:themeColor="text2"/>
      <w:sz w:val="18"/>
      <w:szCs w:val="18"/>
      <w:lang w:eastAsia="ko-KR"/>
    </w:rPr>
  </w:style>
  <w:style w:type="character" w:customStyle="1" w:styleId="affd">
    <w:name w:val="Абзац списка Знак"/>
    <w:link w:val="affc"/>
    <w:uiPriority w:val="99"/>
    <w:locked/>
    <w:rsid w:val="0096285D"/>
    <w:rPr>
      <w:rFonts w:ascii="Calibri" w:hAnsi="Calibri"/>
      <w:sz w:val="22"/>
      <w:szCs w:val="22"/>
    </w:rPr>
  </w:style>
  <w:style w:type="paragraph" w:customStyle="1" w:styleId="pj">
    <w:name w:val="pj"/>
    <w:basedOn w:val="a2"/>
    <w:rsid w:val="001425E2"/>
    <w:pPr>
      <w:ind w:firstLine="400"/>
      <w:jc w:val="both"/>
    </w:pPr>
    <w:rPr>
      <w:color w:val="000000"/>
    </w:rPr>
  </w:style>
  <w:style w:type="numbering" w:customStyle="1" w:styleId="55">
    <w:name w:val="Нет списка5"/>
    <w:next w:val="a6"/>
    <w:uiPriority w:val="99"/>
    <w:semiHidden/>
    <w:unhideWhenUsed/>
    <w:rsid w:val="004519AD"/>
  </w:style>
  <w:style w:type="numbering" w:customStyle="1" w:styleId="66">
    <w:name w:val="Нет списка6"/>
    <w:next w:val="a6"/>
    <w:uiPriority w:val="99"/>
    <w:semiHidden/>
    <w:unhideWhenUsed/>
    <w:rsid w:val="004519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6294">
      <w:bodyDiv w:val="1"/>
      <w:marLeft w:val="0"/>
      <w:marRight w:val="0"/>
      <w:marTop w:val="0"/>
      <w:marBottom w:val="0"/>
      <w:divBdr>
        <w:top w:val="none" w:sz="0" w:space="0" w:color="auto"/>
        <w:left w:val="none" w:sz="0" w:space="0" w:color="auto"/>
        <w:bottom w:val="none" w:sz="0" w:space="0" w:color="auto"/>
        <w:right w:val="none" w:sz="0" w:space="0" w:color="auto"/>
      </w:divBdr>
    </w:div>
    <w:div w:id="9334921">
      <w:bodyDiv w:val="1"/>
      <w:marLeft w:val="0"/>
      <w:marRight w:val="0"/>
      <w:marTop w:val="0"/>
      <w:marBottom w:val="0"/>
      <w:divBdr>
        <w:top w:val="none" w:sz="0" w:space="0" w:color="auto"/>
        <w:left w:val="none" w:sz="0" w:space="0" w:color="auto"/>
        <w:bottom w:val="none" w:sz="0" w:space="0" w:color="auto"/>
        <w:right w:val="none" w:sz="0" w:space="0" w:color="auto"/>
      </w:divBdr>
    </w:div>
    <w:div w:id="25716587">
      <w:bodyDiv w:val="1"/>
      <w:marLeft w:val="0"/>
      <w:marRight w:val="0"/>
      <w:marTop w:val="0"/>
      <w:marBottom w:val="0"/>
      <w:divBdr>
        <w:top w:val="none" w:sz="0" w:space="0" w:color="auto"/>
        <w:left w:val="none" w:sz="0" w:space="0" w:color="auto"/>
        <w:bottom w:val="none" w:sz="0" w:space="0" w:color="auto"/>
        <w:right w:val="none" w:sz="0" w:space="0" w:color="auto"/>
      </w:divBdr>
    </w:div>
    <w:div w:id="30226076">
      <w:bodyDiv w:val="1"/>
      <w:marLeft w:val="0"/>
      <w:marRight w:val="0"/>
      <w:marTop w:val="0"/>
      <w:marBottom w:val="0"/>
      <w:divBdr>
        <w:top w:val="none" w:sz="0" w:space="0" w:color="auto"/>
        <w:left w:val="none" w:sz="0" w:space="0" w:color="auto"/>
        <w:bottom w:val="none" w:sz="0" w:space="0" w:color="auto"/>
        <w:right w:val="none" w:sz="0" w:space="0" w:color="auto"/>
      </w:divBdr>
    </w:div>
    <w:div w:id="62993827">
      <w:bodyDiv w:val="1"/>
      <w:marLeft w:val="0"/>
      <w:marRight w:val="0"/>
      <w:marTop w:val="0"/>
      <w:marBottom w:val="0"/>
      <w:divBdr>
        <w:top w:val="none" w:sz="0" w:space="0" w:color="auto"/>
        <w:left w:val="none" w:sz="0" w:space="0" w:color="auto"/>
        <w:bottom w:val="none" w:sz="0" w:space="0" w:color="auto"/>
        <w:right w:val="none" w:sz="0" w:space="0" w:color="auto"/>
      </w:divBdr>
    </w:div>
    <w:div w:id="68886066">
      <w:bodyDiv w:val="1"/>
      <w:marLeft w:val="0"/>
      <w:marRight w:val="0"/>
      <w:marTop w:val="0"/>
      <w:marBottom w:val="0"/>
      <w:divBdr>
        <w:top w:val="none" w:sz="0" w:space="0" w:color="auto"/>
        <w:left w:val="none" w:sz="0" w:space="0" w:color="auto"/>
        <w:bottom w:val="none" w:sz="0" w:space="0" w:color="auto"/>
        <w:right w:val="none" w:sz="0" w:space="0" w:color="auto"/>
      </w:divBdr>
    </w:div>
    <w:div w:id="72095148">
      <w:bodyDiv w:val="1"/>
      <w:marLeft w:val="0"/>
      <w:marRight w:val="0"/>
      <w:marTop w:val="0"/>
      <w:marBottom w:val="0"/>
      <w:divBdr>
        <w:top w:val="none" w:sz="0" w:space="0" w:color="auto"/>
        <w:left w:val="none" w:sz="0" w:space="0" w:color="auto"/>
        <w:bottom w:val="none" w:sz="0" w:space="0" w:color="auto"/>
        <w:right w:val="none" w:sz="0" w:space="0" w:color="auto"/>
      </w:divBdr>
    </w:div>
    <w:div w:id="72703592">
      <w:bodyDiv w:val="1"/>
      <w:marLeft w:val="0"/>
      <w:marRight w:val="0"/>
      <w:marTop w:val="0"/>
      <w:marBottom w:val="0"/>
      <w:divBdr>
        <w:top w:val="none" w:sz="0" w:space="0" w:color="auto"/>
        <w:left w:val="none" w:sz="0" w:space="0" w:color="auto"/>
        <w:bottom w:val="none" w:sz="0" w:space="0" w:color="auto"/>
        <w:right w:val="none" w:sz="0" w:space="0" w:color="auto"/>
      </w:divBdr>
    </w:div>
    <w:div w:id="75328992">
      <w:bodyDiv w:val="1"/>
      <w:marLeft w:val="0"/>
      <w:marRight w:val="0"/>
      <w:marTop w:val="0"/>
      <w:marBottom w:val="0"/>
      <w:divBdr>
        <w:top w:val="none" w:sz="0" w:space="0" w:color="auto"/>
        <w:left w:val="none" w:sz="0" w:space="0" w:color="auto"/>
        <w:bottom w:val="none" w:sz="0" w:space="0" w:color="auto"/>
        <w:right w:val="none" w:sz="0" w:space="0" w:color="auto"/>
      </w:divBdr>
    </w:div>
    <w:div w:id="76829330">
      <w:bodyDiv w:val="1"/>
      <w:marLeft w:val="0"/>
      <w:marRight w:val="0"/>
      <w:marTop w:val="0"/>
      <w:marBottom w:val="0"/>
      <w:divBdr>
        <w:top w:val="none" w:sz="0" w:space="0" w:color="auto"/>
        <w:left w:val="none" w:sz="0" w:space="0" w:color="auto"/>
        <w:bottom w:val="none" w:sz="0" w:space="0" w:color="auto"/>
        <w:right w:val="none" w:sz="0" w:space="0" w:color="auto"/>
      </w:divBdr>
    </w:div>
    <w:div w:id="84032483">
      <w:bodyDiv w:val="1"/>
      <w:marLeft w:val="0"/>
      <w:marRight w:val="0"/>
      <w:marTop w:val="0"/>
      <w:marBottom w:val="0"/>
      <w:divBdr>
        <w:top w:val="none" w:sz="0" w:space="0" w:color="auto"/>
        <w:left w:val="none" w:sz="0" w:space="0" w:color="auto"/>
        <w:bottom w:val="none" w:sz="0" w:space="0" w:color="auto"/>
        <w:right w:val="none" w:sz="0" w:space="0" w:color="auto"/>
      </w:divBdr>
    </w:div>
    <w:div w:id="86116847">
      <w:bodyDiv w:val="1"/>
      <w:marLeft w:val="0"/>
      <w:marRight w:val="0"/>
      <w:marTop w:val="0"/>
      <w:marBottom w:val="0"/>
      <w:divBdr>
        <w:top w:val="none" w:sz="0" w:space="0" w:color="auto"/>
        <w:left w:val="none" w:sz="0" w:space="0" w:color="auto"/>
        <w:bottom w:val="none" w:sz="0" w:space="0" w:color="auto"/>
        <w:right w:val="none" w:sz="0" w:space="0" w:color="auto"/>
      </w:divBdr>
    </w:div>
    <w:div w:id="88084901">
      <w:bodyDiv w:val="1"/>
      <w:marLeft w:val="0"/>
      <w:marRight w:val="0"/>
      <w:marTop w:val="0"/>
      <w:marBottom w:val="0"/>
      <w:divBdr>
        <w:top w:val="none" w:sz="0" w:space="0" w:color="auto"/>
        <w:left w:val="none" w:sz="0" w:space="0" w:color="auto"/>
        <w:bottom w:val="none" w:sz="0" w:space="0" w:color="auto"/>
        <w:right w:val="none" w:sz="0" w:space="0" w:color="auto"/>
      </w:divBdr>
    </w:div>
    <w:div w:id="88697547">
      <w:bodyDiv w:val="1"/>
      <w:marLeft w:val="0"/>
      <w:marRight w:val="0"/>
      <w:marTop w:val="0"/>
      <w:marBottom w:val="0"/>
      <w:divBdr>
        <w:top w:val="none" w:sz="0" w:space="0" w:color="auto"/>
        <w:left w:val="none" w:sz="0" w:space="0" w:color="auto"/>
        <w:bottom w:val="none" w:sz="0" w:space="0" w:color="auto"/>
        <w:right w:val="none" w:sz="0" w:space="0" w:color="auto"/>
      </w:divBdr>
    </w:div>
    <w:div w:id="89545505">
      <w:bodyDiv w:val="1"/>
      <w:marLeft w:val="0"/>
      <w:marRight w:val="0"/>
      <w:marTop w:val="0"/>
      <w:marBottom w:val="0"/>
      <w:divBdr>
        <w:top w:val="none" w:sz="0" w:space="0" w:color="auto"/>
        <w:left w:val="none" w:sz="0" w:space="0" w:color="auto"/>
        <w:bottom w:val="none" w:sz="0" w:space="0" w:color="auto"/>
        <w:right w:val="none" w:sz="0" w:space="0" w:color="auto"/>
      </w:divBdr>
    </w:div>
    <w:div w:id="93405498">
      <w:bodyDiv w:val="1"/>
      <w:marLeft w:val="0"/>
      <w:marRight w:val="0"/>
      <w:marTop w:val="0"/>
      <w:marBottom w:val="0"/>
      <w:divBdr>
        <w:top w:val="none" w:sz="0" w:space="0" w:color="auto"/>
        <w:left w:val="none" w:sz="0" w:space="0" w:color="auto"/>
        <w:bottom w:val="none" w:sz="0" w:space="0" w:color="auto"/>
        <w:right w:val="none" w:sz="0" w:space="0" w:color="auto"/>
      </w:divBdr>
    </w:div>
    <w:div w:id="102264767">
      <w:bodyDiv w:val="1"/>
      <w:marLeft w:val="0"/>
      <w:marRight w:val="0"/>
      <w:marTop w:val="0"/>
      <w:marBottom w:val="0"/>
      <w:divBdr>
        <w:top w:val="none" w:sz="0" w:space="0" w:color="auto"/>
        <w:left w:val="none" w:sz="0" w:space="0" w:color="auto"/>
        <w:bottom w:val="none" w:sz="0" w:space="0" w:color="auto"/>
        <w:right w:val="none" w:sz="0" w:space="0" w:color="auto"/>
      </w:divBdr>
    </w:div>
    <w:div w:id="105542510">
      <w:bodyDiv w:val="1"/>
      <w:marLeft w:val="0"/>
      <w:marRight w:val="0"/>
      <w:marTop w:val="0"/>
      <w:marBottom w:val="0"/>
      <w:divBdr>
        <w:top w:val="none" w:sz="0" w:space="0" w:color="auto"/>
        <w:left w:val="none" w:sz="0" w:space="0" w:color="auto"/>
        <w:bottom w:val="none" w:sz="0" w:space="0" w:color="auto"/>
        <w:right w:val="none" w:sz="0" w:space="0" w:color="auto"/>
      </w:divBdr>
    </w:div>
    <w:div w:id="113526015">
      <w:bodyDiv w:val="1"/>
      <w:marLeft w:val="0"/>
      <w:marRight w:val="0"/>
      <w:marTop w:val="0"/>
      <w:marBottom w:val="0"/>
      <w:divBdr>
        <w:top w:val="none" w:sz="0" w:space="0" w:color="auto"/>
        <w:left w:val="none" w:sz="0" w:space="0" w:color="auto"/>
        <w:bottom w:val="none" w:sz="0" w:space="0" w:color="auto"/>
        <w:right w:val="none" w:sz="0" w:space="0" w:color="auto"/>
      </w:divBdr>
    </w:div>
    <w:div w:id="115485613">
      <w:bodyDiv w:val="1"/>
      <w:marLeft w:val="0"/>
      <w:marRight w:val="0"/>
      <w:marTop w:val="0"/>
      <w:marBottom w:val="0"/>
      <w:divBdr>
        <w:top w:val="none" w:sz="0" w:space="0" w:color="auto"/>
        <w:left w:val="none" w:sz="0" w:space="0" w:color="auto"/>
        <w:bottom w:val="none" w:sz="0" w:space="0" w:color="auto"/>
        <w:right w:val="none" w:sz="0" w:space="0" w:color="auto"/>
      </w:divBdr>
    </w:div>
    <w:div w:id="115683432">
      <w:bodyDiv w:val="1"/>
      <w:marLeft w:val="0"/>
      <w:marRight w:val="0"/>
      <w:marTop w:val="0"/>
      <w:marBottom w:val="0"/>
      <w:divBdr>
        <w:top w:val="none" w:sz="0" w:space="0" w:color="auto"/>
        <w:left w:val="none" w:sz="0" w:space="0" w:color="auto"/>
        <w:bottom w:val="none" w:sz="0" w:space="0" w:color="auto"/>
        <w:right w:val="none" w:sz="0" w:space="0" w:color="auto"/>
      </w:divBdr>
    </w:div>
    <w:div w:id="117183763">
      <w:bodyDiv w:val="1"/>
      <w:marLeft w:val="0"/>
      <w:marRight w:val="0"/>
      <w:marTop w:val="0"/>
      <w:marBottom w:val="0"/>
      <w:divBdr>
        <w:top w:val="none" w:sz="0" w:space="0" w:color="auto"/>
        <w:left w:val="none" w:sz="0" w:space="0" w:color="auto"/>
        <w:bottom w:val="none" w:sz="0" w:space="0" w:color="auto"/>
        <w:right w:val="none" w:sz="0" w:space="0" w:color="auto"/>
      </w:divBdr>
    </w:div>
    <w:div w:id="121503867">
      <w:bodyDiv w:val="1"/>
      <w:marLeft w:val="0"/>
      <w:marRight w:val="0"/>
      <w:marTop w:val="0"/>
      <w:marBottom w:val="0"/>
      <w:divBdr>
        <w:top w:val="none" w:sz="0" w:space="0" w:color="auto"/>
        <w:left w:val="none" w:sz="0" w:space="0" w:color="auto"/>
        <w:bottom w:val="none" w:sz="0" w:space="0" w:color="auto"/>
        <w:right w:val="none" w:sz="0" w:space="0" w:color="auto"/>
      </w:divBdr>
    </w:div>
    <w:div w:id="122387250">
      <w:bodyDiv w:val="1"/>
      <w:marLeft w:val="0"/>
      <w:marRight w:val="0"/>
      <w:marTop w:val="0"/>
      <w:marBottom w:val="0"/>
      <w:divBdr>
        <w:top w:val="none" w:sz="0" w:space="0" w:color="auto"/>
        <w:left w:val="none" w:sz="0" w:space="0" w:color="auto"/>
        <w:bottom w:val="none" w:sz="0" w:space="0" w:color="auto"/>
        <w:right w:val="none" w:sz="0" w:space="0" w:color="auto"/>
      </w:divBdr>
    </w:div>
    <w:div w:id="124933685">
      <w:bodyDiv w:val="1"/>
      <w:marLeft w:val="0"/>
      <w:marRight w:val="0"/>
      <w:marTop w:val="0"/>
      <w:marBottom w:val="0"/>
      <w:divBdr>
        <w:top w:val="none" w:sz="0" w:space="0" w:color="auto"/>
        <w:left w:val="none" w:sz="0" w:space="0" w:color="auto"/>
        <w:bottom w:val="none" w:sz="0" w:space="0" w:color="auto"/>
        <w:right w:val="none" w:sz="0" w:space="0" w:color="auto"/>
      </w:divBdr>
    </w:div>
    <w:div w:id="126164346">
      <w:bodyDiv w:val="1"/>
      <w:marLeft w:val="0"/>
      <w:marRight w:val="0"/>
      <w:marTop w:val="0"/>
      <w:marBottom w:val="0"/>
      <w:divBdr>
        <w:top w:val="none" w:sz="0" w:space="0" w:color="auto"/>
        <w:left w:val="none" w:sz="0" w:space="0" w:color="auto"/>
        <w:bottom w:val="none" w:sz="0" w:space="0" w:color="auto"/>
        <w:right w:val="none" w:sz="0" w:space="0" w:color="auto"/>
      </w:divBdr>
    </w:div>
    <w:div w:id="126238011">
      <w:bodyDiv w:val="1"/>
      <w:marLeft w:val="0"/>
      <w:marRight w:val="0"/>
      <w:marTop w:val="0"/>
      <w:marBottom w:val="0"/>
      <w:divBdr>
        <w:top w:val="none" w:sz="0" w:space="0" w:color="auto"/>
        <w:left w:val="none" w:sz="0" w:space="0" w:color="auto"/>
        <w:bottom w:val="none" w:sz="0" w:space="0" w:color="auto"/>
        <w:right w:val="none" w:sz="0" w:space="0" w:color="auto"/>
      </w:divBdr>
    </w:div>
    <w:div w:id="128910773">
      <w:bodyDiv w:val="1"/>
      <w:marLeft w:val="0"/>
      <w:marRight w:val="0"/>
      <w:marTop w:val="0"/>
      <w:marBottom w:val="0"/>
      <w:divBdr>
        <w:top w:val="none" w:sz="0" w:space="0" w:color="auto"/>
        <w:left w:val="none" w:sz="0" w:space="0" w:color="auto"/>
        <w:bottom w:val="none" w:sz="0" w:space="0" w:color="auto"/>
        <w:right w:val="none" w:sz="0" w:space="0" w:color="auto"/>
      </w:divBdr>
    </w:div>
    <w:div w:id="130832300">
      <w:bodyDiv w:val="1"/>
      <w:marLeft w:val="0"/>
      <w:marRight w:val="0"/>
      <w:marTop w:val="0"/>
      <w:marBottom w:val="0"/>
      <w:divBdr>
        <w:top w:val="none" w:sz="0" w:space="0" w:color="auto"/>
        <w:left w:val="none" w:sz="0" w:space="0" w:color="auto"/>
        <w:bottom w:val="none" w:sz="0" w:space="0" w:color="auto"/>
        <w:right w:val="none" w:sz="0" w:space="0" w:color="auto"/>
      </w:divBdr>
    </w:div>
    <w:div w:id="134874705">
      <w:bodyDiv w:val="1"/>
      <w:marLeft w:val="0"/>
      <w:marRight w:val="0"/>
      <w:marTop w:val="0"/>
      <w:marBottom w:val="0"/>
      <w:divBdr>
        <w:top w:val="none" w:sz="0" w:space="0" w:color="auto"/>
        <w:left w:val="none" w:sz="0" w:space="0" w:color="auto"/>
        <w:bottom w:val="none" w:sz="0" w:space="0" w:color="auto"/>
        <w:right w:val="none" w:sz="0" w:space="0" w:color="auto"/>
      </w:divBdr>
    </w:div>
    <w:div w:id="138116979">
      <w:bodyDiv w:val="1"/>
      <w:marLeft w:val="0"/>
      <w:marRight w:val="0"/>
      <w:marTop w:val="0"/>
      <w:marBottom w:val="0"/>
      <w:divBdr>
        <w:top w:val="none" w:sz="0" w:space="0" w:color="auto"/>
        <w:left w:val="none" w:sz="0" w:space="0" w:color="auto"/>
        <w:bottom w:val="none" w:sz="0" w:space="0" w:color="auto"/>
        <w:right w:val="none" w:sz="0" w:space="0" w:color="auto"/>
      </w:divBdr>
    </w:div>
    <w:div w:id="141195787">
      <w:bodyDiv w:val="1"/>
      <w:marLeft w:val="0"/>
      <w:marRight w:val="0"/>
      <w:marTop w:val="0"/>
      <w:marBottom w:val="0"/>
      <w:divBdr>
        <w:top w:val="none" w:sz="0" w:space="0" w:color="auto"/>
        <w:left w:val="none" w:sz="0" w:space="0" w:color="auto"/>
        <w:bottom w:val="none" w:sz="0" w:space="0" w:color="auto"/>
        <w:right w:val="none" w:sz="0" w:space="0" w:color="auto"/>
      </w:divBdr>
    </w:div>
    <w:div w:id="142696010">
      <w:bodyDiv w:val="1"/>
      <w:marLeft w:val="0"/>
      <w:marRight w:val="0"/>
      <w:marTop w:val="0"/>
      <w:marBottom w:val="0"/>
      <w:divBdr>
        <w:top w:val="none" w:sz="0" w:space="0" w:color="auto"/>
        <w:left w:val="none" w:sz="0" w:space="0" w:color="auto"/>
        <w:bottom w:val="none" w:sz="0" w:space="0" w:color="auto"/>
        <w:right w:val="none" w:sz="0" w:space="0" w:color="auto"/>
      </w:divBdr>
    </w:div>
    <w:div w:id="145169897">
      <w:bodyDiv w:val="1"/>
      <w:marLeft w:val="0"/>
      <w:marRight w:val="0"/>
      <w:marTop w:val="0"/>
      <w:marBottom w:val="0"/>
      <w:divBdr>
        <w:top w:val="none" w:sz="0" w:space="0" w:color="auto"/>
        <w:left w:val="none" w:sz="0" w:space="0" w:color="auto"/>
        <w:bottom w:val="none" w:sz="0" w:space="0" w:color="auto"/>
        <w:right w:val="none" w:sz="0" w:space="0" w:color="auto"/>
      </w:divBdr>
    </w:div>
    <w:div w:id="147868761">
      <w:bodyDiv w:val="1"/>
      <w:marLeft w:val="0"/>
      <w:marRight w:val="0"/>
      <w:marTop w:val="0"/>
      <w:marBottom w:val="0"/>
      <w:divBdr>
        <w:top w:val="none" w:sz="0" w:space="0" w:color="auto"/>
        <w:left w:val="none" w:sz="0" w:space="0" w:color="auto"/>
        <w:bottom w:val="none" w:sz="0" w:space="0" w:color="auto"/>
        <w:right w:val="none" w:sz="0" w:space="0" w:color="auto"/>
      </w:divBdr>
    </w:div>
    <w:div w:id="151455199">
      <w:bodyDiv w:val="1"/>
      <w:marLeft w:val="0"/>
      <w:marRight w:val="0"/>
      <w:marTop w:val="0"/>
      <w:marBottom w:val="0"/>
      <w:divBdr>
        <w:top w:val="none" w:sz="0" w:space="0" w:color="auto"/>
        <w:left w:val="none" w:sz="0" w:space="0" w:color="auto"/>
        <w:bottom w:val="none" w:sz="0" w:space="0" w:color="auto"/>
        <w:right w:val="none" w:sz="0" w:space="0" w:color="auto"/>
      </w:divBdr>
    </w:div>
    <w:div w:id="152570809">
      <w:bodyDiv w:val="1"/>
      <w:marLeft w:val="0"/>
      <w:marRight w:val="0"/>
      <w:marTop w:val="0"/>
      <w:marBottom w:val="0"/>
      <w:divBdr>
        <w:top w:val="none" w:sz="0" w:space="0" w:color="auto"/>
        <w:left w:val="none" w:sz="0" w:space="0" w:color="auto"/>
        <w:bottom w:val="none" w:sz="0" w:space="0" w:color="auto"/>
        <w:right w:val="none" w:sz="0" w:space="0" w:color="auto"/>
      </w:divBdr>
    </w:div>
    <w:div w:id="154759363">
      <w:bodyDiv w:val="1"/>
      <w:marLeft w:val="0"/>
      <w:marRight w:val="0"/>
      <w:marTop w:val="0"/>
      <w:marBottom w:val="0"/>
      <w:divBdr>
        <w:top w:val="none" w:sz="0" w:space="0" w:color="auto"/>
        <w:left w:val="none" w:sz="0" w:space="0" w:color="auto"/>
        <w:bottom w:val="none" w:sz="0" w:space="0" w:color="auto"/>
        <w:right w:val="none" w:sz="0" w:space="0" w:color="auto"/>
      </w:divBdr>
    </w:div>
    <w:div w:id="155147699">
      <w:bodyDiv w:val="1"/>
      <w:marLeft w:val="0"/>
      <w:marRight w:val="0"/>
      <w:marTop w:val="0"/>
      <w:marBottom w:val="0"/>
      <w:divBdr>
        <w:top w:val="none" w:sz="0" w:space="0" w:color="auto"/>
        <w:left w:val="none" w:sz="0" w:space="0" w:color="auto"/>
        <w:bottom w:val="none" w:sz="0" w:space="0" w:color="auto"/>
        <w:right w:val="none" w:sz="0" w:space="0" w:color="auto"/>
      </w:divBdr>
    </w:div>
    <w:div w:id="155802064">
      <w:bodyDiv w:val="1"/>
      <w:marLeft w:val="0"/>
      <w:marRight w:val="0"/>
      <w:marTop w:val="0"/>
      <w:marBottom w:val="0"/>
      <w:divBdr>
        <w:top w:val="none" w:sz="0" w:space="0" w:color="auto"/>
        <w:left w:val="none" w:sz="0" w:space="0" w:color="auto"/>
        <w:bottom w:val="none" w:sz="0" w:space="0" w:color="auto"/>
        <w:right w:val="none" w:sz="0" w:space="0" w:color="auto"/>
      </w:divBdr>
    </w:div>
    <w:div w:id="171723788">
      <w:bodyDiv w:val="1"/>
      <w:marLeft w:val="0"/>
      <w:marRight w:val="0"/>
      <w:marTop w:val="0"/>
      <w:marBottom w:val="0"/>
      <w:divBdr>
        <w:top w:val="none" w:sz="0" w:space="0" w:color="auto"/>
        <w:left w:val="none" w:sz="0" w:space="0" w:color="auto"/>
        <w:bottom w:val="none" w:sz="0" w:space="0" w:color="auto"/>
        <w:right w:val="none" w:sz="0" w:space="0" w:color="auto"/>
      </w:divBdr>
    </w:div>
    <w:div w:id="179130220">
      <w:bodyDiv w:val="1"/>
      <w:marLeft w:val="0"/>
      <w:marRight w:val="0"/>
      <w:marTop w:val="0"/>
      <w:marBottom w:val="0"/>
      <w:divBdr>
        <w:top w:val="none" w:sz="0" w:space="0" w:color="auto"/>
        <w:left w:val="none" w:sz="0" w:space="0" w:color="auto"/>
        <w:bottom w:val="none" w:sz="0" w:space="0" w:color="auto"/>
        <w:right w:val="none" w:sz="0" w:space="0" w:color="auto"/>
      </w:divBdr>
    </w:div>
    <w:div w:id="182790975">
      <w:bodyDiv w:val="1"/>
      <w:marLeft w:val="0"/>
      <w:marRight w:val="0"/>
      <w:marTop w:val="0"/>
      <w:marBottom w:val="0"/>
      <w:divBdr>
        <w:top w:val="none" w:sz="0" w:space="0" w:color="auto"/>
        <w:left w:val="none" w:sz="0" w:space="0" w:color="auto"/>
        <w:bottom w:val="none" w:sz="0" w:space="0" w:color="auto"/>
        <w:right w:val="none" w:sz="0" w:space="0" w:color="auto"/>
      </w:divBdr>
    </w:div>
    <w:div w:id="184439829">
      <w:bodyDiv w:val="1"/>
      <w:marLeft w:val="0"/>
      <w:marRight w:val="0"/>
      <w:marTop w:val="0"/>
      <w:marBottom w:val="0"/>
      <w:divBdr>
        <w:top w:val="none" w:sz="0" w:space="0" w:color="auto"/>
        <w:left w:val="none" w:sz="0" w:space="0" w:color="auto"/>
        <w:bottom w:val="none" w:sz="0" w:space="0" w:color="auto"/>
        <w:right w:val="none" w:sz="0" w:space="0" w:color="auto"/>
      </w:divBdr>
    </w:div>
    <w:div w:id="187648263">
      <w:bodyDiv w:val="1"/>
      <w:marLeft w:val="0"/>
      <w:marRight w:val="0"/>
      <w:marTop w:val="0"/>
      <w:marBottom w:val="0"/>
      <w:divBdr>
        <w:top w:val="none" w:sz="0" w:space="0" w:color="auto"/>
        <w:left w:val="none" w:sz="0" w:space="0" w:color="auto"/>
        <w:bottom w:val="none" w:sz="0" w:space="0" w:color="auto"/>
        <w:right w:val="none" w:sz="0" w:space="0" w:color="auto"/>
      </w:divBdr>
    </w:div>
    <w:div w:id="191040668">
      <w:bodyDiv w:val="1"/>
      <w:marLeft w:val="0"/>
      <w:marRight w:val="0"/>
      <w:marTop w:val="0"/>
      <w:marBottom w:val="0"/>
      <w:divBdr>
        <w:top w:val="none" w:sz="0" w:space="0" w:color="auto"/>
        <w:left w:val="none" w:sz="0" w:space="0" w:color="auto"/>
        <w:bottom w:val="none" w:sz="0" w:space="0" w:color="auto"/>
        <w:right w:val="none" w:sz="0" w:space="0" w:color="auto"/>
      </w:divBdr>
    </w:div>
    <w:div w:id="202908882">
      <w:bodyDiv w:val="1"/>
      <w:marLeft w:val="0"/>
      <w:marRight w:val="0"/>
      <w:marTop w:val="0"/>
      <w:marBottom w:val="0"/>
      <w:divBdr>
        <w:top w:val="none" w:sz="0" w:space="0" w:color="auto"/>
        <w:left w:val="none" w:sz="0" w:space="0" w:color="auto"/>
        <w:bottom w:val="none" w:sz="0" w:space="0" w:color="auto"/>
        <w:right w:val="none" w:sz="0" w:space="0" w:color="auto"/>
      </w:divBdr>
    </w:div>
    <w:div w:id="205796776">
      <w:bodyDiv w:val="1"/>
      <w:marLeft w:val="0"/>
      <w:marRight w:val="0"/>
      <w:marTop w:val="0"/>
      <w:marBottom w:val="0"/>
      <w:divBdr>
        <w:top w:val="none" w:sz="0" w:space="0" w:color="auto"/>
        <w:left w:val="none" w:sz="0" w:space="0" w:color="auto"/>
        <w:bottom w:val="none" w:sz="0" w:space="0" w:color="auto"/>
        <w:right w:val="none" w:sz="0" w:space="0" w:color="auto"/>
      </w:divBdr>
    </w:div>
    <w:div w:id="208609858">
      <w:bodyDiv w:val="1"/>
      <w:marLeft w:val="0"/>
      <w:marRight w:val="0"/>
      <w:marTop w:val="0"/>
      <w:marBottom w:val="0"/>
      <w:divBdr>
        <w:top w:val="none" w:sz="0" w:space="0" w:color="auto"/>
        <w:left w:val="none" w:sz="0" w:space="0" w:color="auto"/>
        <w:bottom w:val="none" w:sz="0" w:space="0" w:color="auto"/>
        <w:right w:val="none" w:sz="0" w:space="0" w:color="auto"/>
      </w:divBdr>
    </w:div>
    <w:div w:id="215550677">
      <w:bodyDiv w:val="1"/>
      <w:marLeft w:val="0"/>
      <w:marRight w:val="0"/>
      <w:marTop w:val="0"/>
      <w:marBottom w:val="0"/>
      <w:divBdr>
        <w:top w:val="none" w:sz="0" w:space="0" w:color="auto"/>
        <w:left w:val="none" w:sz="0" w:space="0" w:color="auto"/>
        <w:bottom w:val="none" w:sz="0" w:space="0" w:color="auto"/>
        <w:right w:val="none" w:sz="0" w:space="0" w:color="auto"/>
      </w:divBdr>
    </w:div>
    <w:div w:id="216673263">
      <w:bodyDiv w:val="1"/>
      <w:marLeft w:val="0"/>
      <w:marRight w:val="0"/>
      <w:marTop w:val="0"/>
      <w:marBottom w:val="0"/>
      <w:divBdr>
        <w:top w:val="none" w:sz="0" w:space="0" w:color="auto"/>
        <w:left w:val="none" w:sz="0" w:space="0" w:color="auto"/>
        <w:bottom w:val="none" w:sz="0" w:space="0" w:color="auto"/>
        <w:right w:val="none" w:sz="0" w:space="0" w:color="auto"/>
      </w:divBdr>
    </w:div>
    <w:div w:id="242570277">
      <w:bodyDiv w:val="1"/>
      <w:marLeft w:val="0"/>
      <w:marRight w:val="0"/>
      <w:marTop w:val="0"/>
      <w:marBottom w:val="0"/>
      <w:divBdr>
        <w:top w:val="none" w:sz="0" w:space="0" w:color="auto"/>
        <w:left w:val="none" w:sz="0" w:space="0" w:color="auto"/>
        <w:bottom w:val="none" w:sz="0" w:space="0" w:color="auto"/>
        <w:right w:val="none" w:sz="0" w:space="0" w:color="auto"/>
      </w:divBdr>
    </w:div>
    <w:div w:id="249117321">
      <w:bodyDiv w:val="1"/>
      <w:marLeft w:val="0"/>
      <w:marRight w:val="0"/>
      <w:marTop w:val="0"/>
      <w:marBottom w:val="0"/>
      <w:divBdr>
        <w:top w:val="none" w:sz="0" w:space="0" w:color="auto"/>
        <w:left w:val="none" w:sz="0" w:space="0" w:color="auto"/>
        <w:bottom w:val="none" w:sz="0" w:space="0" w:color="auto"/>
        <w:right w:val="none" w:sz="0" w:space="0" w:color="auto"/>
      </w:divBdr>
    </w:div>
    <w:div w:id="249122990">
      <w:bodyDiv w:val="1"/>
      <w:marLeft w:val="0"/>
      <w:marRight w:val="0"/>
      <w:marTop w:val="0"/>
      <w:marBottom w:val="0"/>
      <w:divBdr>
        <w:top w:val="none" w:sz="0" w:space="0" w:color="auto"/>
        <w:left w:val="none" w:sz="0" w:space="0" w:color="auto"/>
        <w:bottom w:val="none" w:sz="0" w:space="0" w:color="auto"/>
        <w:right w:val="none" w:sz="0" w:space="0" w:color="auto"/>
      </w:divBdr>
    </w:div>
    <w:div w:id="249312238">
      <w:bodyDiv w:val="1"/>
      <w:marLeft w:val="0"/>
      <w:marRight w:val="0"/>
      <w:marTop w:val="0"/>
      <w:marBottom w:val="0"/>
      <w:divBdr>
        <w:top w:val="none" w:sz="0" w:space="0" w:color="auto"/>
        <w:left w:val="none" w:sz="0" w:space="0" w:color="auto"/>
        <w:bottom w:val="none" w:sz="0" w:space="0" w:color="auto"/>
        <w:right w:val="none" w:sz="0" w:space="0" w:color="auto"/>
      </w:divBdr>
    </w:div>
    <w:div w:id="255335017">
      <w:bodyDiv w:val="1"/>
      <w:marLeft w:val="0"/>
      <w:marRight w:val="0"/>
      <w:marTop w:val="0"/>
      <w:marBottom w:val="0"/>
      <w:divBdr>
        <w:top w:val="none" w:sz="0" w:space="0" w:color="auto"/>
        <w:left w:val="none" w:sz="0" w:space="0" w:color="auto"/>
        <w:bottom w:val="none" w:sz="0" w:space="0" w:color="auto"/>
        <w:right w:val="none" w:sz="0" w:space="0" w:color="auto"/>
      </w:divBdr>
    </w:div>
    <w:div w:id="257369138">
      <w:bodyDiv w:val="1"/>
      <w:marLeft w:val="0"/>
      <w:marRight w:val="0"/>
      <w:marTop w:val="0"/>
      <w:marBottom w:val="0"/>
      <w:divBdr>
        <w:top w:val="none" w:sz="0" w:space="0" w:color="auto"/>
        <w:left w:val="none" w:sz="0" w:space="0" w:color="auto"/>
        <w:bottom w:val="none" w:sz="0" w:space="0" w:color="auto"/>
        <w:right w:val="none" w:sz="0" w:space="0" w:color="auto"/>
      </w:divBdr>
    </w:div>
    <w:div w:id="258300555">
      <w:bodyDiv w:val="1"/>
      <w:marLeft w:val="0"/>
      <w:marRight w:val="0"/>
      <w:marTop w:val="0"/>
      <w:marBottom w:val="0"/>
      <w:divBdr>
        <w:top w:val="none" w:sz="0" w:space="0" w:color="auto"/>
        <w:left w:val="none" w:sz="0" w:space="0" w:color="auto"/>
        <w:bottom w:val="none" w:sz="0" w:space="0" w:color="auto"/>
        <w:right w:val="none" w:sz="0" w:space="0" w:color="auto"/>
      </w:divBdr>
    </w:div>
    <w:div w:id="259610427">
      <w:bodyDiv w:val="1"/>
      <w:marLeft w:val="0"/>
      <w:marRight w:val="0"/>
      <w:marTop w:val="0"/>
      <w:marBottom w:val="0"/>
      <w:divBdr>
        <w:top w:val="none" w:sz="0" w:space="0" w:color="auto"/>
        <w:left w:val="none" w:sz="0" w:space="0" w:color="auto"/>
        <w:bottom w:val="none" w:sz="0" w:space="0" w:color="auto"/>
        <w:right w:val="none" w:sz="0" w:space="0" w:color="auto"/>
      </w:divBdr>
    </w:div>
    <w:div w:id="265500127">
      <w:bodyDiv w:val="1"/>
      <w:marLeft w:val="0"/>
      <w:marRight w:val="0"/>
      <w:marTop w:val="0"/>
      <w:marBottom w:val="0"/>
      <w:divBdr>
        <w:top w:val="none" w:sz="0" w:space="0" w:color="auto"/>
        <w:left w:val="none" w:sz="0" w:space="0" w:color="auto"/>
        <w:bottom w:val="none" w:sz="0" w:space="0" w:color="auto"/>
        <w:right w:val="none" w:sz="0" w:space="0" w:color="auto"/>
      </w:divBdr>
    </w:div>
    <w:div w:id="271398675">
      <w:bodyDiv w:val="1"/>
      <w:marLeft w:val="0"/>
      <w:marRight w:val="0"/>
      <w:marTop w:val="0"/>
      <w:marBottom w:val="0"/>
      <w:divBdr>
        <w:top w:val="none" w:sz="0" w:space="0" w:color="auto"/>
        <w:left w:val="none" w:sz="0" w:space="0" w:color="auto"/>
        <w:bottom w:val="none" w:sz="0" w:space="0" w:color="auto"/>
        <w:right w:val="none" w:sz="0" w:space="0" w:color="auto"/>
      </w:divBdr>
    </w:div>
    <w:div w:id="280763656">
      <w:bodyDiv w:val="1"/>
      <w:marLeft w:val="0"/>
      <w:marRight w:val="0"/>
      <w:marTop w:val="0"/>
      <w:marBottom w:val="0"/>
      <w:divBdr>
        <w:top w:val="none" w:sz="0" w:space="0" w:color="auto"/>
        <w:left w:val="none" w:sz="0" w:space="0" w:color="auto"/>
        <w:bottom w:val="none" w:sz="0" w:space="0" w:color="auto"/>
        <w:right w:val="none" w:sz="0" w:space="0" w:color="auto"/>
      </w:divBdr>
    </w:div>
    <w:div w:id="295793188">
      <w:bodyDiv w:val="1"/>
      <w:marLeft w:val="0"/>
      <w:marRight w:val="0"/>
      <w:marTop w:val="0"/>
      <w:marBottom w:val="0"/>
      <w:divBdr>
        <w:top w:val="none" w:sz="0" w:space="0" w:color="auto"/>
        <w:left w:val="none" w:sz="0" w:space="0" w:color="auto"/>
        <w:bottom w:val="none" w:sz="0" w:space="0" w:color="auto"/>
        <w:right w:val="none" w:sz="0" w:space="0" w:color="auto"/>
      </w:divBdr>
    </w:div>
    <w:div w:id="300773240">
      <w:bodyDiv w:val="1"/>
      <w:marLeft w:val="0"/>
      <w:marRight w:val="0"/>
      <w:marTop w:val="0"/>
      <w:marBottom w:val="0"/>
      <w:divBdr>
        <w:top w:val="none" w:sz="0" w:space="0" w:color="auto"/>
        <w:left w:val="none" w:sz="0" w:space="0" w:color="auto"/>
        <w:bottom w:val="none" w:sz="0" w:space="0" w:color="auto"/>
        <w:right w:val="none" w:sz="0" w:space="0" w:color="auto"/>
      </w:divBdr>
    </w:div>
    <w:div w:id="302081018">
      <w:bodyDiv w:val="1"/>
      <w:marLeft w:val="0"/>
      <w:marRight w:val="0"/>
      <w:marTop w:val="0"/>
      <w:marBottom w:val="0"/>
      <w:divBdr>
        <w:top w:val="none" w:sz="0" w:space="0" w:color="auto"/>
        <w:left w:val="none" w:sz="0" w:space="0" w:color="auto"/>
        <w:bottom w:val="none" w:sz="0" w:space="0" w:color="auto"/>
        <w:right w:val="none" w:sz="0" w:space="0" w:color="auto"/>
      </w:divBdr>
    </w:div>
    <w:div w:id="303511325">
      <w:bodyDiv w:val="1"/>
      <w:marLeft w:val="0"/>
      <w:marRight w:val="0"/>
      <w:marTop w:val="0"/>
      <w:marBottom w:val="0"/>
      <w:divBdr>
        <w:top w:val="none" w:sz="0" w:space="0" w:color="auto"/>
        <w:left w:val="none" w:sz="0" w:space="0" w:color="auto"/>
        <w:bottom w:val="none" w:sz="0" w:space="0" w:color="auto"/>
        <w:right w:val="none" w:sz="0" w:space="0" w:color="auto"/>
      </w:divBdr>
    </w:div>
    <w:div w:id="310212506">
      <w:bodyDiv w:val="1"/>
      <w:marLeft w:val="0"/>
      <w:marRight w:val="0"/>
      <w:marTop w:val="0"/>
      <w:marBottom w:val="0"/>
      <w:divBdr>
        <w:top w:val="none" w:sz="0" w:space="0" w:color="auto"/>
        <w:left w:val="none" w:sz="0" w:space="0" w:color="auto"/>
        <w:bottom w:val="none" w:sz="0" w:space="0" w:color="auto"/>
        <w:right w:val="none" w:sz="0" w:space="0" w:color="auto"/>
      </w:divBdr>
    </w:div>
    <w:div w:id="313025460">
      <w:bodyDiv w:val="1"/>
      <w:marLeft w:val="0"/>
      <w:marRight w:val="0"/>
      <w:marTop w:val="0"/>
      <w:marBottom w:val="0"/>
      <w:divBdr>
        <w:top w:val="none" w:sz="0" w:space="0" w:color="auto"/>
        <w:left w:val="none" w:sz="0" w:space="0" w:color="auto"/>
        <w:bottom w:val="none" w:sz="0" w:space="0" w:color="auto"/>
        <w:right w:val="none" w:sz="0" w:space="0" w:color="auto"/>
      </w:divBdr>
    </w:div>
    <w:div w:id="317077356">
      <w:bodyDiv w:val="1"/>
      <w:marLeft w:val="0"/>
      <w:marRight w:val="0"/>
      <w:marTop w:val="0"/>
      <w:marBottom w:val="0"/>
      <w:divBdr>
        <w:top w:val="none" w:sz="0" w:space="0" w:color="auto"/>
        <w:left w:val="none" w:sz="0" w:space="0" w:color="auto"/>
        <w:bottom w:val="none" w:sz="0" w:space="0" w:color="auto"/>
        <w:right w:val="none" w:sz="0" w:space="0" w:color="auto"/>
      </w:divBdr>
    </w:div>
    <w:div w:id="317536613">
      <w:bodyDiv w:val="1"/>
      <w:marLeft w:val="0"/>
      <w:marRight w:val="0"/>
      <w:marTop w:val="0"/>
      <w:marBottom w:val="0"/>
      <w:divBdr>
        <w:top w:val="none" w:sz="0" w:space="0" w:color="auto"/>
        <w:left w:val="none" w:sz="0" w:space="0" w:color="auto"/>
        <w:bottom w:val="none" w:sz="0" w:space="0" w:color="auto"/>
        <w:right w:val="none" w:sz="0" w:space="0" w:color="auto"/>
      </w:divBdr>
    </w:div>
    <w:div w:id="318005319">
      <w:bodyDiv w:val="1"/>
      <w:marLeft w:val="0"/>
      <w:marRight w:val="0"/>
      <w:marTop w:val="0"/>
      <w:marBottom w:val="0"/>
      <w:divBdr>
        <w:top w:val="none" w:sz="0" w:space="0" w:color="auto"/>
        <w:left w:val="none" w:sz="0" w:space="0" w:color="auto"/>
        <w:bottom w:val="none" w:sz="0" w:space="0" w:color="auto"/>
        <w:right w:val="none" w:sz="0" w:space="0" w:color="auto"/>
      </w:divBdr>
    </w:div>
    <w:div w:id="318458222">
      <w:bodyDiv w:val="1"/>
      <w:marLeft w:val="0"/>
      <w:marRight w:val="0"/>
      <w:marTop w:val="0"/>
      <w:marBottom w:val="0"/>
      <w:divBdr>
        <w:top w:val="none" w:sz="0" w:space="0" w:color="auto"/>
        <w:left w:val="none" w:sz="0" w:space="0" w:color="auto"/>
        <w:bottom w:val="none" w:sz="0" w:space="0" w:color="auto"/>
        <w:right w:val="none" w:sz="0" w:space="0" w:color="auto"/>
      </w:divBdr>
    </w:div>
    <w:div w:id="328408690">
      <w:bodyDiv w:val="1"/>
      <w:marLeft w:val="0"/>
      <w:marRight w:val="0"/>
      <w:marTop w:val="0"/>
      <w:marBottom w:val="0"/>
      <w:divBdr>
        <w:top w:val="none" w:sz="0" w:space="0" w:color="auto"/>
        <w:left w:val="none" w:sz="0" w:space="0" w:color="auto"/>
        <w:bottom w:val="none" w:sz="0" w:space="0" w:color="auto"/>
        <w:right w:val="none" w:sz="0" w:space="0" w:color="auto"/>
      </w:divBdr>
    </w:div>
    <w:div w:id="329648474">
      <w:bodyDiv w:val="1"/>
      <w:marLeft w:val="0"/>
      <w:marRight w:val="0"/>
      <w:marTop w:val="0"/>
      <w:marBottom w:val="0"/>
      <w:divBdr>
        <w:top w:val="none" w:sz="0" w:space="0" w:color="auto"/>
        <w:left w:val="none" w:sz="0" w:space="0" w:color="auto"/>
        <w:bottom w:val="none" w:sz="0" w:space="0" w:color="auto"/>
        <w:right w:val="none" w:sz="0" w:space="0" w:color="auto"/>
      </w:divBdr>
    </w:div>
    <w:div w:id="338237673">
      <w:bodyDiv w:val="1"/>
      <w:marLeft w:val="0"/>
      <w:marRight w:val="0"/>
      <w:marTop w:val="0"/>
      <w:marBottom w:val="0"/>
      <w:divBdr>
        <w:top w:val="none" w:sz="0" w:space="0" w:color="auto"/>
        <w:left w:val="none" w:sz="0" w:space="0" w:color="auto"/>
        <w:bottom w:val="none" w:sz="0" w:space="0" w:color="auto"/>
        <w:right w:val="none" w:sz="0" w:space="0" w:color="auto"/>
      </w:divBdr>
    </w:div>
    <w:div w:id="339505110">
      <w:bodyDiv w:val="1"/>
      <w:marLeft w:val="0"/>
      <w:marRight w:val="0"/>
      <w:marTop w:val="0"/>
      <w:marBottom w:val="0"/>
      <w:divBdr>
        <w:top w:val="none" w:sz="0" w:space="0" w:color="auto"/>
        <w:left w:val="none" w:sz="0" w:space="0" w:color="auto"/>
        <w:bottom w:val="none" w:sz="0" w:space="0" w:color="auto"/>
        <w:right w:val="none" w:sz="0" w:space="0" w:color="auto"/>
      </w:divBdr>
    </w:div>
    <w:div w:id="346293738">
      <w:bodyDiv w:val="1"/>
      <w:marLeft w:val="0"/>
      <w:marRight w:val="0"/>
      <w:marTop w:val="0"/>
      <w:marBottom w:val="0"/>
      <w:divBdr>
        <w:top w:val="none" w:sz="0" w:space="0" w:color="auto"/>
        <w:left w:val="none" w:sz="0" w:space="0" w:color="auto"/>
        <w:bottom w:val="none" w:sz="0" w:space="0" w:color="auto"/>
        <w:right w:val="none" w:sz="0" w:space="0" w:color="auto"/>
      </w:divBdr>
    </w:div>
    <w:div w:id="349600895">
      <w:bodyDiv w:val="1"/>
      <w:marLeft w:val="0"/>
      <w:marRight w:val="0"/>
      <w:marTop w:val="0"/>
      <w:marBottom w:val="0"/>
      <w:divBdr>
        <w:top w:val="none" w:sz="0" w:space="0" w:color="auto"/>
        <w:left w:val="none" w:sz="0" w:space="0" w:color="auto"/>
        <w:bottom w:val="none" w:sz="0" w:space="0" w:color="auto"/>
        <w:right w:val="none" w:sz="0" w:space="0" w:color="auto"/>
      </w:divBdr>
    </w:div>
    <w:div w:id="355886994">
      <w:bodyDiv w:val="1"/>
      <w:marLeft w:val="0"/>
      <w:marRight w:val="0"/>
      <w:marTop w:val="0"/>
      <w:marBottom w:val="0"/>
      <w:divBdr>
        <w:top w:val="none" w:sz="0" w:space="0" w:color="auto"/>
        <w:left w:val="none" w:sz="0" w:space="0" w:color="auto"/>
        <w:bottom w:val="none" w:sz="0" w:space="0" w:color="auto"/>
        <w:right w:val="none" w:sz="0" w:space="0" w:color="auto"/>
      </w:divBdr>
    </w:div>
    <w:div w:id="356005714">
      <w:bodyDiv w:val="1"/>
      <w:marLeft w:val="0"/>
      <w:marRight w:val="0"/>
      <w:marTop w:val="0"/>
      <w:marBottom w:val="0"/>
      <w:divBdr>
        <w:top w:val="none" w:sz="0" w:space="0" w:color="auto"/>
        <w:left w:val="none" w:sz="0" w:space="0" w:color="auto"/>
        <w:bottom w:val="none" w:sz="0" w:space="0" w:color="auto"/>
        <w:right w:val="none" w:sz="0" w:space="0" w:color="auto"/>
      </w:divBdr>
    </w:div>
    <w:div w:id="365644618">
      <w:bodyDiv w:val="1"/>
      <w:marLeft w:val="0"/>
      <w:marRight w:val="0"/>
      <w:marTop w:val="0"/>
      <w:marBottom w:val="0"/>
      <w:divBdr>
        <w:top w:val="none" w:sz="0" w:space="0" w:color="auto"/>
        <w:left w:val="none" w:sz="0" w:space="0" w:color="auto"/>
        <w:bottom w:val="none" w:sz="0" w:space="0" w:color="auto"/>
        <w:right w:val="none" w:sz="0" w:space="0" w:color="auto"/>
      </w:divBdr>
    </w:div>
    <w:div w:id="376978216">
      <w:bodyDiv w:val="1"/>
      <w:marLeft w:val="0"/>
      <w:marRight w:val="0"/>
      <w:marTop w:val="0"/>
      <w:marBottom w:val="0"/>
      <w:divBdr>
        <w:top w:val="none" w:sz="0" w:space="0" w:color="auto"/>
        <w:left w:val="none" w:sz="0" w:space="0" w:color="auto"/>
        <w:bottom w:val="none" w:sz="0" w:space="0" w:color="auto"/>
        <w:right w:val="none" w:sz="0" w:space="0" w:color="auto"/>
      </w:divBdr>
    </w:div>
    <w:div w:id="378088491">
      <w:bodyDiv w:val="1"/>
      <w:marLeft w:val="0"/>
      <w:marRight w:val="0"/>
      <w:marTop w:val="0"/>
      <w:marBottom w:val="0"/>
      <w:divBdr>
        <w:top w:val="none" w:sz="0" w:space="0" w:color="auto"/>
        <w:left w:val="none" w:sz="0" w:space="0" w:color="auto"/>
        <w:bottom w:val="none" w:sz="0" w:space="0" w:color="auto"/>
        <w:right w:val="none" w:sz="0" w:space="0" w:color="auto"/>
      </w:divBdr>
    </w:div>
    <w:div w:id="382607580">
      <w:bodyDiv w:val="1"/>
      <w:marLeft w:val="0"/>
      <w:marRight w:val="0"/>
      <w:marTop w:val="0"/>
      <w:marBottom w:val="0"/>
      <w:divBdr>
        <w:top w:val="none" w:sz="0" w:space="0" w:color="auto"/>
        <w:left w:val="none" w:sz="0" w:space="0" w:color="auto"/>
        <w:bottom w:val="none" w:sz="0" w:space="0" w:color="auto"/>
        <w:right w:val="none" w:sz="0" w:space="0" w:color="auto"/>
      </w:divBdr>
    </w:div>
    <w:div w:id="393966379">
      <w:bodyDiv w:val="1"/>
      <w:marLeft w:val="0"/>
      <w:marRight w:val="0"/>
      <w:marTop w:val="0"/>
      <w:marBottom w:val="0"/>
      <w:divBdr>
        <w:top w:val="none" w:sz="0" w:space="0" w:color="auto"/>
        <w:left w:val="none" w:sz="0" w:space="0" w:color="auto"/>
        <w:bottom w:val="none" w:sz="0" w:space="0" w:color="auto"/>
        <w:right w:val="none" w:sz="0" w:space="0" w:color="auto"/>
      </w:divBdr>
    </w:div>
    <w:div w:id="395054688">
      <w:bodyDiv w:val="1"/>
      <w:marLeft w:val="0"/>
      <w:marRight w:val="0"/>
      <w:marTop w:val="0"/>
      <w:marBottom w:val="0"/>
      <w:divBdr>
        <w:top w:val="none" w:sz="0" w:space="0" w:color="auto"/>
        <w:left w:val="none" w:sz="0" w:space="0" w:color="auto"/>
        <w:bottom w:val="none" w:sz="0" w:space="0" w:color="auto"/>
        <w:right w:val="none" w:sz="0" w:space="0" w:color="auto"/>
      </w:divBdr>
    </w:div>
    <w:div w:id="399640861">
      <w:bodyDiv w:val="1"/>
      <w:marLeft w:val="0"/>
      <w:marRight w:val="0"/>
      <w:marTop w:val="0"/>
      <w:marBottom w:val="0"/>
      <w:divBdr>
        <w:top w:val="none" w:sz="0" w:space="0" w:color="auto"/>
        <w:left w:val="none" w:sz="0" w:space="0" w:color="auto"/>
        <w:bottom w:val="none" w:sz="0" w:space="0" w:color="auto"/>
        <w:right w:val="none" w:sz="0" w:space="0" w:color="auto"/>
      </w:divBdr>
    </w:div>
    <w:div w:id="401023546">
      <w:bodyDiv w:val="1"/>
      <w:marLeft w:val="0"/>
      <w:marRight w:val="0"/>
      <w:marTop w:val="0"/>
      <w:marBottom w:val="0"/>
      <w:divBdr>
        <w:top w:val="none" w:sz="0" w:space="0" w:color="auto"/>
        <w:left w:val="none" w:sz="0" w:space="0" w:color="auto"/>
        <w:bottom w:val="none" w:sz="0" w:space="0" w:color="auto"/>
        <w:right w:val="none" w:sz="0" w:space="0" w:color="auto"/>
      </w:divBdr>
    </w:div>
    <w:div w:id="402534758">
      <w:bodyDiv w:val="1"/>
      <w:marLeft w:val="0"/>
      <w:marRight w:val="0"/>
      <w:marTop w:val="0"/>
      <w:marBottom w:val="0"/>
      <w:divBdr>
        <w:top w:val="none" w:sz="0" w:space="0" w:color="auto"/>
        <w:left w:val="none" w:sz="0" w:space="0" w:color="auto"/>
        <w:bottom w:val="none" w:sz="0" w:space="0" w:color="auto"/>
        <w:right w:val="none" w:sz="0" w:space="0" w:color="auto"/>
      </w:divBdr>
    </w:div>
    <w:div w:id="404182689">
      <w:bodyDiv w:val="1"/>
      <w:marLeft w:val="0"/>
      <w:marRight w:val="0"/>
      <w:marTop w:val="0"/>
      <w:marBottom w:val="0"/>
      <w:divBdr>
        <w:top w:val="none" w:sz="0" w:space="0" w:color="auto"/>
        <w:left w:val="none" w:sz="0" w:space="0" w:color="auto"/>
        <w:bottom w:val="none" w:sz="0" w:space="0" w:color="auto"/>
        <w:right w:val="none" w:sz="0" w:space="0" w:color="auto"/>
      </w:divBdr>
    </w:div>
    <w:div w:id="405804635">
      <w:bodyDiv w:val="1"/>
      <w:marLeft w:val="0"/>
      <w:marRight w:val="0"/>
      <w:marTop w:val="0"/>
      <w:marBottom w:val="0"/>
      <w:divBdr>
        <w:top w:val="none" w:sz="0" w:space="0" w:color="auto"/>
        <w:left w:val="none" w:sz="0" w:space="0" w:color="auto"/>
        <w:bottom w:val="none" w:sz="0" w:space="0" w:color="auto"/>
        <w:right w:val="none" w:sz="0" w:space="0" w:color="auto"/>
      </w:divBdr>
    </w:div>
    <w:div w:id="406074921">
      <w:bodyDiv w:val="1"/>
      <w:marLeft w:val="0"/>
      <w:marRight w:val="0"/>
      <w:marTop w:val="0"/>
      <w:marBottom w:val="0"/>
      <w:divBdr>
        <w:top w:val="none" w:sz="0" w:space="0" w:color="auto"/>
        <w:left w:val="none" w:sz="0" w:space="0" w:color="auto"/>
        <w:bottom w:val="none" w:sz="0" w:space="0" w:color="auto"/>
        <w:right w:val="none" w:sz="0" w:space="0" w:color="auto"/>
      </w:divBdr>
    </w:div>
    <w:div w:id="407269608">
      <w:bodyDiv w:val="1"/>
      <w:marLeft w:val="0"/>
      <w:marRight w:val="0"/>
      <w:marTop w:val="0"/>
      <w:marBottom w:val="0"/>
      <w:divBdr>
        <w:top w:val="none" w:sz="0" w:space="0" w:color="auto"/>
        <w:left w:val="none" w:sz="0" w:space="0" w:color="auto"/>
        <w:bottom w:val="none" w:sz="0" w:space="0" w:color="auto"/>
        <w:right w:val="none" w:sz="0" w:space="0" w:color="auto"/>
      </w:divBdr>
    </w:div>
    <w:div w:id="412360043">
      <w:bodyDiv w:val="1"/>
      <w:marLeft w:val="0"/>
      <w:marRight w:val="0"/>
      <w:marTop w:val="0"/>
      <w:marBottom w:val="0"/>
      <w:divBdr>
        <w:top w:val="none" w:sz="0" w:space="0" w:color="auto"/>
        <w:left w:val="none" w:sz="0" w:space="0" w:color="auto"/>
        <w:bottom w:val="none" w:sz="0" w:space="0" w:color="auto"/>
        <w:right w:val="none" w:sz="0" w:space="0" w:color="auto"/>
      </w:divBdr>
    </w:div>
    <w:div w:id="414207556">
      <w:bodyDiv w:val="1"/>
      <w:marLeft w:val="0"/>
      <w:marRight w:val="0"/>
      <w:marTop w:val="0"/>
      <w:marBottom w:val="0"/>
      <w:divBdr>
        <w:top w:val="none" w:sz="0" w:space="0" w:color="auto"/>
        <w:left w:val="none" w:sz="0" w:space="0" w:color="auto"/>
        <w:bottom w:val="none" w:sz="0" w:space="0" w:color="auto"/>
        <w:right w:val="none" w:sz="0" w:space="0" w:color="auto"/>
      </w:divBdr>
    </w:div>
    <w:div w:id="416361904">
      <w:bodyDiv w:val="1"/>
      <w:marLeft w:val="0"/>
      <w:marRight w:val="0"/>
      <w:marTop w:val="0"/>
      <w:marBottom w:val="0"/>
      <w:divBdr>
        <w:top w:val="none" w:sz="0" w:space="0" w:color="auto"/>
        <w:left w:val="none" w:sz="0" w:space="0" w:color="auto"/>
        <w:bottom w:val="none" w:sz="0" w:space="0" w:color="auto"/>
        <w:right w:val="none" w:sz="0" w:space="0" w:color="auto"/>
      </w:divBdr>
    </w:div>
    <w:div w:id="420293991">
      <w:bodyDiv w:val="1"/>
      <w:marLeft w:val="0"/>
      <w:marRight w:val="0"/>
      <w:marTop w:val="0"/>
      <w:marBottom w:val="0"/>
      <w:divBdr>
        <w:top w:val="none" w:sz="0" w:space="0" w:color="auto"/>
        <w:left w:val="none" w:sz="0" w:space="0" w:color="auto"/>
        <w:bottom w:val="none" w:sz="0" w:space="0" w:color="auto"/>
        <w:right w:val="none" w:sz="0" w:space="0" w:color="auto"/>
      </w:divBdr>
    </w:div>
    <w:div w:id="425539515">
      <w:bodyDiv w:val="1"/>
      <w:marLeft w:val="0"/>
      <w:marRight w:val="0"/>
      <w:marTop w:val="0"/>
      <w:marBottom w:val="0"/>
      <w:divBdr>
        <w:top w:val="none" w:sz="0" w:space="0" w:color="auto"/>
        <w:left w:val="none" w:sz="0" w:space="0" w:color="auto"/>
        <w:bottom w:val="none" w:sz="0" w:space="0" w:color="auto"/>
        <w:right w:val="none" w:sz="0" w:space="0" w:color="auto"/>
      </w:divBdr>
    </w:div>
    <w:div w:id="427043766">
      <w:bodyDiv w:val="1"/>
      <w:marLeft w:val="0"/>
      <w:marRight w:val="0"/>
      <w:marTop w:val="0"/>
      <w:marBottom w:val="0"/>
      <w:divBdr>
        <w:top w:val="none" w:sz="0" w:space="0" w:color="auto"/>
        <w:left w:val="none" w:sz="0" w:space="0" w:color="auto"/>
        <w:bottom w:val="none" w:sz="0" w:space="0" w:color="auto"/>
        <w:right w:val="none" w:sz="0" w:space="0" w:color="auto"/>
      </w:divBdr>
    </w:div>
    <w:div w:id="429476454">
      <w:bodyDiv w:val="1"/>
      <w:marLeft w:val="0"/>
      <w:marRight w:val="0"/>
      <w:marTop w:val="0"/>
      <w:marBottom w:val="0"/>
      <w:divBdr>
        <w:top w:val="none" w:sz="0" w:space="0" w:color="auto"/>
        <w:left w:val="none" w:sz="0" w:space="0" w:color="auto"/>
        <w:bottom w:val="none" w:sz="0" w:space="0" w:color="auto"/>
        <w:right w:val="none" w:sz="0" w:space="0" w:color="auto"/>
      </w:divBdr>
    </w:div>
    <w:div w:id="435180174">
      <w:bodyDiv w:val="1"/>
      <w:marLeft w:val="0"/>
      <w:marRight w:val="0"/>
      <w:marTop w:val="0"/>
      <w:marBottom w:val="0"/>
      <w:divBdr>
        <w:top w:val="none" w:sz="0" w:space="0" w:color="auto"/>
        <w:left w:val="none" w:sz="0" w:space="0" w:color="auto"/>
        <w:bottom w:val="none" w:sz="0" w:space="0" w:color="auto"/>
        <w:right w:val="none" w:sz="0" w:space="0" w:color="auto"/>
      </w:divBdr>
    </w:div>
    <w:div w:id="441071407">
      <w:bodyDiv w:val="1"/>
      <w:marLeft w:val="0"/>
      <w:marRight w:val="0"/>
      <w:marTop w:val="0"/>
      <w:marBottom w:val="0"/>
      <w:divBdr>
        <w:top w:val="none" w:sz="0" w:space="0" w:color="auto"/>
        <w:left w:val="none" w:sz="0" w:space="0" w:color="auto"/>
        <w:bottom w:val="none" w:sz="0" w:space="0" w:color="auto"/>
        <w:right w:val="none" w:sz="0" w:space="0" w:color="auto"/>
      </w:divBdr>
    </w:div>
    <w:div w:id="460684842">
      <w:bodyDiv w:val="1"/>
      <w:marLeft w:val="0"/>
      <w:marRight w:val="0"/>
      <w:marTop w:val="0"/>
      <w:marBottom w:val="0"/>
      <w:divBdr>
        <w:top w:val="none" w:sz="0" w:space="0" w:color="auto"/>
        <w:left w:val="none" w:sz="0" w:space="0" w:color="auto"/>
        <w:bottom w:val="none" w:sz="0" w:space="0" w:color="auto"/>
        <w:right w:val="none" w:sz="0" w:space="0" w:color="auto"/>
      </w:divBdr>
    </w:div>
    <w:div w:id="464588208">
      <w:bodyDiv w:val="1"/>
      <w:marLeft w:val="0"/>
      <w:marRight w:val="0"/>
      <w:marTop w:val="0"/>
      <w:marBottom w:val="0"/>
      <w:divBdr>
        <w:top w:val="none" w:sz="0" w:space="0" w:color="auto"/>
        <w:left w:val="none" w:sz="0" w:space="0" w:color="auto"/>
        <w:bottom w:val="none" w:sz="0" w:space="0" w:color="auto"/>
        <w:right w:val="none" w:sz="0" w:space="0" w:color="auto"/>
      </w:divBdr>
    </w:div>
    <w:div w:id="465242584">
      <w:bodyDiv w:val="1"/>
      <w:marLeft w:val="0"/>
      <w:marRight w:val="0"/>
      <w:marTop w:val="0"/>
      <w:marBottom w:val="0"/>
      <w:divBdr>
        <w:top w:val="none" w:sz="0" w:space="0" w:color="auto"/>
        <w:left w:val="none" w:sz="0" w:space="0" w:color="auto"/>
        <w:bottom w:val="none" w:sz="0" w:space="0" w:color="auto"/>
        <w:right w:val="none" w:sz="0" w:space="0" w:color="auto"/>
      </w:divBdr>
    </w:div>
    <w:div w:id="468982382">
      <w:bodyDiv w:val="1"/>
      <w:marLeft w:val="0"/>
      <w:marRight w:val="0"/>
      <w:marTop w:val="0"/>
      <w:marBottom w:val="0"/>
      <w:divBdr>
        <w:top w:val="none" w:sz="0" w:space="0" w:color="auto"/>
        <w:left w:val="none" w:sz="0" w:space="0" w:color="auto"/>
        <w:bottom w:val="none" w:sz="0" w:space="0" w:color="auto"/>
        <w:right w:val="none" w:sz="0" w:space="0" w:color="auto"/>
      </w:divBdr>
    </w:div>
    <w:div w:id="470710374">
      <w:bodyDiv w:val="1"/>
      <w:marLeft w:val="0"/>
      <w:marRight w:val="0"/>
      <w:marTop w:val="0"/>
      <w:marBottom w:val="0"/>
      <w:divBdr>
        <w:top w:val="none" w:sz="0" w:space="0" w:color="auto"/>
        <w:left w:val="none" w:sz="0" w:space="0" w:color="auto"/>
        <w:bottom w:val="none" w:sz="0" w:space="0" w:color="auto"/>
        <w:right w:val="none" w:sz="0" w:space="0" w:color="auto"/>
      </w:divBdr>
    </w:div>
    <w:div w:id="472798948">
      <w:bodyDiv w:val="1"/>
      <w:marLeft w:val="0"/>
      <w:marRight w:val="0"/>
      <w:marTop w:val="0"/>
      <w:marBottom w:val="0"/>
      <w:divBdr>
        <w:top w:val="none" w:sz="0" w:space="0" w:color="auto"/>
        <w:left w:val="none" w:sz="0" w:space="0" w:color="auto"/>
        <w:bottom w:val="none" w:sz="0" w:space="0" w:color="auto"/>
        <w:right w:val="none" w:sz="0" w:space="0" w:color="auto"/>
      </w:divBdr>
    </w:div>
    <w:div w:id="473564770">
      <w:bodyDiv w:val="1"/>
      <w:marLeft w:val="0"/>
      <w:marRight w:val="0"/>
      <w:marTop w:val="0"/>
      <w:marBottom w:val="0"/>
      <w:divBdr>
        <w:top w:val="none" w:sz="0" w:space="0" w:color="auto"/>
        <w:left w:val="none" w:sz="0" w:space="0" w:color="auto"/>
        <w:bottom w:val="none" w:sz="0" w:space="0" w:color="auto"/>
        <w:right w:val="none" w:sz="0" w:space="0" w:color="auto"/>
      </w:divBdr>
    </w:div>
    <w:div w:id="478884223">
      <w:bodyDiv w:val="1"/>
      <w:marLeft w:val="0"/>
      <w:marRight w:val="0"/>
      <w:marTop w:val="0"/>
      <w:marBottom w:val="0"/>
      <w:divBdr>
        <w:top w:val="none" w:sz="0" w:space="0" w:color="auto"/>
        <w:left w:val="none" w:sz="0" w:space="0" w:color="auto"/>
        <w:bottom w:val="none" w:sz="0" w:space="0" w:color="auto"/>
        <w:right w:val="none" w:sz="0" w:space="0" w:color="auto"/>
      </w:divBdr>
    </w:div>
    <w:div w:id="481118648">
      <w:bodyDiv w:val="1"/>
      <w:marLeft w:val="0"/>
      <w:marRight w:val="0"/>
      <w:marTop w:val="0"/>
      <w:marBottom w:val="0"/>
      <w:divBdr>
        <w:top w:val="none" w:sz="0" w:space="0" w:color="auto"/>
        <w:left w:val="none" w:sz="0" w:space="0" w:color="auto"/>
        <w:bottom w:val="none" w:sz="0" w:space="0" w:color="auto"/>
        <w:right w:val="none" w:sz="0" w:space="0" w:color="auto"/>
      </w:divBdr>
    </w:div>
    <w:div w:id="481313092">
      <w:bodyDiv w:val="1"/>
      <w:marLeft w:val="0"/>
      <w:marRight w:val="0"/>
      <w:marTop w:val="0"/>
      <w:marBottom w:val="0"/>
      <w:divBdr>
        <w:top w:val="none" w:sz="0" w:space="0" w:color="auto"/>
        <w:left w:val="none" w:sz="0" w:space="0" w:color="auto"/>
        <w:bottom w:val="none" w:sz="0" w:space="0" w:color="auto"/>
        <w:right w:val="none" w:sz="0" w:space="0" w:color="auto"/>
      </w:divBdr>
    </w:div>
    <w:div w:id="498890586">
      <w:bodyDiv w:val="1"/>
      <w:marLeft w:val="0"/>
      <w:marRight w:val="0"/>
      <w:marTop w:val="0"/>
      <w:marBottom w:val="0"/>
      <w:divBdr>
        <w:top w:val="none" w:sz="0" w:space="0" w:color="auto"/>
        <w:left w:val="none" w:sz="0" w:space="0" w:color="auto"/>
        <w:bottom w:val="none" w:sz="0" w:space="0" w:color="auto"/>
        <w:right w:val="none" w:sz="0" w:space="0" w:color="auto"/>
      </w:divBdr>
    </w:div>
    <w:div w:id="506868896">
      <w:bodyDiv w:val="1"/>
      <w:marLeft w:val="0"/>
      <w:marRight w:val="0"/>
      <w:marTop w:val="0"/>
      <w:marBottom w:val="0"/>
      <w:divBdr>
        <w:top w:val="none" w:sz="0" w:space="0" w:color="auto"/>
        <w:left w:val="none" w:sz="0" w:space="0" w:color="auto"/>
        <w:bottom w:val="none" w:sz="0" w:space="0" w:color="auto"/>
        <w:right w:val="none" w:sz="0" w:space="0" w:color="auto"/>
      </w:divBdr>
    </w:div>
    <w:div w:id="514269698">
      <w:bodyDiv w:val="1"/>
      <w:marLeft w:val="0"/>
      <w:marRight w:val="0"/>
      <w:marTop w:val="0"/>
      <w:marBottom w:val="0"/>
      <w:divBdr>
        <w:top w:val="none" w:sz="0" w:space="0" w:color="auto"/>
        <w:left w:val="none" w:sz="0" w:space="0" w:color="auto"/>
        <w:bottom w:val="none" w:sz="0" w:space="0" w:color="auto"/>
        <w:right w:val="none" w:sz="0" w:space="0" w:color="auto"/>
      </w:divBdr>
    </w:div>
    <w:div w:id="515272072">
      <w:bodyDiv w:val="1"/>
      <w:marLeft w:val="0"/>
      <w:marRight w:val="0"/>
      <w:marTop w:val="0"/>
      <w:marBottom w:val="0"/>
      <w:divBdr>
        <w:top w:val="none" w:sz="0" w:space="0" w:color="auto"/>
        <w:left w:val="none" w:sz="0" w:space="0" w:color="auto"/>
        <w:bottom w:val="none" w:sz="0" w:space="0" w:color="auto"/>
        <w:right w:val="none" w:sz="0" w:space="0" w:color="auto"/>
      </w:divBdr>
    </w:div>
    <w:div w:id="521360456">
      <w:bodyDiv w:val="1"/>
      <w:marLeft w:val="0"/>
      <w:marRight w:val="0"/>
      <w:marTop w:val="0"/>
      <w:marBottom w:val="0"/>
      <w:divBdr>
        <w:top w:val="none" w:sz="0" w:space="0" w:color="auto"/>
        <w:left w:val="none" w:sz="0" w:space="0" w:color="auto"/>
        <w:bottom w:val="none" w:sz="0" w:space="0" w:color="auto"/>
        <w:right w:val="none" w:sz="0" w:space="0" w:color="auto"/>
      </w:divBdr>
    </w:div>
    <w:div w:id="522281353">
      <w:bodyDiv w:val="1"/>
      <w:marLeft w:val="0"/>
      <w:marRight w:val="0"/>
      <w:marTop w:val="0"/>
      <w:marBottom w:val="0"/>
      <w:divBdr>
        <w:top w:val="none" w:sz="0" w:space="0" w:color="auto"/>
        <w:left w:val="none" w:sz="0" w:space="0" w:color="auto"/>
        <w:bottom w:val="none" w:sz="0" w:space="0" w:color="auto"/>
        <w:right w:val="none" w:sz="0" w:space="0" w:color="auto"/>
      </w:divBdr>
    </w:div>
    <w:div w:id="522747196">
      <w:bodyDiv w:val="1"/>
      <w:marLeft w:val="0"/>
      <w:marRight w:val="0"/>
      <w:marTop w:val="0"/>
      <w:marBottom w:val="0"/>
      <w:divBdr>
        <w:top w:val="none" w:sz="0" w:space="0" w:color="auto"/>
        <w:left w:val="none" w:sz="0" w:space="0" w:color="auto"/>
        <w:bottom w:val="none" w:sz="0" w:space="0" w:color="auto"/>
        <w:right w:val="none" w:sz="0" w:space="0" w:color="auto"/>
      </w:divBdr>
    </w:div>
    <w:div w:id="527111255">
      <w:bodyDiv w:val="1"/>
      <w:marLeft w:val="0"/>
      <w:marRight w:val="0"/>
      <w:marTop w:val="0"/>
      <w:marBottom w:val="0"/>
      <w:divBdr>
        <w:top w:val="none" w:sz="0" w:space="0" w:color="auto"/>
        <w:left w:val="none" w:sz="0" w:space="0" w:color="auto"/>
        <w:bottom w:val="none" w:sz="0" w:space="0" w:color="auto"/>
        <w:right w:val="none" w:sz="0" w:space="0" w:color="auto"/>
      </w:divBdr>
    </w:div>
    <w:div w:id="535312093">
      <w:bodyDiv w:val="1"/>
      <w:marLeft w:val="0"/>
      <w:marRight w:val="0"/>
      <w:marTop w:val="0"/>
      <w:marBottom w:val="0"/>
      <w:divBdr>
        <w:top w:val="none" w:sz="0" w:space="0" w:color="auto"/>
        <w:left w:val="none" w:sz="0" w:space="0" w:color="auto"/>
        <w:bottom w:val="none" w:sz="0" w:space="0" w:color="auto"/>
        <w:right w:val="none" w:sz="0" w:space="0" w:color="auto"/>
      </w:divBdr>
    </w:div>
    <w:div w:id="541285108">
      <w:bodyDiv w:val="1"/>
      <w:marLeft w:val="0"/>
      <w:marRight w:val="0"/>
      <w:marTop w:val="0"/>
      <w:marBottom w:val="0"/>
      <w:divBdr>
        <w:top w:val="none" w:sz="0" w:space="0" w:color="auto"/>
        <w:left w:val="none" w:sz="0" w:space="0" w:color="auto"/>
        <w:bottom w:val="none" w:sz="0" w:space="0" w:color="auto"/>
        <w:right w:val="none" w:sz="0" w:space="0" w:color="auto"/>
      </w:divBdr>
    </w:div>
    <w:div w:id="542403733">
      <w:bodyDiv w:val="1"/>
      <w:marLeft w:val="0"/>
      <w:marRight w:val="0"/>
      <w:marTop w:val="0"/>
      <w:marBottom w:val="0"/>
      <w:divBdr>
        <w:top w:val="none" w:sz="0" w:space="0" w:color="auto"/>
        <w:left w:val="none" w:sz="0" w:space="0" w:color="auto"/>
        <w:bottom w:val="none" w:sz="0" w:space="0" w:color="auto"/>
        <w:right w:val="none" w:sz="0" w:space="0" w:color="auto"/>
      </w:divBdr>
    </w:div>
    <w:div w:id="549847789">
      <w:bodyDiv w:val="1"/>
      <w:marLeft w:val="0"/>
      <w:marRight w:val="0"/>
      <w:marTop w:val="0"/>
      <w:marBottom w:val="0"/>
      <w:divBdr>
        <w:top w:val="none" w:sz="0" w:space="0" w:color="auto"/>
        <w:left w:val="none" w:sz="0" w:space="0" w:color="auto"/>
        <w:bottom w:val="none" w:sz="0" w:space="0" w:color="auto"/>
        <w:right w:val="none" w:sz="0" w:space="0" w:color="auto"/>
      </w:divBdr>
    </w:div>
    <w:div w:id="552500435">
      <w:bodyDiv w:val="1"/>
      <w:marLeft w:val="0"/>
      <w:marRight w:val="0"/>
      <w:marTop w:val="0"/>
      <w:marBottom w:val="0"/>
      <w:divBdr>
        <w:top w:val="none" w:sz="0" w:space="0" w:color="auto"/>
        <w:left w:val="none" w:sz="0" w:space="0" w:color="auto"/>
        <w:bottom w:val="none" w:sz="0" w:space="0" w:color="auto"/>
        <w:right w:val="none" w:sz="0" w:space="0" w:color="auto"/>
      </w:divBdr>
    </w:div>
    <w:div w:id="556622696">
      <w:bodyDiv w:val="1"/>
      <w:marLeft w:val="0"/>
      <w:marRight w:val="0"/>
      <w:marTop w:val="0"/>
      <w:marBottom w:val="0"/>
      <w:divBdr>
        <w:top w:val="none" w:sz="0" w:space="0" w:color="auto"/>
        <w:left w:val="none" w:sz="0" w:space="0" w:color="auto"/>
        <w:bottom w:val="none" w:sz="0" w:space="0" w:color="auto"/>
        <w:right w:val="none" w:sz="0" w:space="0" w:color="auto"/>
      </w:divBdr>
    </w:div>
    <w:div w:id="561015822">
      <w:bodyDiv w:val="1"/>
      <w:marLeft w:val="0"/>
      <w:marRight w:val="0"/>
      <w:marTop w:val="0"/>
      <w:marBottom w:val="0"/>
      <w:divBdr>
        <w:top w:val="none" w:sz="0" w:space="0" w:color="auto"/>
        <w:left w:val="none" w:sz="0" w:space="0" w:color="auto"/>
        <w:bottom w:val="none" w:sz="0" w:space="0" w:color="auto"/>
        <w:right w:val="none" w:sz="0" w:space="0" w:color="auto"/>
      </w:divBdr>
    </w:div>
    <w:div w:id="563220796">
      <w:bodyDiv w:val="1"/>
      <w:marLeft w:val="0"/>
      <w:marRight w:val="0"/>
      <w:marTop w:val="0"/>
      <w:marBottom w:val="0"/>
      <w:divBdr>
        <w:top w:val="none" w:sz="0" w:space="0" w:color="auto"/>
        <w:left w:val="none" w:sz="0" w:space="0" w:color="auto"/>
        <w:bottom w:val="none" w:sz="0" w:space="0" w:color="auto"/>
        <w:right w:val="none" w:sz="0" w:space="0" w:color="auto"/>
      </w:divBdr>
    </w:div>
    <w:div w:id="575408335">
      <w:bodyDiv w:val="1"/>
      <w:marLeft w:val="0"/>
      <w:marRight w:val="0"/>
      <w:marTop w:val="0"/>
      <w:marBottom w:val="0"/>
      <w:divBdr>
        <w:top w:val="none" w:sz="0" w:space="0" w:color="auto"/>
        <w:left w:val="none" w:sz="0" w:space="0" w:color="auto"/>
        <w:bottom w:val="none" w:sz="0" w:space="0" w:color="auto"/>
        <w:right w:val="none" w:sz="0" w:space="0" w:color="auto"/>
      </w:divBdr>
    </w:div>
    <w:div w:id="586883831">
      <w:bodyDiv w:val="1"/>
      <w:marLeft w:val="0"/>
      <w:marRight w:val="0"/>
      <w:marTop w:val="0"/>
      <w:marBottom w:val="0"/>
      <w:divBdr>
        <w:top w:val="none" w:sz="0" w:space="0" w:color="auto"/>
        <w:left w:val="none" w:sz="0" w:space="0" w:color="auto"/>
        <w:bottom w:val="none" w:sz="0" w:space="0" w:color="auto"/>
        <w:right w:val="none" w:sz="0" w:space="0" w:color="auto"/>
      </w:divBdr>
    </w:div>
    <w:div w:id="588082927">
      <w:bodyDiv w:val="1"/>
      <w:marLeft w:val="0"/>
      <w:marRight w:val="0"/>
      <w:marTop w:val="0"/>
      <w:marBottom w:val="0"/>
      <w:divBdr>
        <w:top w:val="none" w:sz="0" w:space="0" w:color="auto"/>
        <w:left w:val="none" w:sz="0" w:space="0" w:color="auto"/>
        <w:bottom w:val="none" w:sz="0" w:space="0" w:color="auto"/>
        <w:right w:val="none" w:sz="0" w:space="0" w:color="auto"/>
      </w:divBdr>
    </w:div>
    <w:div w:id="596796344">
      <w:bodyDiv w:val="1"/>
      <w:marLeft w:val="0"/>
      <w:marRight w:val="0"/>
      <w:marTop w:val="0"/>
      <w:marBottom w:val="0"/>
      <w:divBdr>
        <w:top w:val="none" w:sz="0" w:space="0" w:color="auto"/>
        <w:left w:val="none" w:sz="0" w:space="0" w:color="auto"/>
        <w:bottom w:val="none" w:sz="0" w:space="0" w:color="auto"/>
        <w:right w:val="none" w:sz="0" w:space="0" w:color="auto"/>
      </w:divBdr>
    </w:div>
    <w:div w:id="597952294">
      <w:bodyDiv w:val="1"/>
      <w:marLeft w:val="0"/>
      <w:marRight w:val="0"/>
      <w:marTop w:val="0"/>
      <w:marBottom w:val="0"/>
      <w:divBdr>
        <w:top w:val="none" w:sz="0" w:space="0" w:color="auto"/>
        <w:left w:val="none" w:sz="0" w:space="0" w:color="auto"/>
        <w:bottom w:val="none" w:sz="0" w:space="0" w:color="auto"/>
        <w:right w:val="none" w:sz="0" w:space="0" w:color="auto"/>
      </w:divBdr>
    </w:div>
    <w:div w:id="598215636">
      <w:bodyDiv w:val="1"/>
      <w:marLeft w:val="0"/>
      <w:marRight w:val="0"/>
      <w:marTop w:val="0"/>
      <w:marBottom w:val="0"/>
      <w:divBdr>
        <w:top w:val="none" w:sz="0" w:space="0" w:color="auto"/>
        <w:left w:val="none" w:sz="0" w:space="0" w:color="auto"/>
        <w:bottom w:val="none" w:sz="0" w:space="0" w:color="auto"/>
        <w:right w:val="none" w:sz="0" w:space="0" w:color="auto"/>
      </w:divBdr>
    </w:div>
    <w:div w:id="609044438">
      <w:bodyDiv w:val="1"/>
      <w:marLeft w:val="0"/>
      <w:marRight w:val="0"/>
      <w:marTop w:val="0"/>
      <w:marBottom w:val="0"/>
      <w:divBdr>
        <w:top w:val="none" w:sz="0" w:space="0" w:color="auto"/>
        <w:left w:val="none" w:sz="0" w:space="0" w:color="auto"/>
        <w:bottom w:val="none" w:sz="0" w:space="0" w:color="auto"/>
        <w:right w:val="none" w:sz="0" w:space="0" w:color="auto"/>
      </w:divBdr>
    </w:div>
    <w:div w:id="609094049">
      <w:bodyDiv w:val="1"/>
      <w:marLeft w:val="0"/>
      <w:marRight w:val="0"/>
      <w:marTop w:val="0"/>
      <w:marBottom w:val="0"/>
      <w:divBdr>
        <w:top w:val="none" w:sz="0" w:space="0" w:color="auto"/>
        <w:left w:val="none" w:sz="0" w:space="0" w:color="auto"/>
        <w:bottom w:val="none" w:sz="0" w:space="0" w:color="auto"/>
        <w:right w:val="none" w:sz="0" w:space="0" w:color="auto"/>
      </w:divBdr>
    </w:div>
    <w:div w:id="618922140">
      <w:bodyDiv w:val="1"/>
      <w:marLeft w:val="0"/>
      <w:marRight w:val="0"/>
      <w:marTop w:val="0"/>
      <w:marBottom w:val="0"/>
      <w:divBdr>
        <w:top w:val="none" w:sz="0" w:space="0" w:color="auto"/>
        <w:left w:val="none" w:sz="0" w:space="0" w:color="auto"/>
        <w:bottom w:val="none" w:sz="0" w:space="0" w:color="auto"/>
        <w:right w:val="none" w:sz="0" w:space="0" w:color="auto"/>
      </w:divBdr>
    </w:div>
    <w:div w:id="622156853">
      <w:bodyDiv w:val="1"/>
      <w:marLeft w:val="0"/>
      <w:marRight w:val="0"/>
      <w:marTop w:val="0"/>
      <w:marBottom w:val="0"/>
      <w:divBdr>
        <w:top w:val="none" w:sz="0" w:space="0" w:color="auto"/>
        <w:left w:val="none" w:sz="0" w:space="0" w:color="auto"/>
        <w:bottom w:val="none" w:sz="0" w:space="0" w:color="auto"/>
        <w:right w:val="none" w:sz="0" w:space="0" w:color="auto"/>
      </w:divBdr>
    </w:div>
    <w:div w:id="622881622">
      <w:bodyDiv w:val="1"/>
      <w:marLeft w:val="0"/>
      <w:marRight w:val="0"/>
      <w:marTop w:val="0"/>
      <w:marBottom w:val="0"/>
      <w:divBdr>
        <w:top w:val="none" w:sz="0" w:space="0" w:color="auto"/>
        <w:left w:val="none" w:sz="0" w:space="0" w:color="auto"/>
        <w:bottom w:val="none" w:sz="0" w:space="0" w:color="auto"/>
        <w:right w:val="none" w:sz="0" w:space="0" w:color="auto"/>
      </w:divBdr>
    </w:div>
    <w:div w:id="626351271">
      <w:bodyDiv w:val="1"/>
      <w:marLeft w:val="0"/>
      <w:marRight w:val="0"/>
      <w:marTop w:val="0"/>
      <w:marBottom w:val="0"/>
      <w:divBdr>
        <w:top w:val="none" w:sz="0" w:space="0" w:color="auto"/>
        <w:left w:val="none" w:sz="0" w:space="0" w:color="auto"/>
        <w:bottom w:val="none" w:sz="0" w:space="0" w:color="auto"/>
        <w:right w:val="none" w:sz="0" w:space="0" w:color="auto"/>
      </w:divBdr>
    </w:div>
    <w:div w:id="631864936">
      <w:bodyDiv w:val="1"/>
      <w:marLeft w:val="0"/>
      <w:marRight w:val="0"/>
      <w:marTop w:val="0"/>
      <w:marBottom w:val="0"/>
      <w:divBdr>
        <w:top w:val="none" w:sz="0" w:space="0" w:color="auto"/>
        <w:left w:val="none" w:sz="0" w:space="0" w:color="auto"/>
        <w:bottom w:val="none" w:sz="0" w:space="0" w:color="auto"/>
        <w:right w:val="none" w:sz="0" w:space="0" w:color="auto"/>
      </w:divBdr>
    </w:div>
    <w:div w:id="632056323">
      <w:bodyDiv w:val="1"/>
      <w:marLeft w:val="0"/>
      <w:marRight w:val="0"/>
      <w:marTop w:val="0"/>
      <w:marBottom w:val="0"/>
      <w:divBdr>
        <w:top w:val="none" w:sz="0" w:space="0" w:color="auto"/>
        <w:left w:val="none" w:sz="0" w:space="0" w:color="auto"/>
        <w:bottom w:val="none" w:sz="0" w:space="0" w:color="auto"/>
        <w:right w:val="none" w:sz="0" w:space="0" w:color="auto"/>
      </w:divBdr>
    </w:div>
    <w:div w:id="633289618">
      <w:bodyDiv w:val="1"/>
      <w:marLeft w:val="0"/>
      <w:marRight w:val="0"/>
      <w:marTop w:val="0"/>
      <w:marBottom w:val="0"/>
      <w:divBdr>
        <w:top w:val="none" w:sz="0" w:space="0" w:color="auto"/>
        <w:left w:val="none" w:sz="0" w:space="0" w:color="auto"/>
        <w:bottom w:val="none" w:sz="0" w:space="0" w:color="auto"/>
        <w:right w:val="none" w:sz="0" w:space="0" w:color="auto"/>
      </w:divBdr>
    </w:div>
    <w:div w:id="637880874">
      <w:bodyDiv w:val="1"/>
      <w:marLeft w:val="0"/>
      <w:marRight w:val="0"/>
      <w:marTop w:val="0"/>
      <w:marBottom w:val="0"/>
      <w:divBdr>
        <w:top w:val="none" w:sz="0" w:space="0" w:color="auto"/>
        <w:left w:val="none" w:sz="0" w:space="0" w:color="auto"/>
        <w:bottom w:val="none" w:sz="0" w:space="0" w:color="auto"/>
        <w:right w:val="none" w:sz="0" w:space="0" w:color="auto"/>
      </w:divBdr>
    </w:div>
    <w:div w:id="642470871">
      <w:bodyDiv w:val="1"/>
      <w:marLeft w:val="0"/>
      <w:marRight w:val="0"/>
      <w:marTop w:val="0"/>
      <w:marBottom w:val="0"/>
      <w:divBdr>
        <w:top w:val="none" w:sz="0" w:space="0" w:color="auto"/>
        <w:left w:val="none" w:sz="0" w:space="0" w:color="auto"/>
        <w:bottom w:val="none" w:sz="0" w:space="0" w:color="auto"/>
        <w:right w:val="none" w:sz="0" w:space="0" w:color="auto"/>
      </w:divBdr>
    </w:div>
    <w:div w:id="644507588">
      <w:bodyDiv w:val="1"/>
      <w:marLeft w:val="0"/>
      <w:marRight w:val="0"/>
      <w:marTop w:val="0"/>
      <w:marBottom w:val="0"/>
      <w:divBdr>
        <w:top w:val="none" w:sz="0" w:space="0" w:color="auto"/>
        <w:left w:val="none" w:sz="0" w:space="0" w:color="auto"/>
        <w:bottom w:val="none" w:sz="0" w:space="0" w:color="auto"/>
        <w:right w:val="none" w:sz="0" w:space="0" w:color="auto"/>
      </w:divBdr>
    </w:div>
    <w:div w:id="656036641">
      <w:bodyDiv w:val="1"/>
      <w:marLeft w:val="0"/>
      <w:marRight w:val="0"/>
      <w:marTop w:val="0"/>
      <w:marBottom w:val="0"/>
      <w:divBdr>
        <w:top w:val="none" w:sz="0" w:space="0" w:color="auto"/>
        <w:left w:val="none" w:sz="0" w:space="0" w:color="auto"/>
        <w:bottom w:val="none" w:sz="0" w:space="0" w:color="auto"/>
        <w:right w:val="none" w:sz="0" w:space="0" w:color="auto"/>
      </w:divBdr>
    </w:div>
    <w:div w:id="656300624">
      <w:bodyDiv w:val="1"/>
      <w:marLeft w:val="0"/>
      <w:marRight w:val="0"/>
      <w:marTop w:val="0"/>
      <w:marBottom w:val="0"/>
      <w:divBdr>
        <w:top w:val="none" w:sz="0" w:space="0" w:color="auto"/>
        <w:left w:val="none" w:sz="0" w:space="0" w:color="auto"/>
        <w:bottom w:val="none" w:sz="0" w:space="0" w:color="auto"/>
        <w:right w:val="none" w:sz="0" w:space="0" w:color="auto"/>
      </w:divBdr>
    </w:div>
    <w:div w:id="657341329">
      <w:bodyDiv w:val="1"/>
      <w:marLeft w:val="0"/>
      <w:marRight w:val="0"/>
      <w:marTop w:val="0"/>
      <w:marBottom w:val="0"/>
      <w:divBdr>
        <w:top w:val="none" w:sz="0" w:space="0" w:color="auto"/>
        <w:left w:val="none" w:sz="0" w:space="0" w:color="auto"/>
        <w:bottom w:val="none" w:sz="0" w:space="0" w:color="auto"/>
        <w:right w:val="none" w:sz="0" w:space="0" w:color="auto"/>
      </w:divBdr>
    </w:div>
    <w:div w:id="660279297">
      <w:bodyDiv w:val="1"/>
      <w:marLeft w:val="0"/>
      <w:marRight w:val="0"/>
      <w:marTop w:val="0"/>
      <w:marBottom w:val="0"/>
      <w:divBdr>
        <w:top w:val="none" w:sz="0" w:space="0" w:color="auto"/>
        <w:left w:val="none" w:sz="0" w:space="0" w:color="auto"/>
        <w:bottom w:val="none" w:sz="0" w:space="0" w:color="auto"/>
        <w:right w:val="none" w:sz="0" w:space="0" w:color="auto"/>
      </w:divBdr>
    </w:div>
    <w:div w:id="664363327">
      <w:bodyDiv w:val="1"/>
      <w:marLeft w:val="0"/>
      <w:marRight w:val="0"/>
      <w:marTop w:val="0"/>
      <w:marBottom w:val="0"/>
      <w:divBdr>
        <w:top w:val="none" w:sz="0" w:space="0" w:color="auto"/>
        <w:left w:val="none" w:sz="0" w:space="0" w:color="auto"/>
        <w:bottom w:val="none" w:sz="0" w:space="0" w:color="auto"/>
        <w:right w:val="none" w:sz="0" w:space="0" w:color="auto"/>
      </w:divBdr>
    </w:div>
    <w:div w:id="670378864">
      <w:bodyDiv w:val="1"/>
      <w:marLeft w:val="0"/>
      <w:marRight w:val="0"/>
      <w:marTop w:val="0"/>
      <w:marBottom w:val="0"/>
      <w:divBdr>
        <w:top w:val="none" w:sz="0" w:space="0" w:color="auto"/>
        <w:left w:val="none" w:sz="0" w:space="0" w:color="auto"/>
        <w:bottom w:val="none" w:sz="0" w:space="0" w:color="auto"/>
        <w:right w:val="none" w:sz="0" w:space="0" w:color="auto"/>
      </w:divBdr>
    </w:div>
    <w:div w:id="671108334">
      <w:bodyDiv w:val="1"/>
      <w:marLeft w:val="0"/>
      <w:marRight w:val="0"/>
      <w:marTop w:val="0"/>
      <w:marBottom w:val="0"/>
      <w:divBdr>
        <w:top w:val="none" w:sz="0" w:space="0" w:color="auto"/>
        <w:left w:val="none" w:sz="0" w:space="0" w:color="auto"/>
        <w:bottom w:val="none" w:sz="0" w:space="0" w:color="auto"/>
        <w:right w:val="none" w:sz="0" w:space="0" w:color="auto"/>
      </w:divBdr>
    </w:div>
    <w:div w:id="682711372">
      <w:bodyDiv w:val="1"/>
      <w:marLeft w:val="0"/>
      <w:marRight w:val="0"/>
      <w:marTop w:val="0"/>
      <w:marBottom w:val="0"/>
      <w:divBdr>
        <w:top w:val="none" w:sz="0" w:space="0" w:color="auto"/>
        <w:left w:val="none" w:sz="0" w:space="0" w:color="auto"/>
        <w:bottom w:val="none" w:sz="0" w:space="0" w:color="auto"/>
        <w:right w:val="none" w:sz="0" w:space="0" w:color="auto"/>
      </w:divBdr>
    </w:div>
    <w:div w:id="684331053">
      <w:bodyDiv w:val="1"/>
      <w:marLeft w:val="0"/>
      <w:marRight w:val="0"/>
      <w:marTop w:val="0"/>
      <w:marBottom w:val="0"/>
      <w:divBdr>
        <w:top w:val="none" w:sz="0" w:space="0" w:color="auto"/>
        <w:left w:val="none" w:sz="0" w:space="0" w:color="auto"/>
        <w:bottom w:val="none" w:sz="0" w:space="0" w:color="auto"/>
        <w:right w:val="none" w:sz="0" w:space="0" w:color="auto"/>
      </w:divBdr>
    </w:div>
    <w:div w:id="686711313">
      <w:bodyDiv w:val="1"/>
      <w:marLeft w:val="0"/>
      <w:marRight w:val="0"/>
      <w:marTop w:val="0"/>
      <w:marBottom w:val="0"/>
      <w:divBdr>
        <w:top w:val="none" w:sz="0" w:space="0" w:color="auto"/>
        <w:left w:val="none" w:sz="0" w:space="0" w:color="auto"/>
        <w:bottom w:val="none" w:sz="0" w:space="0" w:color="auto"/>
        <w:right w:val="none" w:sz="0" w:space="0" w:color="auto"/>
      </w:divBdr>
    </w:div>
    <w:div w:id="687365386">
      <w:bodyDiv w:val="1"/>
      <w:marLeft w:val="0"/>
      <w:marRight w:val="0"/>
      <w:marTop w:val="0"/>
      <w:marBottom w:val="0"/>
      <w:divBdr>
        <w:top w:val="none" w:sz="0" w:space="0" w:color="auto"/>
        <w:left w:val="none" w:sz="0" w:space="0" w:color="auto"/>
        <w:bottom w:val="none" w:sz="0" w:space="0" w:color="auto"/>
        <w:right w:val="none" w:sz="0" w:space="0" w:color="auto"/>
      </w:divBdr>
    </w:div>
    <w:div w:id="688677579">
      <w:bodyDiv w:val="1"/>
      <w:marLeft w:val="0"/>
      <w:marRight w:val="0"/>
      <w:marTop w:val="0"/>
      <w:marBottom w:val="0"/>
      <w:divBdr>
        <w:top w:val="none" w:sz="0" w:space="0" w:color="auto"/>
        <w:left w:val="none" w:sz="0" w:space="0" w:color="auto"/>
        <w:bottom w:val="none" w:sz="0" w:space="0" w:color="auto"/>
        <w:right w:val="none" w:sz="0" w:space="0" w:color="auto"/>
      </w:divBdr>
    </w:div>
    <w:div w:id="691997260">
      <w:bodyDiv w:val="1"/>
      <w:marLeft w:val="0"/>
      <w:marRight w:val="0"/>
      <w:marTop w:val="0"/>
      <w:marBottom w:val="0"/>
      <w:divBdr>
        <w:top w:val="none" w:sz="0" w:space="0" w:color="auto"/>
        <w:left w:val="none" w:sz="0" w:space="0" w:color="auto"/>
        <w:bottom w:val="none" w:sz="0" w:space="0" w:color="auto"/>
        <w:right w:val="none" w:sz="0" w:space="0" w:color="auto"/>
      </w:divBdr>
    </w:div>
    <w:div w:id="693193089">
      <w:bodyDiv w:val="1"/>
      <w:marLeft w:val="0"/>
      <w:marRight w:val="0"/>
      <w:marTop w:val="0"/>
      <w:marBottom w:val="0"/>
      <w:divBdr>
        <w:top w:val="none" w:sz="0" w:space="0" w:color="auto"/>
        <w:left w:val="none" w:sz="0" w:space="0" w:color="auto"/>
        <w:bottom w:val="none" w:sz="0" w:space="0" w:color="auto"/>
        <w:right w:val="none" w:sz="0" w:space="0" w:color="auto"/>
      </w:divBdr>
    </w:div>
    <w:div w:id="694575751">
      <w:bodyDiv w:val="1"/>
      <w:marLeft w:val="0"/>
      <w:marRight w:val="0"/>
      <w:marTop w:val="0"/>
      <w:marBottom w:val="0"/>
      <w:divBdr>
        <w:top w:val="none" w:sz="0" w:space="0" w:color="auto"/>
        <w:left w:val="none" w:sz="0" w:space="0" w:color="auto"/>
        <w:bottom w:val="none" w:sz="0" w:space="0" w:color="auto"/>
        <w:right w:val="none" w:sz="0" w:space="0" w:color="auto"/>
      </w:divBdr>
    </w:div>
    <w:div w:id="697393554">
      <w:bodyDiv w:val="1"/>
      <w:marLeft w:val="0"/>
      <w:marRight w:val="0"/>
      <w:marTop w:val="0"/>
      <w:marBottom w:val="0"/>
      <w:divBdr>
        <w:top w:val="none" w:sz="0" w:space="0" w:color="auto"/>
        <w:left w:val="none" w:sz="0" w:space="0" w:color="auto"/>
        <w:bottom w:val="none" w:sz="0" w:space="0" w:color="auto"/>
        <w:right w:val="none" w:sz="0" w:space="0" w:color="auto"/>
      </w:divBdr>
    </w:div>
    <w:div w:id="697436700">
      <w:bodyDiv w:val="1"/>
      <w:marLeft w:val="0"/>
      <w:marRight w:val="0"/>
      <w:marTop w:val="0"/>
      <w:marBottom w:val="0"/>
      <w:divBdr>
        <w:top w:val="none" w:sz="0" w:space="0" w:color="auto"/>
        <w:left w:val="none" w:sz="0" w:space="0" w:color="auto"/>
        <w:bottom w:val="none" w:sz="0" w:space="0" w:color="auto"/>
        <w:right w:val="none" w:sz="0" w:space="0" w:color="auto"/>
      </w:divBdr>
    </w:div>
    <w:div w:id="700328518">
      <w:bodyDiv w:val="1"/>
      <w:marLeft w:val="0"/>
      <w:marRight w:val="0"/>
      <w:marTop w:val="0"/>
      <w:marBottom w:val="0"/>
      <w:divBdr>
        <w:top w:val="none" w:sz="0" w:space="0" w:color="auto"/>
        <w:left w:val="none" w:sz="0" w:space="0" w:color="auto"/>
        <w:bottom w:val="none" w:sz="0" w:space="0" w:color="auto"/>
        <w:right w:val="none" w:sz="0" w:space="0" w:color="auto"/>
      </w:divBdr>
    </w:div>
    <w:div w:id="701857779">
      <w:bodyDiv w:val="1"/>
      <w:marLeft w:val="0"/>
      <w:marRight w:val="0"/>
      <w:marTop w:val="0"/>
      <w:marBottom w:val="0"/>
      <w:divBdr>
        <w:top w:val="none" w:sz="0" w:space="0" w:color="auto"/>
        <w:left w:val="none" w:sz="0" w:space="0" w:color="auto"/>
        <w:bottom w:val="none" w:sz="0" w:space="0" w:color="auto"/>
        <w:right w:val="none" w:sz="0" w:space="0" w:color="auto"/>
      </w:divBdr>
    </w:div>
    <w:div w:id="706830895">
      <w:bodyDiv w:val="1"/>
      <w:marLeft w:val="0"/>
      <w:marRight w:val="0"/>
      <w:marTop w:val="0"/>
      <w:marBottom w:val="0"/>
      <w:divBdr>
        <w:top w:val="none" w:sz="0" w:space="0" w:color="auto"/>
        <w:left w:val="none" w:sz="0" w:space="0" w:color="auto"/>
        <w:bottom w:val="none" w:sz="0" w:space="0" w:color="auto"/>
        <w:right w:val="none" w:sz="0" w:space="0" w:color="auto"/>
      </w:divBdr>
    </w:div>
    <w:div w:id="710611892">
      <w:bodyDiv w:val="1"/>
      <w:marLeft w:val="0"/>
      <w:marRight w:val="0"/>
      <w:marTop w:val="0"/>
      <w:marBottom w:val="0"/>
      <w:divBdr>
        <w:top w:val="none" w:sz="0" w:space="0" w:color="auto"/>
        <w:left w:val="none" w:sz="0" w:space="0" w:color="auto"/>
        <w:bottom w:val="none" w:sz="0" w:space="0" w:color="auto"/>
        <w:right w:val="none" w:sz="0" w:space="0" w:color="auto"/>
      </w:divBdr>
    </w:div>
    <w:div w:id="712194498">
      <w:bodyDiv w:val="1"/>
      <w:marLeft w:val="0"/>
      <w:marRight w:val="0"/>
      <w:marTop w:val="0"/>
      <w:marBottom w:val="0"/>
      <w:divBdr>
        <w:top w:val="none" w:sz="0" w:space="0" w:color="auto"/>
        <w:left w:val="none" w:sz="0" w:space="0" w:color="auto"/>
        <w:bottom w:val="none" w:sz="0" w:space="0" w:color="auto"/>
        <w:right w:val="none" w:sz="0" w:space="0" w:color="auto"/>
      </w:divBdr>
    </w:div>
    <w:div w:id="714158882">
      <w:bodyDiv w:val="1"/>
      <w:marLeft w:val="0"/>
      <w:marRight w:val="0"/>
      <w:marTop w:val="0"/>
      <w:marBottom w:val="0"/>
      <w:divBdr>
        <w:top w:val="none" w:sz="0" w:space="0" w:color="auto"/>
        <w:left w:val="none" w:sz="0" w:space="0" w:color="auto"/>
        <w:bottom w:val="none" w:sz="0" w:space="0" w:color="auto"/>
        <w:right w:val="none" w:sz="0" w:space="0" w:color="auto"/>
      </w:divBdr>
    </w:div>
    <w:div w:id="716248308">
      <w:bodyDiv w:val="1"/>
      <w:marLeft w:val="0"/>
      <w:marRight w:val="0"/>
      <w:marTop w:val="0"/>
      <w:marBottom w:val="0"/>
      <w:divBdr>
        <w:top w:val="none" w:sz="0" w:space="0" w:color="auto"/>
        <w:left w:val="none" w:sz="0" w:space="0" w:color="auto"/>
        <w:bottom w:val="none" w:sz="0" w:space="0" w:color="auto"/>
        <w:right w:val="none" w:sz="0" w:space="0" w:color="auto"/>
      </w:divBdr>
    </w:div>
    <w:div w:id="721945133">
      <w:bodyDiv w:val="1"/>
      <w:marLeft w:val="0"/>
      <w:marRight w:val="0"/>
      <w:marTop w:val="0"/>
      <w:marBottom w:val="0"/>
      <w:divBdr>
        <w:top w:val="none" w:sz="0" w:space="0" w:color="auto"/>
        <w:left w:val="none" w:sz="0" w:space="0" w:color="auto"/>
        <w:bottom w:val="none" w:sz="0" w:space="0" w:color="auto"/>
        <w:right w:val="none" w:sz="0" w:space="0" w:color="auto"/>
      </w:divBdr>
    </w:div>
    <w:div w:id="725760534">
      <w:bodyDiv w:val="1"/>
      <w:marLeft w:val="0"/>
      <w:marRight w:val="0"/>
      <w:marTop w:val="0"/>
      <w:marBottom w:val="0"/>
      <w:divBdr>
        <w:top w:val="none" w:sz="0" w:space="0" w:color="auto"/>
        <w:left w:val="none" w:sz="0" w:space="0" w:color="auto"/>
        <w:bottom w:val="none" w:sz="0" w:space="0" w:color="auto"/>
        <w:right w:val="none" w:sz="0" w:space="0" w:color="auto"/>
      </w:divBdr>
    </w:div>
    <w:div w:id="731931289">
      <w:bodyDiv w:val="1"/>
      <w:marLeft w:val="0"/>
      <w:marRight w:val="0"/>
      <w:marTop w:val="0"/>
      <w:marBottom w:val="0"/>
      <w:divBdr>
        <w:top w:val="none" w:sz="0" w:space="0" w:color="auto"/>
        <w:left w:val="none" w:sz="0" w:space="0" w:color="auto"/>
        <w:bottom w:val="none" w:sz="0" w:space="0" w:color="auto"/>
        <w:right w:val="none" w:sz="0" w:space="0" w:color="auto"/>
      </w:divBdr>
    </w:div>
    <w:div w:id="739866229">
      <w:bodyDiv w:val="1"/>
      <w:marLeft w:val="0"/>
      <w:marRight w:val="0"/>
      <w:marTop w:val="0"/>
      <w:marBottom w:val="0"/>
      <w:divBdr>
        <w:top w:val="none" w:sz="0" w:space="0" w:color="auto"/>
        <w:left w:val="none" w:sz="0" w:space="0" w:color="auto"/>
        <w:bottom w:val="none" w:sz="0" w:space="0" w:color="auto"/>
        <w:right w:val="none" w:sz="0" w:space="0" w:color="auto"/>
      </w:divBdr>
    </w:div>
    <w:div w:id="741492823">
      <w:bodyDiv w:val="1"/>
      <w:marLeft w:val="0"/>
      <w:marRight w:val="0"/>
      <w:marTop w:val="0"/>
      <w:marBottom w:val="0"/>
      <w:divBdr>
        <w:top w:val="none" w:sz="0" w:space="0" w:color="auto"/>
        <w:left w:val="none" w:sz="0" w:space="0" w:color="auto"/>
        <w:bottom w:val="none" w:sz="0" w:space="0" w:color="auto"/>
        <w:right w:val="none" w:sz="0" w:space="0" w:color="auto"/>
      </w:divBdr>
    </w:div>
    <w:div w:id="741756291">
      <w:bodyDiv w:val="1"/>
      <w:marLeft w:val="0"/>
      <w:marRight w:val="0"/>
      <w:marTop w:val="0"/>
      <w:marBottom w:val="0"/>
      <w:divBdr>
        <w:top w:val="none" w:sz="0" w:space="0" w:color="auto"/>
        <w:left w:val="none" w:sz="0" w:space="0" w:color="auto"/>
        <w:bottom w:val="none" w:sz="0" w:space="0" w:color="auto"/>
        <w:right w:val="none" w:sz="0" w:space="0" w:color="auto"/>
      </w:divBdr>
    </w:div>
    <w:div w:id="748190540">
      <w:bodyDiv w:val="1"/>
      <w:marLeft w:val="0"/>
      <w:marRight w:val="0"/>
      <w:marTop w:val="0"/>
      <w:marBottom w:val="0"/>
      <w:divBdr>
        <w:top w:val="none" w:sz="0" w:space="0" w:color="auto"/>
        <w:left w:val="none" w:sz="0" w:space="0" w:color="auto"/>
        <w:bottom w:val="none" w:sz="0" w:space="0" w:color="auto"/>
        <w:right w:val="none" w:sz="0" w:space="0" w:color="auto"/>
      </w:divBdr>
    </w:div>
    <w:div w:id="749891248">
      <w:bodyDiv w:val="1"/>
      <w:marLeft w:val="0"/>
      <w:marRight w:val="0"/>
      <w:marTop w:val="0"/>
      <w:marBottom w:val="0"/>
      <w:divBdr>
        <w:top w:val="none" w:sz="0" w:space="0" w:color="auto"/>
        <w:left w:val="none" w:sz="0" w:space="0" w:color="auto"/>
        <w:bottom w:val="none" w:sz="0" w:space="0" w:color="auto"/>
        <w:right w:val="none" w:sz="0" w:space="0" w:color="auto"/>
      </w:divBdr>
    </w:div>
    <w:div w:id="766968877">
      <w:bodyDiv w:val="1"/>
      <w:marLeft w:val="0"/>
      <w:marRight w:val="0"/>
      <w:marTop w:val="0"/>
      <w:marBottom w:val="0"/>
      <w:divBdr>
        <w:top w:val="none" w:sz="0" w:space="0" w:color="auto"/>
        <w:left w:val="none" w:sz="0" w:space="0" w:color="auto"/>
        <w:bottom w:val="none" w:sz="0" w:space="0" w:color="auto"/>
        <w:right w:val="none" w:sz="0" w:space="0" w:color="auto"/>
      </w:divBdr>
    </w:div>
    <w:div w:id="783159557">
      <w:bodyDiv w:val="1"/>
      <w:marLeft w:val="0"/>
      <w:marRight w:val="0"/>
      <w:marTop w:val="0"/>
      <w:marBottom w:val="0"/>
      <w:divBdr>
        <w:top w:val="none" w:sz="0" w:space="0" w:color="auto"/>
        <w:left w:val="none" w:sz="0" w:space="0" w:color="auto"/>
        <w:bottom w:val="none" w:sz="0" w:space="0" w:color="auto"/>
        <w:right w:val="none" w:sz="0" w:space="0" w:color="auto"/>
      </w:divBdr>
    </w:div>
    <w:div w:id="783693203">
      <w:bodyDiv w:val="1"/>
      <w:marLeft w:val="0"/>
      <w:marRight w:val="0"/>
      <w:marTop w:val="0"/>
      <w:marBottom w:val="0"/>
      <w:divBdr>
        <w:top w:val="none" w:sz="0" w:space="0" w:color="auto"/>
        <w:left w:val="none" w:sz="0" w:space="0" w:color="auto"/>
        <w:bottom w:val="none" w:sz="0" w:space="0" w:color="auto"/>
        <w:right w:val="none" w:sz="0" w:space="0" w:color="auto"/>
      </w:divBdr>
    </w:div>
    <w:div w:id="787970579">
      <w:bodyDiv w:val="1"/>
      <w:marLeft w:val="0"/>
      <w:marRight w:val="0"/>
      <w:marTop w:val="0"/>
      <w:marBottom w:val="0"/>
      <w:divBdr>
        <w:top w:val="none" w:sz="0" w:space="0" w:color="auto"/>
        <w:left w:val="none" w:sz="0" w:space="0" w:color="auto"/>
        <w:bottom w:val="none" w:sz="0" w:space="0" w:color="auto"/>
        <w:right w:val="none" w:sz="0" w:space="0" w:color="auto"/>
      </w:divBdr>
    </w:div>
    <w:div w:id="789395542">
      <w:bodyDiv w:val="1"/>
      <w:marLeft w:val="0"/>
      <w:marRight w:val="0"/>
      <w:marTop w:val="0"/>
      <w:marBottom w:val="0"/>
      <w:divBdr>
        <w:top w:val="none" w:sz="0" w:space="0" w:color="auto"/>
        <w:left w:val="none" w:sz="0" w:space="0" w:color="auto"/>
        <w:bottom w:val="none" w:sz="0" w:space="0" w:color="auto"/>
        <w:right w:val="none" w:sz="0" w:space="0" w:color="auto"/>
      </w:divBdr>
    </w:div>
    <w:div w:id="795023373">
      <w:bodyDiv w:val="1"/>
      <w:marLeft w:val="0"/>
      <w:marRight w:val="0"/>
      <w:marTop w:val="0"/>
      <w:marBottom w:val="0"/>
      <w:divBdr>
        <w:top w:val="none" w:sz="0" w:space="0" w:color="auto"/>
        <w:left w:val="none" w:sz="0" w:space="0" w:color="auto"/>
        <w:bottom w:val="none" w:sz="0" w:space="0" w:color="auto"/>
        <w:right w:val="none" w:sz="0" w:space="0" w:color="auto"/>
      </w:divBdr>
    </w:div>
    <w:div w:id="804390984">
      <w:bodyDiv w:val="1"/>
      <w:marLeft w:val="0"/>
      <w:marRight w:val="0"/>
      <w:marTop w:val="0"/>
      <w:marBottom w:val="0"/>
      <w:divBdr>
        <w:top w:val="none" w:sz="0" w:space="0" w:color="auto"/>
        <w:left w:val="none" w:sz="0" w:space="0" w:color="auto"/>
        <w:bottom w:val="none" w:sz="0" w:space="0" w:color="auto"/>
        <w:right w:val="none" w:sz="0" w:space="0" w:color="auto"/>
      </w:divBdr>
    </w:div>
    <w:div w:id="804398697">
      <w:bodyDiv w:val="1"/>
      <w:marLeft w:val="0"/>
      <w:marRight w:val="0"/>
      <w:marTop w:val="0"/>
      <w:marBottom w:val="0"/>
      <w:divBdr>
        <w:top w:val="none" w:sz="0" w:space="0" w:color="auto"/>
        <w:left w:val="none" w:sz="0" w:space="0" w:color="auto"/>
        <w:bottom w:val="none" w:sz="0" w:space="0" w:color="auto"/>
        <w:right w:val="none" w:sz="0" w:space="0" w:color="auto"/>
      </w:divBdr>
    </w:div>
    <w:div w:id="809900310">
      <w:bodyDiv w:val="1"/>
      <w:marLeft w:val="0"/>
      <w:marRight w:val="0"/>
      <w:marTop w:val="0"/>
      <w:marBottom w:val="0"/>
      <w:divBdr>
        <w:top w:val="none" w:sz="0" w:space="0" w:color="auto"/>
        <w:left w:val="none" w:sz="0" w:space="0" w:color="auto"/>
        <w:bottom w:val="none" w:sz="0" w:space="0" w:color="auto"/>
        <w:right w:val="none" w:sz="0" w:space="0" w:color="auto"/>
      </w:divBdr>
    </w:div>
    <w:div w:id="820732282">
      <w:bodyDiv w:val="1"/>
      <w:marLeft w:val="0"/>
      <w:marRight w:val="0"/>
      <w:marTop w:val="0"/>
      <w:marBottom w:val="0"/>
      <w:divBdr>
        <w:top w:val="none" w:sz="0" w:space="0" w:color="auto"/>
        <w:left w:val="none" w:sz="0" w:space="0" w:color="auto"/>
        <w:bottom w:val="none" w:sz="0" w:space="0" w:color="auto"/>
        <w:right w:val="none" w:sz="0" w:space="0" w:color="auto"/>
      </w:divBdr>
    </w:div>
    <w:div w:id="821311385">
      <w:bodyDiv w:val="1"/>
      <w:marLeft w:val="0"/>
      <w:marRight w:val="0"/>
      <w:marTop w:val="0"/>
      <w:marBottom w:val="0"/>
      <w:divBdr>
        <w:top w:val="none" w:sz="0" w:space="0" w:color="auto"/>
        <w:left w:val="none" w:sz="0" w:space="0" w:color="auto"/>
        <w:bottom w:val="none" w:sz="0" w:space="0" w:color="auto"/>
        <w:right w:val="none" w:sz="0" w:space="0" w:color="auto"/>
      </w:divBdr>
    </w:div>
    <w:div w:id="824316539">
      <w:bodyDiv w:val="1"/>
      <w:marLeft w:val="0"/>
      <w:marRight w:val="0"/>
      <w:marTop w:val="0"/>
      <w:marBottom w:val="0"/>
      <w:divBdr>
        <w:top w:val="none" w:sz="0" w:space="0" w:color="auto"/>
        <w:left w:val="none" w:sz="0" w:space="0" w:color="auto"/>
        <w:bottom w:val="none" w:sz="0" w:space="0" w:color="auto"/>
        <w:right w:val="none" w:sz="0" w:space="0" w:color="auto"/>
      </w:divBdr>
    </w:div>
    <w:div w:id="825901097">
      <w:bodyDiv w:val="1"/>
      <w:marLeft w:val="0"/>
      <w:marRight w:val="0"/>
      <w:marTop w:val="0"/>
      <w:marBottom w:val="0"/>
      <w:divBdr>
        <w:top w:val="none" w:sz="0" w:space="0" w:color="auto"/>
        <w:left w:val="none" w:sz="0" w:space="0" w:color="auto"/>
        <w:bottom w:val="none" w:sz="0" w:space="0" w:color="auto"/>
        <w:right w:val="none" w:sz="0" w:space="0" w:color="auto"/>
      </w:divBdr>
    </w:div>
    <w:div w:id="831793860">
      <w:bodyDiv w:val="1"/>
      <w:marLeft w:val="0"/>
      <w:marRight w:val="0"/>
      <w:marTop w:val="0"/>
      <w:marBottom w:val="0"/>
      <w:divBdr>
        <w:top w:val="none" w:sz="0" w:space="0" w:color="auto"/>
        <w:left w:val="none" w:sz="0" w:space="0" w:color="auto"/>
        <w:bottom w:val="none" w:sz="0" w:space="0" w:color="auto"/>
        <w:right w:val="none" w:sz="0" w:space="0" w:color="auto"/>
      </w:divBdr>
    </w:div>
    <w:div w:id="843516527">
      <w:bodyDiv w:val="1"/>
      <w:marLeft w:val="0"/>
      <w:marRight w:val="0"/>
      <w:marTop w:val="0"/>
      <w:marBottom w:val="0"/>
      <w:divBdr>
        <w:top w:val="none" w:sz="0" w:space="0" w:color="auto"/>
        <w:left w:val="none" w:sz="0" w:space="0" w:color="auto"/>
        <w:bottom w:val="none" w:sz="0" w:space="0" w:color="auto"/>
        <w:right w:val="none" w:sz="0" w:space="0" w:color="auto"/>
      </w:divBdr>
    </w:div>
    <w:div w:id="845444414">
      <w:bodyDiv w:val="1"/>
      <w:marLeft w:val="0"/>
      <w:marRight w:val="0"/>
      <w:marTop w:val="0"/>
      <w:marBottom w:val="0"/>
      <w:divBdr>
        <w:top w:val="none" w:sz="0" w:space="0" w:color="auto"/>
        <w:left w:val="none" w:sz="0" w:space="0" w:color="auto"/>
        <w:bottom w:val="none" w:sz="0" w:space="0" w:color="auto"/>
        <w:right w:val="none" w:sz="0" w:space="0" w:color="auto"/>
      </w:divBdr>
    </w:div>
    <w:div w:id="846285914">
      <w:bodyDiv w:val="1"/>
      <w:marLeft w:val="0"/>
      <w:marRight w:val="0"/>
      <w:marTop w:val="0"/>
      <w:marBottom w:val="0"/>
      <w:divBdr>
        <w:top w:val="none" w:sz="0" w:space="0" w:color="auto"/>
        <w:left w:val="none" w:sz="0" w:space="0" w:color="auto"/>
        <w:bottom w:val="none" w:sz="0" w:space="0" w:color="auto"/>
        <w:right w:val="none" w:sz="0" w:space="0" w:color="auto"/>
      </w:divBdr>
    </w:div>
    <w:div w:id="850293340">
      <w:bodyDiv w:val="1"/>
      <w:marLeft w:val="0"/>
      <w:marRight w:val="0"/>
      <w:marTop w:val="0"/>
      <w:marBottom w:val="0"/>
      <w:divBdr>
        <w:top w:val="none" w:sz="0" w:space="0" w:color="auto"/>
        <w:left w:val="none" w:sz="0" w:space="0" w:color="auto"/>
        <w:bottom w:val="none" w:sz="0" w:space="0" w:color="auto"/>
        <w:right w:val="none" w:sz="0" w:space="0" w:color="auto"/>
      </w:divBdr>
    </w:div>
    <w:div w:id="855534149">
      <w:bodyDiv w:val="1"/>
      <w:marLeft w:val="0"/>
      <w:marRight w:val="0"/>
      <w:marTop w:val="0"/>
      <w:marBottom w:val="0"/>
      <w:divBdr>
        <w:top w:val="none" w:sz="0" w:space="0" w:color="auto"/>
        <w:left w:val="none" w:sz="0" w:space="0" w:color="auto"/>
        <w:bottom w:val="none" w:sz="0" w:space="0" w:color="auto"/>
        <w:right w:val="none" w:sz="0" w:space="0" w:color="auto"/>
      </w:divBdr>
    </w:div>
    <w:div w:id="861169276">
      <w:bodyDiv w:val="1"/>
      <w:marLeft w:val="0"/>
      <w:marRight w:val="0"/>
      <w:marTop w:val="0"/>
      <w:marBottom w:val="0"/>
      <w:divBdr>
        <w:top w:val="none" w:sz="0" w:space="0" w:color="auto"/>
        <w:left w:val="none" w:sz="0" w:space="0" w:color="auto"/>
        <w:bottom w:val="none" w:sz="0" w:space="0" w:color="auto"/>
        <w:right w:val="none" w:sz="0" w:space="0" w:color="auto"/>
      </w:divBdr>
    </w:div>
    <w:div w:id="861557530">
      <w:bodyDiv w:val="1"/>
      <w:marLeft w:val="0"/>
      <w:marRight w:val="0"/>
      <w:marTop w:val="0"/>
      <w:marBottom w:val="0"/>
      <w:divBdr>
        <w:top w:val="none" w:sz="0" w:space="0" w:color="auto"/>
        <w:left w:val="none" w:sz="0" w:space="0" w:color="auto"/>
        <w:bottom w:val="none" w:sz="0" w:space="0" w:color="auto"/>
        <w:right w:val="none" w:sz="0" w:space="0" w:color="auto"/>
      </w:divBdr>
    </w:div>
    <w:div w:id="875239837">
      <w:bodyDiv w:val="1"/>
      <w:marLeft w:val="0"/>
      <w:marRight w:val="0"/>
      <w:marTop w:val="0"/>
      <w:marBottom w:val="0"/>
      <w:divBdr>
        <w:top w:val="none" w:sz="0" w:space="0" w:color="auto"/>
        <w:left w:val="none" w:sz="0" w:space="0" w:color="auto"/>
        <w:bottom w:val="none" w:sz="0" w:space="0" w:color="auto"/>
        <w:right w:val="none" w:sz="0" w:space="0" w:color="auto"/>
      </w:divBdr>
    </w:div>
    <w:div w:id="877939211">
      <w:bodyDiv w:val="1"/>
      <w:marLeft w:val="0"/>
      <w:marRight w:val="0"/>
      <w:marTop w:val="0"/>
      <w:marBottom w:val="0"/>
      <w:divBdr>
        <w:top w:val="none" w:sz="0" w:space="0" w:color="auto"/>
        <w:left w:val="none" w:sz="0" w:space="0" w:color="auto"/>
        <w:bottom w:val="none" w:sz="0" w:space="0" w:color="auto"/>
        <w:right w:val="none" w:sz="0" w:space="0" w:color="auto"/>
      </w:divBdr>
    </w:div>
    <w:div w:id="884173193">
      <w:bodyDiv w:val="1"/>
      <w:marLeft w:val="0"/>
      <w:marRight w:val="0"/>
      <w:marTop w:val="0"/>
      <w:marBottom w:val="0"/>
      <w:divBdr>
        <w:top w:val="none" w:sz="0" w:space="0" w:color="auto"/>
        <w:left w:val="none" w:sz="0" w:space="0" w:color="auto"/>
        <w:bottom w:val="none" w:sz="0" w:space="0" w:color="auto"/>
        <w:right w:val="none" w:sz="0" w:space="0" w:color="auto"/>
      </w:divBdr>
    </w:div>
    <w:div w:id="889804413">
      <w:bodyDiv w:val="1"/>
      <w:marLeft w:val="0"/>
      <w:marRight w:val="0"/>
      <w:marTop w:val="0"/>
      <w:marBottom w:val="0"/>
      <w:divBdr>
        <w:top w:val="none" w:sz="0" w:space="0" w:color="auto"/>
        <w:left w:val="none" w:sz="0" w:space="0" w:color="auto"/>
        <w:bottom w:val="none" w:sz="0" w:space="0" w:color="auto"/>
        <w:right w:val="none" w:sz="0" w:space="0" w:color="auto"/>
      </w:divBdr>
    </w:div>
    <w:div w:id="901452203">
      <w:bodyDiv w:val="1"/>
      <w:marLeft w:val="0"/>
      <w:marRight w:val="0"/>
      <w:marTop w:val="0"/>
      <w:marBottom w:val="0"/>
      <w:divBdr>
        <w:top w:val="none" w:sz="0" w:space="0" w:color="auto"/>
        <w:left w:val="none" w:sz="0" w:space="0" w:color="auto"/>
        <w:bottom w:val="none" w:sz="0" w:space="0" w:color="auto"/>
        <w:right w:val="none" w:sz="0" w:space="0" w:color="auto"/>
      </w:divBdr>
    </w:div>
    <w:div w:id="901598814">
      <w:bodyDiv w:val="1"/>
      <w:marLeft w:val="0"/>
      <w:marRight w:val="0"/>
      <w:marTop w:val="0"/>
      <w:marBottom w:val="0"/>
      <w:divBdr>
        <w:top w:val="none" w:sz="0" w:space="0" w:color="auto"/>
        <w:left w:val="none" w:sz="0" w:space="0" w:color="auto"/>
        <w:bottom w:val="none" w:sz="0" w:space="0" w:color="auto"/>
        <w:right w:val="none" w:sz="0" w:space="0" w:color="auto"/>
      </w:divBdr>
    </w:div>
    <w:div w:id="912397888">
      <w:bodyDiv w:val="1"/>
      <w:marLeft w:val="0"/>
      <w:marRight w:val="0"/>
      <w:marTop w:val="0"/>
      <w:marBottom w:val="0"/>
      <w:divBdr>
        <w:top w:val="none" w:sz="0" w:space="0" w:color="auto"/>
        <w:left w:val="none" w:sz="0" w:space="0" w:color="auto"/>
        <w:bottom w:val="none" w:sz="0" w:space="0" w:color="auto"/>
        <w:right w:val="none" w:sz="0" w:space="0" w:color="auto"/>
      </w:divBdr>
    </w:div>
    <w:div w:id="914899750">
      <w:bodyDiv w:val="1"/>
      <w:marLeft w:val="0"/>
      <w:marRight w:val="0"/>
      <w:marTop w:val="0"/>
      <w:marBottom w:val="0"/>
      <w:divBdr>
        <w:top w:val="none" w:sz="0" w:space="0" w:color="auto"/>
        <w:left w:val="none" w:sz="0" w:space="0" w:color="auto"/>
        <w:bottom w:val="none" w:sz="0" w:space="0" w:color="auto"/>
        <w:right w:val="none" w:sz="0" w:space="0" w:color="auto"/>
      </w:divBdr>
    </w:div>
    <w:div w:id="924535730">
      <w:bodyDiv w:val="1"/>
      <w:marLeft w:val="0"/>
      <w:marRight w:val="0"/>
      <w:marTop w:val="0"/>
      <w:marBottom w:val="0"/>
      <w:divBdr>
        <w:top w:val="none" w:sz="0" w:space="0" w:color="auto"/>
        <w:left w:val="none" w:sz="0" w:space="0" w:color="auto"/>
        <w:bottom w:val="none" w:sz="0" w:space="0" w:color="auto"/>
        <w:right w:val="none" w:sz="0" w:space="0" w:color="auto"/>
      </w:divBdr>
    </w:div>
    <w:div w:id="926576815">
      <w:bodyDiv w:val="1"/>
      <w:marLeft w:val="0"/>
      <w:marRight w:val="0"/>
      <w:marTop w:val="0"/>
      <w:marBottom w:val="0"/>
      <w:divBdr>
        <w:top w:val="none" w:sz="0" w:space="0" w:color="auto"/>
        <w:left w:val="none" w:sz="0" w:space="0" w:color="auto"/>
        <w:bottom w:val="none" w:sz="0" w:space="0" w:color="auto"/>
        <w:right w:val="none" w:sz="0" w:space="0" w:color="auto"/>
      </w:divBdr>
    </w:div>
    <w:div w:id="929895490">
      <w:bodyDiv w:val="1"/>
      <w:marLeft w:val="0"/>
      <w:marRight w:val="0"/>
      <w:marTop w:val="0"/>
      <w:marBottom w:val="0"/>
      <w:divBdr>
        <w:top w:val="none" w:sz="0" w:space="0" w:color="auto"/>
        <w:left w:val="none" w:sz="0" w:space="0" w:color="auto"/>
        <w:bottom w:val="none" w:sz="0" w:space="0" w:color="auto"/>
        <w:right w:val="none" w:sz="0" w:space="0" w:color="auto"/>
      </w:divBdr>
    </w:div>
    <w:div w:id="933167595">
      <w:bodyDiv w:val="1"/>
      <w:marLeft w:val="0"/>
      <w:marRight w:val="0"/>
      <w:marTop w:val="0"/>
      <w:marBottom w:val="0"/>
      <w:divBdr>
        <w:top w:val="none" w:sz="0" w:space="0" w:color="auto"/>
        <w:left w:val="none" w:sz="0" w:space="0" w:color="auto"/>
        <w:bottom w:val="none" w:sz="0" w:space="0" w:color="auto"/>
        <w:right w:val="none" w:sz="0" w:space="0" w:color="auto"/>
      </w:divBdr>
    </w:div>
    <w:div w:id="940843020">
      <w:bodyDiv w:val="1"/>
      <w:marLeft w:val="0"/>
      <w:marRight w:val="0"/>
      <w:marTop w:val="0"/>
      <w:marBottom w:val="0"/>
      <w:divBdr>
        <w:top w:val="none" w:sz="0" w:space="0" w:color="auto"/>
        <w:left w:val="none" w:sz="0" w:space="0" w:color="auto"/>
        <w:bottom w:val="none" w:sz="0" w:space="0" w:color="auto"/>
        <w:right w:val="none" w:sz="0" w:space="0" w:color="auto"/>
      </w:divBdr>
    </w:div>
    <w:div w:id="945044985">
      <w:bodyDiv w:val="1"/>
      <w:marLeft w:val="0"/>
      <w:marRight w:val="0"/>
      <w:marTop w:val="0"/>
      <w:marBottom w:val="0"/>
      <w:divBdr>
        <w:top w:val="none" w:sz="0" w:space="0" w:color="auto"/>
        <w:left w:val="none" w:sz="0" w:space="0" w:color="auto"/>
        <w:bottom w:val="none" w:sz="0" w:space="0" w:color="auto"/>
        <w:right w:val="none" w:sz="0" w:space="0" w:color="auto"/>
      </w:divBdr>
    </w:div>
    <w:div w:id="947008988">
      <w:bodyDiv w:val="1"/>
      <w:marLeft w:val="0"/>
      <w:marRight w:val="0"/>
      <w:marTop w:val="0"/>
      <w:marBottom w:val="0"/>
      <w:divBdr>
        <w:top w:val="none" w:sz="0" w:space="0" w:color="auto"/>
        <w:left w:val="none" w:sz="0" w:space="0" w:color="auto"/>
        <w:bottom w:val="none" w:sz="0" w:space="0" w:color="auto"/>
        <w:right w:val="none" w:sz="0" w:space="0" w:color="auto"/>
      </w:divBdr>
    </w:div>
    <w:div w:id="964121196">
      <w:bodyDiv w:val="1"/>
      <w:marLeft w:val="0"/>
      <w:marRight w:val="0"/>
      <w:marTop w:val="0"/>
      <w:marBottom w:val="0"/>
      <w:divBdr>
        <w:top w:val="none" w:sz="0" w:space="0" w:color="auto"/>
        <w:left w:val="none" w:sz="0" w:space="0" w:color="auto"/>
        <w:bottom w:val="none" w:sz="0" w:space="0" w:color="auto"/>
        <w:right w:val="none" w:sz="0" w:space="0" w:color="auto"/>
      </w:divBdr>
    </w:div>
    <w:div w:id="973753608">
      <w:bodyDiv w:val="1"/>
      <w:marLeft w:val="0"/>
      <w:marRight w:val="0"/>
      <w:marTop w:val="0"/>
      <w:marBottom w:val="0"/>
      <w:divBdr>
        <w:top w:val="none" w:sz="0" w:space="0" w:color="auto"/>
        <w:left w:val="none" w:sz="0" w:space="0" w:color="auto"/>
        <w:bottom w:val="none" w:sz="0" w:space="0" w:color="auto"/>
        <w:right w:val="none" w:sz="0" w:space="0" w:color="auto"/>
      </w:divBdr>
    </w:div>
    <w:div w:id="985280778">
      <w:bodyDiv w:val="1"/>
      <w:marLeft w:val="0"/>
      <w:marRight w:val="0"/>
      <w:marTop w:val="0"/>
      <w:marBottom w:val="0"/>
      <w:divBdr>
        <w:top w:val="none" w:sz="0" w:space="0" w:color="auto"/>
        <w:left w:val="none" w:sz="0" w:space="0" w:color="auto"/>
        <w:bottom w:val="none" w:sz="0" w:space="0" w:color="auto"/>
        <w:right w:val="none" w:sz="0" w:space="0" w:color="auto"/>
      </w:divBdr>
    </w:div>
    <w:div w:id="991561074">
      <w:bodyDiv w:val="1"/>
      <w:marLeft w:val="0"/>
      <w:marRight w:val="0"/>
      <w:marTop w:val="0"/>
      <w:marBottom w:val="0"/>
      <w:divBdr>
        <w:top w:val="none" w:sz="0" w:space="0" w:color="auto"/>
        <w:left w:val="none" w:sz="0" w:space="0" w:color="auto"/>
        <w:bottom w:val="none" w:sz="0" w:space="0" w:color="auto"/>
        <w:right w:val="none" w:sz="0" w:space="0" w:color="auto"/>
      </w:divBdr>
    </w:div>
    <w:div w:id="993417292">
      <w:bodyDiv w:val="1"/>
      <w:marLeft w:val="0"/>
      <w:marRight w:val="0"/>
      <w:marTop w:val="0"/>
      <w:marBottom w:val="0"/>
      <w:divBdr>
        <w:top w:val="none" w:sz="0" w:space="0" w:color="auto"/>
        <w:left w:val="none" w:sz="0" w:space="0" w:color="auto"/>
        <w:bottom w:val="none" w:sz="0" w:space="0" w:color="auto"/>
        <w:right w:val="none" w:sz="0" w:space="0" w:color="auto"/>
      </w:divBdr>
    </w:div>
    <w:div w:id="998266013">
      <w:bodyDiv w:val="1"/>
      <w:marLeft w:val="0"/>
      <w:marRight w:val="0"/>
      <w:marTop w:val="0"/>
      <w:marBottom w:val="0"/>
      <w:divBdr>
        <w:top w:val="none" w:sz="0" w:space="0" w:color="auto"/>
        <w:left w:val="none" w:sz="0" w:space="0" w:color="auto"/>
        <w:bottom w:val="none" w:sz="0" w:space="0" w:color="auto"/>
        <w:right w:val="none" w:sz="0" w:space="0" w:color="auto"/>
      </w:divBdr>
    </w:div>
    <w:div w:id="999424992">
      <w:bodyDiv w:val="1"/>
      <w:marLeft w:val="0"/>
      <w:marRight w:val="0"/>
      <w:marTop w:val="0"/>
      <w:marBottom w:val="0"/>
      <w:divBdr>
        <w:top w:val="none" w:sz="0" w:space="0" w:color="auto"/>
        <w:left w:val="none" w:sz="0" w:space="0" w:color="auto"/>
        <w:bottom w:val="none" w:sz="0" w:space="0" w:color="auto"/>
        <w:right w:val="none" w:sz="0" w:space="0" w:color="auto"/>
      </w:divBdr>
    </w:div>
    <w:div w:id="999507251">
      <w:bodyDiv w:val="1"/>
      <w:marLeft w:val="0"/>
      <w:marRight w:val="0"/>
      <w:marTop w:val="0"/>
      <w:marBottom w:val="0"/>
      <w:divBdr>
        <w:top w:val="none" w:sz="0" w:space="0" w:color="auto"/>
        <w:left w:val="none" w:sz="0" w:space="0" w:color="auto"/>
        <w:bottom w:val="none" w:sz="0" w:space="0" w:color="auto"/>
        <w:right w:val="none" w:sz="0" w:space="0" w:color="auto"/>
      </w:divBdr>
    </w:div>
    <w:div w:id="999889187">
      <w:bodyDiv w:val="1"/>
      <w:marLeft w:val="0"/>
      <w:marRight w:val="0"/>
      <w:marTop w:val="0"/>
      <w:marBottom w:val="0"/>
      <w:divBdr>
        <w:top w:val="none" w:sz="0" w:space="0" w:color="auto"/>
        <w:left w:val="none" w:sz="0" w:space="0" w:color="auto"/>
        <w:bottom w:val="none" w:sz="0" w:space="0" w:color="auto"/>
        <w:right w:val="none" w:sz="0" w:space="0" w:color="auto"/>
      </w:divBdr>
    </w:div>
    <w:div w:id="1003513247">
      <w:bodyDiv w:val="1"/>
      <w:marLeft w:val="0"/>
      <w:marRight w:val="0"/>
      <w:marTop w:val="0"/>
      <w:marBottom w:val="0"/>
      <w:divBdr>
        <w:top w:val="none" w:sz="0" w:space="0" w:color="auto"/>
        <w:left w:val="none" w:sz="0" w:space="0" w:color="auto"/>
        <w:bottom w:val="none" w:sz="0" w:space="0" w:color="auto"/>
        <w:right w:val="none" w:sz="0" w:space="0" w:color="auto"/>
      </w:divBdr>
    </w:div>
    <w:div w:id="1004865329">
      <w:bodyDiv w:val="1"/>
      <w:marLeft w:val="0"/>
      <w:marRight w:val="0"/>
      <w:marTop w:val="0"/>
      <w:marBottom w:val="0"/>
      <w:divBdr>
        <w:top w:val="none" w:sz="0" w:space="0" w:color="auto"/>
        <w:left w:val="none" w:sz="0" w:space="0" w:color="auto"/>
        <w:bottom w:val="none" w:sz="0" w:space="0" w:color="auto"/>
        <w:right w:val="none" w:sz="0" w:space="0" w:color="auto"/>
      </w:divBdr>
    </w:div>
    <w:div w:id="1006178256">
      <w:bodyDiv w:val="1"/>
      <w:marLeft w:val="0"/>
      <w:marRight w:val="0"/>
      <w:marTop w:val="0"/>
      <w:marBottom w:val="0"/>
      <w:divBdr>
        <w:top w:val="none" w:sz="0" w:space="0" w:color="auto"/>
        <w:left w:val="none" w:sz="0" w:space="0" w:color="auto"/>
        <w:bottom w:val="none" w:sz="0" w:space="0" w:color="auto"/>
        <w:right w:val="none" w:sz="0" w:space="0" w:color="auto"/>
      </w:divBdr>
    </w:div>
    <w:div w:id="1008870011">
      <w:bodyDiv w:val="1"/>
      <w:marLeft w:val="0"/>
      <w:marRight w:val="0"/>
      <w:marTop w:val="0"/>
      <w:marBottom w:val="0"/>
      <w:divBdr>
        <w:top w:val="none" w:sz="0" w:space="0" w:color="auto"/>
        <w:left w:val="none" w:sz="0" w:space="0" w:color="auto"/>
        <w:bottom w:val="none" w:sz="0" w:space="0" w:color="auto"/>
        <w:right w:val="none" w:sz="0" w:space="0" w:color="auto"/>
      </w:divBdr>
    </w:div>
    <w:div w:id="1010257836">
      <w:bodyDiv w:val="1"/>
      <w:marLeft w:val="0"/>
      <w:marRight w:val="0"/>
      <w:marTop w:val="0"/>
      <w:marBottom w:val="0"/>
      <w:divBdr>
        <w:top w:val="none" w:sz="0" w:space="0" w:color="auto"/>
        <w:left w:val="none" w:sz="0" w:space="0" w:color="auto"/>
        <w:bottom w:val="none" w:sz="0" w:space="0" w:color="auto"/>
        <w:right w:val="none" w:sz="0" w:space="0" w:color="auto"/>
      </w:divBdr>
    </w:div>
    <w:div w:id="1013604635">
      <w:bodyDiv w:val="1"/>
      <w:marLeft w:val="0"/>
      <w:marRight w:val="0"/>
      <w:marTop w:val="0"/>
      <w:marBottom w:val="0"/>
      <w:divBdr>
        <w:top w:val="none" w:sz="0" w:space="0" w:color="auto"/>
        <w:left w:val="none" w:sz="0" w:space="0" w:color="auto"/>
        <w:bottom w:val="none" w:sz="0" w:space="0" w:color="auto"/>
        <w:right w:val="none" w:sz="0" w:space="0" w:color="auto"/>
      </w:divBdr>
    </w:div>
    <w:div w:id="1019618767">
      <w:bodyDiv w:val="1"/>
      <w:marLeft w:val="0"/>
      <w:marRight w:val="0"/>
      <w:marTop w:val="0"/>
      <w:marBottom w:val="0"/>
      <w:divBdr>
        <w:top w:val="none" w:sz="0" w:space="0" w:color="auto"/>
        <w:left w:val="none" w:sz="0" w:space="0" w:color="auto"/>
        <w:bottom w:val="none" w:sz="0" w:space="0" w:color="auto"/>
        <w:right w:val="none" w:sz="0" w:space="0" w:color="auto"/>
      </w:divBdr>
    </w:div>
    <w:div w:id="1025789112">
      <w:bodyDiv w:val="1"/>
      <w:marLeft w:val="0"/>
      <w:marRight w:val="0"/>
      <w:marTop w:val="0"/>
      <w:marBottom w:val="0"/>
      <w:divBdr>
        <w:top w:val="none" w:sz="0" w:space="0" w:color="auto"/>
        <w:left w:val="none" w:sz="0" w:space="0" w:color="auto"/>
        <w:bottom w:val="none" w:sz="0" w:space="0" w:color="auto"/>
        <w:right w:val="none" w:sz="0" w:space="0" w:color="auto"/>
      </w:divBdr>
    </w:div>
    <w:div w:id="1028525374">
      <w:bodyDiv w:val="1"/>
      <w:marLeft w:val="0"/>
      <w:marRight w:val="0"/>
      <w:marTop w:val="0"/>
      <w:marBottom w:val="0"/>
      <w:divBdr>
        <w:top w:val="none" w:sz="0" w:space="0" w:color="auto"/>
        <w:left w:val="none" w:sz="0" w:space="0" w:color="auto"/>
        <w:bottom w:val="none" w:sz="0" w:space="0" w:color="auto"/>
        <w:right w:val="none" w:sz="0" w:space="0" w:color="auto"/>
      </w:divBdr>
    </w:div>
    <w:div w:id="1036739882">
      <w:bodyDiv w:val="1"/>
      <w:marLeft w:val="0"/>
      <w:marRight w:val="0"/>
      <w:marTop w:val="0"/>
      <w:marBottom w:val="0"/>
      <w:divBdr>
        <w:top w:val="none" w:sz="0" w:space="0" w:color="auto"/>
        <w:left w:val="none" w:sz="0" w:space="0" w:color="auto"/>
        <w:bottom w:val="none" w:sz="0" w:space="0" w:color="auto"/>
        <w:right w:val="none" w:sz="0" w:space="0" w:color="auto"/>
      </w:divBdr>
    </w:div>
    <w:div w:id="1038237736">
      <w:bodyDiv w:val="1"/>
      <w:marLeft w:val="0"/>
      <w:marRight w:val="0"/>
      <w:marTop w:val="0"/>
      <w:marBottom w:val="0"/>
      <w:divBdr>
        <w:top w:val="none" w:sz="0" w:space="0" w:color="auto"/>
        <w:left w:val="none" w:sz="0" w:space="0" w:color="auto"/>
        <w:bottom w:val="none" w:sz="0" w:space="0" w:color="auto"/>
        <w:right w:val="none" w:sz="0" w:space="0" w:color="auto"/>
      </w:divBdr>
    </w:div>
    <w:div w:id="1050039109">
      <w:bodyDiv w:val="1"/>
      <w:marLeft w:val="0"/>
      <w:marRight w:val="0"/>
      <w:marTop w:val="0"/>
      <w:marBottom w:val="0"/>
      <w:divBdr>
        <w:top w:val="none" w:sz="0" w:space="0" w:color="auto"/>
        <w:left w:val="none" w:sz="0" w:space="0" w:color="auto"/>
        <w:bottom w:val="none" w:sz="0" w:space="0" w:color="auto"/>
        <w:right w:val="none" w:sz="0" w:space="0" w:color="auto"/>
      </w:divBdr>
    </w:div>
    <w:div w:id="1052775242">
      <w:bodyDiv w:val="1"/>
      <w:marLeft w:val="0"/>
      <w:marRight w:val="0"/>
      <w:marTop w:val="0"/>
      <w:marBottom w:val="0"/>
      <w:divBdr>
        <w:top w:val="none" w:sz="0" w:space="0" w:color="auto"/>
        <w:left w:val="none" w:sz="0" w:space="0" w:color="auto"/>
        <w:bottom w:val="none" w:sz="0" w:space="0" w:color="auto"/>
        <w:right w:val="none" w:sz="0" w:space="0" w:color="auto"/>
      </w:divBdr>
    </w:div>
    <w:div w:id="1053389801">
      <w:bodyDiv w:val="1"/>
      <w:marLeft w:val="0"/>
      <w:marRight w:val="0"/>
      <w:marTop w:val="0"/>
      <w:marBottom w:val="0"/>
      <w:divBdr>
        <w:top w:val="none" w:sz="0" w:space="0" w:color="auto"/>
        <w:left w:val="none" w:sz="0" w:space="0" w:color="auto"/>
        <w:bottom w:val="none" w:sz="0" w:space="0" w:color="auto"/>
        <w:right w:val="none" w:sz="0" w:space="0" w:color="auto"/>
      </w:divBdr>
    </w:div>
    <w:div w:id="1068915258">
      <w:bodyDiv w:val="1"/>
      <w:marLeft w:val="0"/>
      <w:marRight w:val="0"/>
      <w:marTop w:val="0"/>
      <w:marBottom w:val="0"/>
      <w:divBdr>
        <w:top w:val="none" w:sz="0" w:space="0" w:color="auto"/>
        <w:left w:val="none" w:sz="0" w:space="0" w:color="auto"/>
        <w:bottom w:val="none" w:sz="0" w:space="0" w:color="auto"/>
        <w:right w:val="none" w:sz="0" w:space="0" w:color="auto"/>
      </w:divBdr>
    </w:div>
    <w:div w:id="1074083162">
      <w:bodyDiv w:val="1"/>
      <w:marLeft w:val="0"/>
      <w:marRight w:val="0"/>
      <w:marTop w:val="0"/>
      <w:marBottom w:val="0"/>
      <w:divBdr>
        <w:top w:val="none" w:sz="0" w:space="0" w:color="auto"/>
        <w:left w:val="none" w:sz="0" w:space="0" w:color="auto"/>
        <w:bottom w:val="none" w:sz="0" w:space="0" w:color="auto"/>
        <w:right w:val="none" w:sz="0" w:space="0" w:color="auto"/>
      </w:divBdr>
    </w:div>
    <w:div w:id="1088576992">
      <w:bodyDiv w:val="1"/>
      <w:marLeft w:val="0"/>
      <w:marRight w:val="0"/>
      <w:marTop w:val="0"/>
      <w:marBottom w:val="0"/>
      <w:divBdr>
        <w:top w:val="none" w:sz="0" w:space="0" w:color="auto"/>
        <w:left w:val="none" w:sz="0" w:space="0" w:color="auto"/>
        <w:bottom w:val="none" w:sz="0" w:space="0" w:color="auto"/>
        <w:right w:val="none" w:sz="0" w:space="0" w:color="auto"/>
      </w:divBdr>
    </w:div>
    <w:div w:id="1096484597">
      <w:bodyDiv w:val="1"/>
      <w:marLeft w:val="0"/>
      <w:marRight w:val="0"/>
      <w:marTop w:val="0"/>
      <w:marBottom w:val="0"/>
      <w:divBdr>
        <w:top w:val="none" w:sz="0" w:space="0" w:color="auto"/>
        <w:left w:val="none" w:sz="0" w:space="0" w:color="auto"/>
        <w:bottom w:val="none" w:sz="0" w:space="0" w:color="auto"/>
        <w:right w:val="none" w:sz="0" w:space="0" w:color="auto"/>
      </w:divBdr>
    </w:div>
    <w:div w:id="1104888535">
      <w:bodyDiv w:val="1"/>
      <w:marLeft w:val="0"/>
      <w:marRight w:val="0"/>
      <w:marTop w:val="0"/>
      <w:marBottom w:val="0"/>
      <w:divBdr>
        <w:top w:val="none" w:sz="0" w:space="0" w:color="auto"/>
        <w:left w:val="none" w:sz="0" w:space="0" w:color="auto"/>
        <w:bottom w:val="none" w:sz="0" w:space="0" w:color="auto"/>
        <w:right w:val="none" w:sz="0" w:space="0" w:color="auto"/>
      </w:divBdr>
    </w:div>
    <w:div w:id="1106266004">
      <w:bodyDiv w:val="1"/>
      <w:marLeft w:val="0"/>
      <w:marRight w:val="0"/>
      <w:marTop w:val="0"/>
      <w:marBottom w:val="0"/>
      <w:divBdr>
        <w:top w:val="none" w:sz="0" w:space="0" w:color="auto"/>
        <w:left w:val="none" w:sz="0" w:space="0" w:color="auto"/>
        <w:bottom w:val="none" w:sz="0" w:space="0" w:color="auto"/>
        <w:right w:val="none" w:sz="0" w:space="0" w:color="auto"/>
      </w:divBdr>
    </w:div>
    <w:div w:id="1108499750">
      <w:bodyDiv w:val="1"/>
      <w:marLeft w:val="0"/>
      <w:marRight w:val="0"/>
      <w:marTop w:val="0"/>
      <w:marBottom w:val="0"/>
      <w:divBdr>
        <w:top w:val="none" w:sz="0" w:space="0" w:color="auto"/>
        <w:left w:val="none" w:sz="0" w:space="0" w:color="auto"/>
        <w:bottom w:val="none" w:sz="0" w:space="0" w:color="auto"/>
        <w:right w:val="none" w:sz="0" w:space="0" w:color="auto"/>
      </w:divBdr>
    </w:div>
    <w:div w:id="1113204674">
      <w:bodyDiv w:val="1"/>
      <w:marLeft w:val="0"/>
      <w:marRight w:val="0"/>
      <w:marTop w:val="0"/>
      <w:marBottom w:val="0"/>
      <w:divBdr>
        <w:top w:val="none" w:sz="0" w:space="0" w:color="auto"/>
        <w:left w:val="none" w:sz="0" w:space="0" w:color="auto"/>
        <w:bottom w:val="none" w:sz="0" w:space="0" w:color="auto"/>
        <w:right w:val="none" w:sz="0" w:space="0" w:color="auto"/>
      </w:divBdr>
    </w:div>
    <w:div w:id="1119840675">
      <w:bodyDiv w:val="1"/>
      <w:marLeft w:val="0"/>
      <w:marRight w:val="0"/>
      <w:marTop w:val="0"/>
      <w:marBottom w:val="0"/>
      <w:divBdr>
        <w:top w:val="none" w:sz="0" w:space="0" w:color="auto"/>
        <w:left w:val="none" w:sz="0" w:space="0" w:color="auto"/>
        <w:bottom w:val="none" w:sz="0" w:space="0" w:color="auto"/>
        <w:right w:val="none" w:sz="0" w:space="0" w:color="auto"/>
      </w:divBdr>
    </w:div>
    <w:div w:id="1124352215">
      <w:bodyDiv w:val="1"/>
      <w:marLeft w:val="0"/>
      <w:marRight w:val="0"/>
      <w:marTop w:val="0"/>
      <w:marBottom w:val="0"/>
      <w:divBdr>
        <w:top w:val="none" w:sz="0" w:space="0" w:color="auto"/>
        <w:left w:val="none" w:sz="0" w:space="0" w:color="auto"/>
        <w:bottom w:val="none" w:sz="0" w:space="0" w:color="auto"/>
        <w:right w:val="none" w:sz="0" w:space="0" w:color="auto"/>
      </w:divBdr>
    </w:div>
    <w:div w:id="1125855639">
      <w:bodyDiv w:val="1"/>
      <w:marLeft w:val="0"/>
      <w:marRight w:val="0"/>
      <w:marTop w:val="0"/>
      <w:marBottom w:val="0"/>
      <w:divBdr>
        <w:top w:val="none" w:sz="0" w:space="0" w:color="auto"/>
        <w:left w:val="none" w:sz="0" w:space="0" w:color="auto"/>
        <w:bottom w:val="none" w:sz="0" w:space="0" w:color="auto"/>
        <w:right w:val="none" w:sz="0" w:space="0" w:color="auto"/>
      </w:divBdr>
    </w:div>
    <w:div w:id="1133868769">
      <w:bodyDiv w:val="1"/>
      <w:marLeft w:val="0"/>
      <w:marRight w:val="0"/>
      <w:marTop w:val="0"/>
      <w:marBottom w:val="0"/>
      <w:divBdr>
        <w:top w:val="none" w:sz="0" w:space="0" w:color="auto"/>
        <w:left w:val="none" w:sz="0" w:space="0" w:color="auto"/>
        <w:bottom w:val="none" w:sz="0" w:space="0" w:color="auto"/>
        <w:right w:val="none" w:sz="0" w:space="0" w:color="auto"/>
      </w:divBdr>
    </w:div>
    <w:div w:id="1145510188">
      <w:bodyDiv w:val="1"/>
      <w:marLeft w:val="0"/>
      <w:marRight w:val="0"/>
      <w:marTop w:val="0"/>
      <w:marBottom w:val="0"/>
      <w:divBdr>
        <w:top w:val="none" w:sz="0" w:space="0" w:color="auto"/>
        <w:left w:val="none" w:sz="0" w:space="0" w:color="auto"/>
        <w:bottom w:val="none" w:sz="0" w:space="0" w:color="auto"/>
        <w:right w:val="none" w:sz="0" w:space="0" w:color="auto"/>
      </w:divBdr>
    </w:div>
    <w:div w:id="1145781918">
      <w:bodyDiv w:val="1"/>
      <w:marLeft w:val="0"/>
      <w:marRight w:val="0"/>
      <w:marTop w:val="0"/>
      <w:marBottom w:val="0"/>
      <w:divBdr>
        <w:top w:val="none" w:sz="0" w:space="0" w:color="auto"/>
        <w:left w:val="none" w:sz="0" w:space="0" w:color="auto"/>
        <w:bottom w:val="none" w:sz="0" w:space="0" w:color="auto"/>
        <w:right w:val="none" w:sz="0" w:space="0" w:color="auto"/>
      </w:divBdr>
    </w:div>
    <w:div w:id="1166282913">
      <w:bodyDiv w:val="1"/>
      <w:marLeft w:val="0"/>
      <w:marRight w:val="0"/>
      <w:marTop w:val="0"/>
      <w:marBottom w:val="0"/>
      <w:divBdr>
        <w:top w:val="none" w:sz="0" w:space="0" w:color="auto"/>
        <w:left w:val="none" w:sz="0" w:space="0" w:color="auto"/>
        <w:bottom w:val="none" w:sz="0" w:space="0" w:color="auto"/>
        <w:right w:val="none" w:sz="0" w:space="0" w:color="auto"/>
      </w:divBdr>
    </w:div>
    <w:div w:id="1177958384">
      <w:bodyDiv w:val="1"/>
      <w:marLeft w:val="0"/>
      <w:marRight w:val="0"/>
      <w:marTop w:val="0"/>
      <w:marBottom w:val="0"/>
      <w:divBdr>
        <w:top w:val="none" w:sz="0" w:space="0" w:color="auto"/>
        <w:left w:val="none" w:sz="0" w:space="0" w:color="auto"/>
        <w:bottom w:val="none" w:sz="0" w:space="0" w:color="auto"/>
        <w:right w:val="none" w:sz="0" w:space="0" w:color="auto"/>
      </w:divBdr>
    </w:div>
    <w:div w:id="1187787807">
      <w:bodyDiv w:val="1"/>
      <w:marLeft w:val="0"/>
      <w:marRight w:val="0"/>
      <w:marTop w:val="0"/>
      <w:marBottom w:val="0"/>
      <w:divBdr>
        <w:top w:val="none" w:sz="0" w:space="0" w:color="auto"/>
        <w:left w:val="none" w:sz="0" w:space="0" w:color="auto"/>
        <w:bottom w:val="none" w:sz="0" w:space="0" w:color="auto"/>
        <w:right w:val="none" w:sz="0" w:space="0" w:color="auto"/>
      </w:divBdr>
    </w:div>
    <w:div w:id="1190294310">
      <w:bodyDiv w:val="1"/>
      <w:marLeft w:val="0"/>
      <w:marRight w:val="0"/>
      <w:marTop w:val="0"/>
      <w:marBottom w:val="0"/>
      <w:divBdr>
        <w:top w:val="none" w:sz="0" w:space="0" w:color="auto"/>
        <w:left w:val="none" w:sz="0" w:space="0" w:color="auto"/>
        <w:bottom w:val="none" w:sz="0" w:space="0" w:color="auto"/>
        <w:right w:val="none" w:sz="0" w:space="0" w:color="auto"/>
      </w:divBdr>
    </w:div>
    <w:div w:id="1192062791">
      <w:bodyDiv w:val="1"/>
      <w:marLeft w:val="0"/>
      <w:marRight w:val="0"/>
      <w:marTop w:val="0"/>
      <w:marBottom w:val="0"/>
      <w:divBdr>
        <w:top w:val="none" w:sz="0" w:space="0" w:color="auto"/>
        <w:left w:val="none" w:sz="0" w:space="0" w:color="auto"/>
        <w:bottom w:val="none" w:sz="0" w:space="0" w:color="auto"/>
        <w:right w:val="none" w:sz="0" w:space="0" w:color="auto"/>
      </w:divBdr>
    </w:div>
    <w:div w:id="1198005152">
      <w:bodyDiv w:val="1"/>
      <w:marLeft w:val="0"/>
      <w:marRight w:val="0"/>
      <w:marTop w:val="0"/>
      <w:marBottom w:val="0"/>
      <w:divBdr>
        <w:top w:val="none" w:sz="0" w:space="0" w:color="auto"/>
        <w:left w:val="none" w:sz="0" w:space="0" w:color="auto"/>
        <w:bottom w:val="none" w:sz="0" w:space="0" w:color="auto"/>
        <w:right w:val="none" w:sz="0" w:space="0" w:color="auto"/>
      </w:divBdr>
    </w:div>
    <w:div w:id="1201472768">
      <w:bodyDiv w:val="1"/>
      <w:marLeft w:val="0"/>
      <w:marRight w:val="0"/>
      <w:marTop w:val="0"/>
      <w:marBottom w:val="0"/>
      <w:divBdr>
        <w:top w:val="none" w:sz="0" w:space="0" w:color="auto"/>
        <w:left w:val="none" w:sz="0" w:space="0" w:color="auto"/>
        <w:bottom w:val="none" w:sz="0" w:space="0" w:color="auto"/>
        <w:right w:val="none" w:sz="0" w:space="0" w:color="auto"/>
      </w:divBdr>
    </w:div>
    <w:div w:id="1210219499">
      <w:bodyDiv w:val="1"/>
      <w:marLeft w:val="0"/>
      <w:marRight w:val="0"/>
      <w:marTop w:val="0"/>
      <w:marBottom w:val="0"/>
      <w:divBdr>
        <w:top w:val="none" w:sz="0" w:space="0" w:color="auto"/>
        <w:left w:val="none" w:sz="0" w:space="0" w:color="auto"/>
        <w:bottom w:val="none" w:sz="0" w:space="0" w:color="auto"/>
        <w:right w:val="none" w:sz="0" w:space="0" w:color="auto"/>
      </w:divBdr>
    </w:div>
    <w:div w:id="1212419192">
      <w:bodyDiv w:val="1"/>
      <w:marLeft w:val="0"/>
      <w:marRight w:val="0"/>
      <w:marTop w:val="0"/>
      <w:marBottom w:val="0"/>
      <w:divBdr>
        <w:top w:val="none" w:sz="0" w:space="0" w:color="auto"/>
        <w:left w:val="none" w:sz="0" w:space="0" w:color="auto"/>
        <w:bottom w:val="none" w:sz="0" w:space="0" w:color="auto"/>
        <w:right w:val="none" w:sz="0" w:space="0" w:color="auto"/>
      </w:divBdr>
    </w:div>
    <w:div w:id="1215582551">
      <w:bodyDiv w:val="1"/>
      <w:marLeft w:val="0"/>
      <w:marRight w:val="0"/>
      <w:marTop w:val="0"/>
      <w:marBottom w:val="0"/>
      <w:divBdr>
        <w:top w:val="none" w:sz="0" w:space="0" w:color="auto"/>
        <w:left w:val="none" w:sz="0" w:space="0" w:color="auto"/>
        <w:bottom w:val="none" w:sz="0" w:space="0" w:color="auto"/>
        <w:right w:val="none" w:sz="0" w:space="0" w:color="auto"/>
      </w:divBdr>
    </w:div>
    <w:div w:id="1219976474">
      <w:bodyDiv w:val="1"/>
      <w:marLeft w:val="0"/>
      <w:marRight w:val="0"/>
      <w:marTop w:val="0"/>
      <w:marBottom w:val="0"/>
      <w:divBdr>
        <w:top w:val="none" w:sz="0" w:space="0" w:color="auto"/>
        <w:left w:val="none" w:sz="0" w:space="0" w:color="auto"/>
        <w:bottom w:val="none" w:sz="0" w:space="0" w:color="auto"/>
        <w:right w:val="none" w:sz="0" w:space="0" w:color="auto"/>
      </w:divBdr>
    </w:div>
    <w:div w:id="1221400587">
      <w:bodyDiv w:val="1"/>
      <w:marLeft w:val="0"/>
      <w:marRight w:val="0"/>
      <w:marTop w:val="0"/>
      <w:marBottom w:val="0"/>
      <w:divBdr>
        <w:top w:val="none" w:sz="0" w:space="0" w:color="auto"/>
        <w:left w:val="none" w:sz="0" w:space="0" w:color="auto"/>
        <w:bottom w:val="none" w:sz="0" w:space="0" w:color="auto"/>
        <w:right w:val="none" w:sz="0" w:space="0" w:color="auto"/>
      </w:divBdr>
    </w:div>
    <w:div w:id="1222475744">
      <w:bodyDiv w:val="1"/>
      <w:marLeft w:val="0"/>
      <w:marRight w:val="0"/>
      <w:marTop w:val="0"/>
      <w:marBottom w:val="0"/>
      <w:divBdr>
        <w:top w:val="none" w:sz="0" w:space="0" w:color="auto"/>
        <w:left w:val="none" w:sz="0" w:space="0" w:color="auto"/>
        <w:bottom w:val="none" w:sz="0" w:space="0" w:color="auto"/>
        <w:right w:val="none" w:sz="0" w:space="0" w:color="auto"/>
      </w:divBdr>
    </w:div>
    <w:div w:id="1222524180">
      <w:bodyDiv w:val="1"/>
      <w:marLeft w:val="0"/>
      <w:marRight w:val="0"/>
      <w:marTop w:val="0"/>
      <w:marBottom w:val="0"/>
      <w:divBdr>
        <w:top w:val="none" w:sz="0" w:space="0" w:color="auto"/>
        <w:left w:val="none" w:sz="0" w:space="0" w:color="auto"/>
        <w:bottom w:val="none" w:sz="0" w:space="0" w:color="auto"/>
        <w:right w:val="none" w:sz="0" w:space="0" w:color="auto"/>
      </w:divBdr>
    </w:div>
    <w:div w:id="1224172435">
      <w:bodyDiv w:val="1"/>
      <w:marLeft w:val="0"/>
      <w:marRight w:val="0"/>
      <w:marTop w:val="0"/>
      <w:marBottom w:val="0"/>
      <w:divBdr>
        <w:top w:val="none" w:sz="0" w:space="0" w:color="auto"/>
        <w:left w:val="none" w:sz="0" w:space="0" w:color="auto"/>
        <w:bottom w:val="none" w:sz="0" w:space="0" w:color="auto"/>
        <w:right w:val="none" w:sz="0" w:space="0" w:color="auto"/>
      </w:divBdr>
    </w:div>
    <w:div w:id="1225483073">
      <w:bodyDiv w:val="1"/>
      <w:marLeft w:val="0"/>
      <w:marRight w:val="0"/>
      <w:marTop w:val="0"/>
      <w:marBottom w:val="0"/>
      <w:divBdr>
        <w:top w:val="none" w:sz="0" w:space="0" w:color="auto"/>
        <w:left w:val="none" w:sz="0" w:space="0" w:color="auto"/>
        <w:bottom w:val="none" w:sz="0" w:space="0" w:color="auto"/>
        <w:right w:val="none" w:sz="0" w:space="0" w:color="auto"/>
      </w:divBdr>
    </w:div>
    <w:div w:id="1230770889">
      <w:bodyDiv w:val="1"/>
      <w:marLeft w:val="0"/>
      <w:marRight w:val="0"/>
      <w:marTop w:val="0"/>
      <w:marBottom w:val="0"/>
      <w:divBdr>
        <w:top w:val="none" w:sz="0" w:space="0" w:color="auto"/>
        <w:left w:val="none" w:sz="0" w:space="0" w:color="auto"/>
        <w:bottom w:val="none" w:sz="0" w:space="0" w:color="auto"/>
        <w:right w:val="none" w:sz="0" w:space="0" w:color="auto"/>
      </w:divBdr>
    </w:div>
    <w:div w:id="1239946354">
      <w:bodyDiv w:val="1"/>
      <w:marLeft w:val="0"/>
      <w:marRight w:val="0"/>
      <w:marTop w:val="0"/>
      <w:marBottom w:val="0"/>
      <w:divBdr>
        <w:top w:val="none" w:sz="0" w:space="0" w:color="auto"/>
        <w:left w:val="none" w:sz="0" w:space="0" w:color="auto"/>
        <w:bottom w:val="none" w:sz="0" w:space="0" w:color="auto"/>
        <w:right w:val="none" w:sz="0" w:space="0" w:color="auto"/>
      </w:divBdr>
    </w:div>
    <w:div w:id="1244416974">
      <w:bodyDiv w:val="1"/>
      <w:marLeft w:val="0"/>
      <w:marRight w:val="0"/>
      <w:marTop w:val="0"/>
      <w:marBottom w:val="0"/>
      <w:divBdr>
        <w:top w:val="none" w:sz="0" w:space="0" w:color="auto"/>
        <w:left w:val="none" w:sz="0" w:space="0" w:color="auto"/>
        <w:bottom w:val="none" w:sz="0" w:space="0" w:color="auto"/>
        <w:right w:val="none" w:sz="0" w:space="0" w:color="auto"/>
      </w:divBdr>
    </w:div>
    <w:div w:id="1245342102">
      <w:bodyDiv w:val="1"/>
      <w:marLeft w:val="0"/>
      <w:marRight w:val="0"/>
      <w:marTop w:val="0"/>
      <w:marBottom w:val="0"/>
      <w:divBdr>
        <w:top w:val="none" w:sz="0" w:space="0" w:color="auto"/>
        <w:left w:val="none" w:sz="0" w:space="0" w:color="auto"/>
        <w:bottom w:val="none" w:sz="0" w:space="0" w:color="auto"/>
        <w:right w:val="none" w:sz="0" w:space="0" w:color="auto"/>
      </w:divBdr>
    </w:div>
    <w:div w:id="1253004557">
      <w:bodyDiv w:val="1"/>
      <w:marLeft w:val="0"/>
      <w:marRight w:val="0"/>
      <w:marTop w:val="0"/>
      <w:marBottom w:val="0"/>
      <w:divBdr>
        <w:top w:val="none" w:sz="0" w:space="0" w:color="auto"/>
        <w:left w:val="none" w:sz="0" w:space="0" w:color="auto"/>
        <w:bottom w:val="none" w:sz="0" w:space="0" w:color="auto"/>
        <w:right w:val="none" w:sz="0" w:space="0" w:color="auto"/>
      </w:divBdr>
    </w:div>
    <w:div w:id="1253779239">
      <w:bodyDiv w:val="1"/>
      <w:marLeft w:val="0"/>
      <w:marRight w:val="0"/>
      <w:marTop w:val="0"/>
      <w:marBottom w:val="0"/>
      <w:divBdr>
        <w:top w:val="none" w:sz="0" w:space="0" w:color="auto"/>
        <w:left w:val="none" w:sz="0" w:space="0" w:color="auto"/>
        <w:bottom w:val="none" w:sz="0" w:space="0" w:color="auto"/>
        <w:right w:val="none" w:sz="0" w:space="0" w:color="auto"/>
      </w:divBdr>
    </w:div>
    <w:div w:id="1257979995">
      <w:bodyDiv w:val="1"/>
      <w:marLeft w:val="0"/>
      <w:marRight w:val="0"/>
      <w:marTop w:val="0"/>
      <w:marBottom w:val="0"/>
      <w:divBdr>
        <w:top w:val="none" w:sz="0" w:space="0" w:color="auto"/>
        <w:left w:val="none" w:sz="0" w:space="0" w:color="auto"/>
        <w:bottom w:val="none" w:sz="0" w:space="0" w:color="auto"/>
        <w:right w:val="none" w:sz="0" w:space="0" w:color="auto"/>
      </w:divBdr>
    </w:div>
    <w:div w:id="1269124428">
      <w:bodyDiv w:val="1"/>
      <w:marLeft w:val="0"/>
      <w:marRight w:val="0"/>
      <w:marTop w:val="0"/>
      <w:marBottom w:val="0"/>
      <w:divBdr>
        <w:top w:val="none" w:sz="0" w:space="0" w:color="auto"/>
        <w:left w:val="none" w:sz="0" w:space="0" w:color="auto"/>
        <w:bottom w:val="none" w:sz="0" w:space="0" w:color="auto"/>
        <w:right w:val="none" w:sz="0" w:space="0" w:color="auto"/>
      </w:divBdr>
    </w:div>
    <w:div w:id="1270360081">
      <w:bodyDiv w:val="1"/>
      <w:marLeft w:val="0"/>
      <w:marRight w:val="0"/>
      <w:marTop w:val="0"/>
      <w:marBottom w:val="0"/>
      <w:divBdr>
        <w:top w:val="none" w:sz="0" w:space="0" w:color="auto"/>
        <w:left w:val="none" w:sz="0" w:space="0" w:color="auto"/>
        <w:bottom w:val="none" w:sz="0" w:space="0" w:color="auto"/>
        <w:right w:val="none" w:sz="0" w:space="0" w:color="auto"/>
      </w:divBdr>
    </w:div>
    <w:div w:id="1270434707">
      <w:bodyDiv w:val="1"/>
      <w:marLeft w:val="0"/>
      <w:marRight w:val="0"/>
      <w:marTop w:val="0"/>
      <w:marBottom w:val="0"/>
      <w:divBdr>
        <w:top w:val="none" w:sz="0" w:space="0" w:color="auto"/>
        <w:left w:val="none" w:sz="0" w:space="0" w:color="auto"/>
        <w:bottom w:val="none" w:sz="0" w:space="0" w:color="auto"/>
        <w:right w:val="none" w:sz="0" w:space="0" w:color="auto"/>
      </w:divBdr>
    </w:div>
    <w:div w:id="1274746923">
      <w:bodyDiv w:val="1"/>
      <w:marLeft w:val="0"/>
      <w:marRight w:val="0"/>
      <w:marTop w:val="0"/>
      <w:marBottom w:val="0"/>
      <w:divBdr>
        <w:top w:val="none" w:sz="0" w:space="0" w:color="auto"/>
        <w:left w:val="none" w:sz="0" w:space="0" w:color="auto"/>
        <w:bottom w:val="none" w:sz="0" w:space="0" w:color="auto"/>
        <w:right w:val="none" w:sz="0" w:space="0" w:color="auto"/>
      </w:divBdr>
    </w:div>
    <w:div w:id="1279020065">
      <w:bodyDiv w:val="1"/>
      <w:marLeft w:val="0"/>
      <w:marRight w:val="0"/>
      <w:marTop w:val="0"/>
      <w:marBottom w:val="0"/>
      <w:divBdr>
        <w:top w:val="none" w:sz="0" w:space="0" w:color="auto"/>
        <w:left w:val="none" w:sz="0" w:space="0" w:color="auto"/>
        <w:bottom w:val="none" w:sz="0" w:space="0" w:color="auto"/>
        <w:right w:val="none" w:sz="0" w:space="0" w:color="auto"/>
      </w:divBdr>
    </w:div>
    <w:div w:id="1279802116">
      <w:bodyDiv w:val="1"/>
      <w:marLeft w:val="0"/>
      <w:marRight w:val="0"/>
      <w:marTop w:val="0"/>
      <w:marBottom w:val="0"/>
      <w:divBdr>
        <w:top w:val="none" w:sz="0" w:space="0" w:color="auto"/>
        <w:left w:val="none" w:sz="0" w:space="0" w:color="auto"/>
        <w:bottom w:val="none" w:sz="0" w:space="0" w:color="auto"/>
        <w:right w:val="none" w:sz="0" w:space="0" w:color="auto"/>
      </w:divBdr>
    </w:div>
    <w:div w:id="1285696490">
      <w:bodyDiv w:val="1"/>
      <w:marLeft w:val="0"/>
      <w:marRight w:val="0"/>
      <w:marTop w:val="0"/>
      <w:marBottom w:val="0"/>
      <w:divBdr>
        <w:top w:val="none" w:sz="0" w:space="0" w:color="auto"/>
        <w:left w:val="none" w:sz="0" w:space="0" w:color="auto"/>
        <w:bottom w:val="none" w:sz="0" w:space="0" w:color="auto"/>
        <w:right w:val="none" w:sz="0" w:space="0" w:color="auto"/>
      </w:divBdr>
    </w:div>
    <w:div w:id="1290404306">
      <w:bodyDiv w:val="1"/>
      <w:marLeft w:val="0"/>
      <w:marRight w:val="0"/>
      <w:marTop w:val="0"/>
      <w:marBottom w:val="0"/>
      <w:divBdr>
        <w:top w:val="none" w:sz="0" w:space="0" w:color="auto"/>
        <w:left w:val="none" w:sz="0" w:space="0" w:color="auto"/>
        <w:bottom w:val="none" w:sz="0" w:space="0" w:color="auto"/>
        <w:right w:val="none" w:sz="0" w:space="0" w:color="auto"/>
      </w:divBdr>
    </w:div>
    <w:div w:id="1297370467">
      <w:bodyDiv w:val="1"/>
      <w:marLeft w:val="0"/>
      <w:marRight w:val="0"/>
      <w:marTop w:val="0"/>
      <w:marBottom w:val="0"/>
      <w:divBdr>
        <w:top w:val="none" w:sz="0" w:space="0" w:color="auto"/>
        <w:left w:val="none" w:sz="0" w:space="0" w:color="auto"/>
        <w:bottom w:val="none" w:sz="0" w:space="0" w:color="auto"/>
        <w:right w:val="none" w:sz="0" w:space="0" w:color="auto"/>
      </w:divBdr>
    </w:div>
    <w:div w:id="1302416855">
      <w:bodyDiv w:val="1"/>
      <w:marLeft w:val="0"/>
      <w:marRight w:val="0"/>
      <w:marTop w:val="0"/>
      <w:marBottom w:val="0"/>
      <w:divBdr>
        <w:top w:val="none" w:sz="0" w:space="0" w:color="auto"/>
        <w:left w:val="none" w:sz="0" w:space="0" w:color="auto"/>
        <w:bottom w:val="none" w:sz="0" w:space="0" w:color="auto"/>
        <w:right w:val="none" w:sz="0" w:space="0" w:color="auto"/>
      </w:divBdr>
    </w:div>
    <w:div w:id="1304116525">
      <w:bodyDiv w:val="1"/>
      <w:marLeft w:val="0"/>
      <w:marRight w:val="0"/>
      <w:marTop w:val="0"/>
      <w:marBottom w:val="0"/>
      <w:divBdr>
        <w:top w:val="none" w:sz="0" w:space="0" w:color="auto"/>
        <w:left w:val="none" w:sz="0" w:space="0" w:color="auto"/>
        <w:bottom w:val="none" w:sz="0" w:space="0" w:color="auto"/>
        <w:right w:val="none" w:sz="0" w:space="0" w:color="auto"/>
      </w:divBdr>
    </w:div>
    <w:div w:id="1304847603">
      <w:bodyDiv w:val="1"/>
      <w:marLeft w:val="0"/>
      <w:marRight w:val="0"/>
      <w:marTop w:val="0"/>
      <w:marBottom w:val="0"/>
      <w:divBdr>
        <w:top w:val="none" w:sz="0" w:space="0" w:color="auto"/>
        <w:left w:val="none" w:sz="0" w:space="0" w:color="auto"/>
        <w:bottom w:val="none" w:sz="0" w:space="0" w:color="auto"/>
        <w:right w:val="none" w:sz="0" w:space="0" w:color="auto"/>
      </w:divBdr>
    </w:div>
    <w:div w:id="1305502910">
      <w:bodyDiv w:val="1"/>
      <w:marLeft w:val="0"/>
      <w:marRight w:val="0"/>
      <w:marTop w:val="0"/>
      <w:marBottom w:val="0"/>
      <w:divBdr>
        <w:top w:val="none" w:sz="0" w:space="0" w:color="auto"/>
        <w:left w:val="none" w:sz="0" w:space="0" w:color="auto"/>
        <w:bottom w:val="none" w:sz="0" w:space="0" w:color="auto"/>
        <w:right w:val="none" w:sz="0" w:space="0" w:color="auto"/>
      </w:divBdr>
    </w:div>
    <w:div w:id="1305771144">
      <w:bodyDiv w:val="1"/>
      <w:marLeft w:val="0"/>
      <w:marRight w:val="0"/>
      <w:marTop w:val="0"/>
      <w:marBottom w:val="0"/>
      <w:divBdr>
        <w:top w:val="none" w:sz="0" w:space="0" w:color="auto"/>
        <w:left w:val="none" w:sz="0" w:space="0" w:color="auto"/>
        <w:bottom w:val="none" w:sz="0" w:space="0" w:color="auto"/>
        <w:right w:val="none" w:sz="0" w:space="0" w:color="auto"/>
      </w:divBdr>
    </w:div>
    <w:div w:id="1306356310">
      <w:bodyDiv w:val="1"/>
      <w:marLeft w:val="0"/>
      <w:marRight w:val="0"/>
      <w:marTop w:val="0"/>
      <w:marBottom w:val="0"/>
      <w:divBdr>
        <w:top w:val="none" w:sz="0" w:space="0" w:color="auto"/>
        <w:left w:val="none" w:sz="0" w:space="0" w:color="auto"/>
        <w:bottom w:val="none" w:sz="0" w:space="0" w:color="auto"/>
        <w:right w:val="none" w:sz="0" w:space="0" w:color="auto"/>
      </w:divBdr>
    </w:div>
    <w:div w:id="1308901258">
      <w:bodyDiv w:val="1"/>
      <w:marLeft w:val="0"/>
      <w:marRight w:val="0"/>
      <w:marTop w:val="0"/>
      <w:marBottom w:val="0"/>
      <w:divBdr>
        <w:top w:val="none" w:sz="0" w:space="0" w:color="auto"/>
        <w:left w:val="none" w:sz="0" w:space="0" w:color="auto"/>
        <w:bottom w:val="none" w:sz="0" w:space="0" w:color="auto"/>
        <w:right w:val="none" w:sz="0" w:space="0" w:color="auto"/>
      </w:divBdr>
    </w:div>
    <w:div w:id="1311405471">
      <w:bodyDiv w:val="1"/>
      <w:marLeft w:val="0"/>
      <w:marRight w:val="0"/>
      <w:marTop w:val="0"/>
      <w:marBottom w:val="0"/>
      <w:divBdr>
        <w:top w:val="none" w:sz="0" w:space="0" w:color="auto"/>
        <w:left w:val="none" w:sz="0" w:space="0" w:color="auto"/>
        <w:bottom w:val="none" w:sz="0" w:space="0" w:color="auto"/>
        <w:right w:val="none" w:sz="0" w:space="0" w:color="auto"/>
      </w:divBdr>
    </w:div>
    <w:div w:id="1312102864">
      <w:bodyDiv w:val="1"/>
      <w:marLeft w:val="0"/>
      <w:marRight w:val="0"/>
      <w:marTop w:val="0"/>
      <w:marBottom w:val="0"/>
      <w:divBdr>
        <w:top w:val="none" w:sz="0" w:space="0" w:color="auto"/>
        <w:left w:val="none" w:sz="0" w:space="0" w:color="auto"/>
        <w:bottom w:val="none" w:sz="0" w:space="0" w:color="auto"/>
        <w:right w:val="none" w:sz="0" w:space="0" w:color="auto"/>
      </w:divBdr>
    </w:div>
    <w:div w:id="1315839135">
      <w:bodyDiv w:val="1"/>
      <w:marLeft w:val="0"/>
      <w:marRight w:val="0"/>
      <w:marTop w:val="0"/>
      <w:marBottom w:val="0"/>
      <w:divBdr>
        <w:top w:val="none" w:sz="0" w:space="0" w:color="auto"/>
        <w:left w:val="none" w:sz="0" w:space="0" w:color="auto"/>
        <w:bottom w:val="none" w:sz="0" w:space="0" w:color="auto"/>
        <w:right w:val="none" w:sz="0" w:space="0" w:color="auto"/>
      </w:divBdr>
    </w:div>
    <w:div w:id="1325620348">
      <w:bodyDiv w:val="1"/>
      <w:marLeft w:val="0"/>
      <w:marRight w:val="0"/>
      <w:marTop w:val="0"/>
      <w:marBottom w:val="0"/>
      <w:divBdr>
        <w:top w:val="none" w:sz="0" w:space="0" w:color="auto"/>
        <w:left w:val="none" w:sz="0" w:space="0" w:color="auto"/>
        <w:bottom w:val="none" w:sz="0" w:space="0" w:color="auto"/>
        <w:right w:val="none" w:sz="0" w:space="0" w:color="auto"/>
      </w:divBdr>
    </w:div>
    <w:div w:id="1325664524">
      <w:bodyDiv w:val="1"/>
      <w:marLeft w:val="0"/>
      <w:marRight w:val="0"/>
      <w:marTop w:val="0"/>
      <w:marBottom w:val="0"/>
      <w:divBdr>
        <w:top w:val="none" w:sz="0" w:space="0" w:color="auto"/>
        <w:left w:val="none" w:sz="0" w:space="0" w:color="auto"/>
        <w:bottom w:val="none" w:sz="0" w:space="0" w:color="auto"/>
        <w:right w:val="none" w:sz="0" w:space="0" w:color="auto"/>
      </w:divBdr>
    </w:div>
    <w:div w:id="1327897652">
      <w:bodyDiv w:val="1"/>
      <w:marLeft w:val="0"/>
      <w:marRight w:val="0"/>
      <w:marTop w:val="0"/>
      <w:marBottom w:val="0"/>
      <w:divBdr>
        <w:top w:val="none" w:sz="0" w:space="0" w:color="auto"/>
        <w:left w:val="none" w:sz="0" w:space="0" w:color="auto"/>
        <w:bottom w:val="none" w:sz="0" w:space="0" w:color="auto"/>
        <w:right w:val="none" w:sz="0" w:space="0" w:color="auto"/>
      </w:divBdr>
    </w:div>
    <w:div w:id="1331904127">
      <w:bodyDiv w:val="1"/>
      <w:marLeft w:val="0"/>
      <w:marRight w:val="0"/>
      <w:marTop w:val="0"/>
      <w:marBottom w:val="0"/>
      <w:divBdr>
        <w:top w:val="none" w:sz="0" w:space="0" w:color="auto"/>
        <w:left w:val="none" w:sz="0" w:space="0" w:color="auto"/>
        <w:bottom w:val="none" w:sz="0" w:space="0" w:color="auto"/>
        <w:right w:val="none" w:sz="0" w:space="0" w:color="auto"/>
      </w:divBdr>
    </w:div>
    <w:div w:id="1337148608">
      <w:bodyDiv w:val="1"/>
      <w:marLeft w:val="0"/>
      <w:marRight w:val="0"/>
      <w:marTop w:val="0"/>
      <w:marBottom w:val="0"/>
      <w:divBdr>
        <w:top w:val="none" w:sz="0" w:space="0" w:color="auto"/>
        <w:left w:val="none" w:sz="0" w:space="0" w:color="auto"/>
        <w:bottom w:val="none" w:sz="0" w:space="0" w:color="auto"/>
        <w:right w:val="none" w:sz="0" w:space="0" w:color="auto"/>
      </w:divBdr>
    </w:div>
    <w:div w:id="1344744632">
      <w:bodyDiv w:val="1"/>
      <w:marLeft w:val="0"/>
      <w:marRight w:val="0"/>
      <w:marTop w:val="0"/>
      <w:marBottom w:val="0"/>
      <w:divBdr>
        <w:top w:val="none" w:sz="0" w:space="0" w:color="auto"/>
        <w:left w:val="none" w:sz="0" w:space="0" w:color="auto"/>
        <w:bottom w:val="none" w:sz="0" w:space="0" w:color="auto"/>
        <w:right w:val="none" w:sz="0" w:space="0" w:color="auto"/>
      </w:divBdr>
    </w:div>
    <w:div w:id="1349521867">
      <w:bodyDiv w:val="1"/>
      <w:marLeft w:val="0"/>
      <w:marRight w:val="0"/>
      <w:marTop w:val="0"/>
      <w:marBottom w:val="0"/>
      <w:divBdr>
        <w:top w:val="none" w:sz="0" w:space="0" w:color="auto"/>
        <w:left w:val="none" w:sz="0" w:space="0" w:color="auto"/>
        <w:bottom w:val="none" w:sz="0" w:space="0" w:color="auto"/>
        <w:right w:val="none" w:sz="0" w:space="0" w:color="auto"/>
      </w:divBdr>
    </w:div>
    <w:div w:id="1357348054">
      <w:bodyDiv w:val="1"/>
      <w:marLeft w:val="0"/>
      <w:marRight w:val="0"/>
      <w:marTop w:val="0"/>
      <w:marBottom w:val="0"/>
      <w:divBdr>
        <w:top w:val="none" w:sz="0" w:space="0" w:color="auto"/>
        <w:left w:val="none" w:sz="0" w:space="0" w:color="auto"/>
        <w:bottom w:val="none" w:sz="0" w:space="0" w:color="auto"/>
        <w:right w:val="none" w:sz="0" w:space="0" w:color="auto"/>
      </w:divBdr>
    </w:div>
    <w:div w:id="1360737821">
      <w:bodyDiv w:val="1"/>
      <w:marLeft w:val="0"/>
      <w:marRight w:val="0"/>
      <w:marTop w:val="0"/>
      <w:marBottom w:val="0"/>
      <w:divBdr>
        <w:top w:val="none" w:sz="0" w:space="0" w:color="auto"/>
        <w:left w:val="none" w:sz="0" w:space="0" w:color="auto"/>
        <w:bottom w:val="none" w:sz="0" w:space="0" w:color="auto"/>
        <w:right w:val="none" w:sz="0" w:space="0" w:color="auto"/>
      </w:divBdr>
    </w:div>
    <w:div w:id="1363288825">
      <w:bodyDiv w:val="1"/>
      <w:marLeft w:val="0"/>
      <w:marRight w:val="0"/>
      <w:marTop w:val="0"/>
      <w:marBottom w:val="0"/>
      <w:divBdr>
        <w:top w:val="none" w:sz="0" w:space="0" w:color="auto"/>
        <w:left w:val="none" w:sz="0" w:space="0" w:color="auto"/>
        <w:bottom w:val="none" w:sz="0" w:space="0" w:color="auto"/>
        <w:right w:val="none" w:sz="0" w:space="0" w:color="auto"/>
      </w:divBdr>
    </w:div>
    <w:div w:id="1363365656">
      <w:bodyDiv w:val="1"/>
      <w:marLeft w:val="0"/>
      <w:marRight w:val="0"/>
      <w:marTop w:val="0"/>
      <w:marBottom w:val="0"/>
      <w:divBdr>
        <w:top w:val="none" w:sz="0" w:space="0" w:color="auto"/>
        <w:left w:val="none" w:sz="0" w:space="0" w:color="auto"/>
        <w:bottom w:val="none" w:sz="0" w:space="0" w:color="auto"/>
        <w:right w:val="none" w:sz="0" w:space="0" w:color="auto"/>
      </w:divBdr>
    </w:div>
    <w:div w:id="1373189851">
      <w:bodyDiv w:val="1"/>
      <w:marLeft w:val="0"/>
      <w:marRight w:val="0"/>
      <w:marTop w:val="0"/>
      <w:marBottom w:val="0"/>
      <w:divBdr>
        <w:top w:val="none" w:sz="0" w:space="0" w:color="auto"/>
        <w:left w:val="none" w:sz="0" w:space="0" w:color="auto"/>
        <w:bottom w:val="none" w:sz="0" w:space="0" w:color="auto"/>
        <w:right w:val="none" w:sz="0" w:space="0" w:color="auto"/>
      </w:divBdr>
    </w:div>
    <w:div w:id="1376200728">
      <w:bodyDiv w:val="1"/>
      <w:marLeft w:val="0"/>
      <w:marRight w:val="0"/>
      <w:marTop w:val="0"/>
      <w:marBottom w:val="0"/>
      <w:divBdr>
        <w:top w:val="none" w:sz="0" w:space="0" w:color="auto"/>
        <w:left w:val="none" w:sz="0" w:space="0" w:color="auto"/>
        <w:bottom w:val="none" w:sz="0" w:space="0" w:color="auto"/>
        <w:right w:val="none" w:sz="0" w:space="0" w:color="auto"/>
      </w:divBdr>
    </w:div>
    <w:div w:id="1382511014">
      <w:bodyDiv w:val="1"/>
      <w:marLeft w:val="0"/>
      <w:marRight w:val="0"/>
      <w:marTop w:val="0"/>
      <w:marBottom w:val="0"/>
      <w:divBdr>
        <w:top w:val="none" w:sz="0" w:space="0" w:color="auto"/>
        <w:left w:val="none" w:sz="0" w:space="0" w:color="auto"/>
        <w:bottom w:val="none" w:sz="0" w:space="0" w:color="auto"/>
        <w:right w:val="none" w:sz="0" w:space="0" w:color="auto"/>
      </w:divBdr>
    </w:div>
    <w:div w:id="1390616217">
      <w:bodyDiv w:val="1"/>
      <w:marLeft w:val="0"/>
      <w:marRight w:val="0"/>
      <w:marTop w:val="0"/>
      <w:marBottom w:val="0"/>
      <w:divBdr>
        <w:top w:val="none" w:sz="0" w:space="0" w:color="auto"/>
        <w:left w:val="none" w:sz="0" w:space="0" w:color="auto"/>
        <w:bottom w:val="none" w:sz="0" w:space="0" w:color="auto"/>
        <w:right w:val="none" w:sz="0" w:space="0" w:color="auto"/>
      </w:divBdr>
    </w:div>
    <w:div w:id="1394305312">
      <w:bodyDiv w:val="1"/>
      <w:marLeft w:val="0"/>
      <w:marRight w:val="0"/>
      <w:marTop w:val="0"/>
      <w:marBottom w:val="0"/>
      <w:divBdr>
        <w:top w:val="none" w:sz="0" w:space="0" w:color="auto"/>
        <w:left w:val="none" w:sz="0" w:space="0" w:color="auto"/>
        <w:bottom w:val="none" w:sz="0" w:space="0" w:color="auto"/>
        <w:right w:val="none" w:sz="0" w:space="0" w:color="auto"/>
      </w:divBdr>
    </w:div>
    <w:div w:id="1399132438">
      <w:bodyDiv w:val="1"/>
      <w:marLeft w:val="0"/>
      <w:marRight w:val="0"/>
      <w:marTop w:val="0"/>
      <w:marBottom w:val="0"/>
      <w:divBdr>
        <w:top w:val="none" w:sz="0" w:space="0" w:color="auto"/>
        <w:left w:val="none" w:sz="0" w:space="0" w:color="auto"/>
        <w:bottom w:val="none" w:sz="0" w:space="0" w:color="auto"/>
        <w:right w:val="none" w:sz="0" w:space="0" w:color="auto"/>
      </w:divBdr>
    </w:div>
    <w:div w:id="1399863408">
      <w:bodyDiv w:val="1"/>
      <w:marLeft w:val="0"/>
      <w:marRight w:val="0"/>
      <w:marTop w:val="0"/>
      <w:marBottom w:val="0"/>
      <w:divBdr>
        <w:top w:val="none" w:sz="0" w:space="0" w:color="auto"/>
        <w:left w:val="none" w:sz="0" w:space="0" w:color="auto"/>
        <w:bottom w:val="none" w:sz="0" w:space="0" w:color="auto"/>
        <w:right w:val="none" w:sz="0" w:space="0" w:color="auto"/>
      </w:divBdr>
    </w:div>
    <w:div w:id="1410883928">
      <w:bodyDiv w:val="1"/>
      <w:marLeft w:val="0"/>
      <w:marRight w:val="0"/>
      <w:marTop w:val="0"/>
      <w:marBottom w:val="0"/>
      <w:divBdr>
        <w:top w:val="none" w:sz="0" w:space="0" w:color="auto"/>
        <w:left w:val="none" w:sz="0" w:space="0" w:color="auto"/>
        <w:bottom w:val="none" w:sz="0" w:space="0" w:color="auto"/>
        <w:right w:val="none" w:sz="0" w:space="0" w:color="auto"/>
      </w:divBdr>
    </w:div>
    <w:div w:id="1420784327">
      <w:bodyDiv w:val="1"/>
      <w:marLeft w:val="0"/>
      <w:marRight w:val="0"/>
      <w:marTop w:val="0"/>
      <w:marBottom w:val="0"/>
      <w:divBdr>
        <w:top w:val="none" w:sz="0" w:space="0" w:color="auto"/>
        <w:left w:val="none" w:sz="0" w:space="0" w:color="auto"/>
        <w:bottom w:val="none" w:sz="0" w:space="0" w:color="auto"/>
        <w:right w:val="none" w:sz="0" w:space="0" w:color="auto"/>
      </w:divBdr>
    </w:div>
    <w:div w:id="1430471192">
      <w:bodyDiv w:val="1"/>
      <w:marLeft w:val="0"/>
      <w:marRight w:val="0"/>
      <w:marTop w:val="0"/>
      <w:marBottom w:val="0"/>
      <w:divBdr>
        <w:top w:val="none" w:sz="0" w:space="0" w:color="auto"/>
        <w:left w:val="none" w:sz="0" w:space="0" w:color="auto"/>
        <w:bottom w:val="none" w:sz="0" w:space="0" w:color="auto"/>
        <w:right w:val="none" w:sz="0" w:space="0" w:color="auto"/>
      </w:divBdr>
    </w:div>
    <w:div w:id="1435789531">
      <w:bodyDiv w:val="1"/>
      <w:marLeft w:val="0"/>
      <w:marRight w:val="0"/>
      <w:marTop w:val="0"/>
      <w:marBottom w:val="0"/>
      <w:divBdr>
        <w:top w:val="none" w:sz="0" w:space="0" w:color="auto"/>
        <w:left w:val="none" w:sz="0" w:space="0" w:color="auto"/>
        <w:bottom w:val="none" w:sz="0" w:space="0" w:color="auto"/>
        <w:right w:val="none" w:sz="0" w:space="0" w:color="auto"/>
      </w:divBdr>
    </w:div>
    <w:div w:id="1439914393">
      <w:bodyDiv w:val="1"/>
      <w:marLeft w:val="0"/>
      <w:marRight w:val="0"/>
      <w:marTop w:val="0"/>
      <w:marBottom w:val="0"/>
      <w:divBdr>
        <w:top w:val="none" w:sz="0" w:space="0" w:color="auto"/>
        <w:left w:val="none" w:sz="0" w:space="0" w:color="auto"/>
        <w:bottom w:val="none" w:sz="0" w:space="0" w:color="auto"/>
        <w:right w:val="none" w:sz="0" w:space="0" w:color="auto"/>
      </w:divBdr>
    </w:div>
    <w:div w:id="1445926456">
      <w:bodyDiv w:val="1"/>
      <w:marLeft w:val="0"/>
      <w:marRight w:val="0"/>
      <w:marTop w:val="0"/>
      <w:marBottom w:val="0"/>
      <w:divBdr>
        <w:top w:val="none" w:sz="0" w:space="0" w:color="auto"/>
        <w:left w:val="none" w:sz="0" w:space="0" w:color="auto"/>
        <w:bottom w:val="none" w:sz="0" w:space="0" w:color="auto"/>
        <w:right w:val="none" w:sz="0" w:space="0" w:color="auto"/>
      </w:divBdr>
    </w:div>
    <w:div w:id="1447774148">
      <w:bodyDiv w:val="1"/>
      <w:marLeft w:val="0"/>
      <w:marRight w:val="0"/>
      <w:marTop w:val="0"/>
      <w:marBottom w:val="0"/>
      <w:divBdr>
        <w:top w:val="none" w:sz="0" w:space="0" w:color="auto"/>
        <w:left w:val="none" w:sz="0" w:space="0" w:color="auto"/>
        <w:bottom w:val="none" w:sz="0" w:space="0" w:color="auto"/>
        <w:right w:val="none" w:sz="0" w:space="0" w:color="auto"/>
      </w:divBdr>
    </w:div>
    <w:div w:id="1455521217">
      <w:bodyDiv w:val="1"/>
      <w:marLeft w:val="0"/>
      <w:marRight w:val="0"/>
      <w:marTop w:val="0"/>
      <w:marBottom w:val="0"/>
      <w:divBdr>
        <w:top w:val="none" w:sz="0" w:space="0" w:color="auto"/>
        <w:left w:val="none" w:sz="0" w:space="0" w:color="auto"/>
        <w:bottom w:val="none" w:sz="0" w:space="0" w:color="auto"/>
        <w:right w:val="none" w:sz="0" w:space="0" w:color="auto"/>
      </w:divBdr>
    </w:div>
    <w:div w:id="1462921976">
      <w:bodyDiv w:val="1"/>
      <w:marLeft w:val="0"/>
      <w:marRight w:val="0"/>
      <w:marTop w:val="0"/>
      <w:marBottom w:val="0"/>
      <w:divBdr>
        <w:top w:val="none" w:sz="0" w:space="0" w:color="auto"/>
        <w:left w:val="none" w:sz="0" w:space="0" w:color="auto"/>
        <w:bottom w:val="none" w:sz="0" w:space="0" w:color="auto"/>
        <w:right w:val="none" w:sz="0" w:space="0" w:color="auto"/>
      </w:divBdr>
    </w:div>
    <w:div w:id="1463766295">
      <w:bodyDiv w:val="1"/>
      <w:marLeft w:val="0"/>
      <w:marRight w:val="0"/>
      <w:marTop w:val="0"/>
      <w:marBottom w:val="0"/>
      <w:divBdr>
        <w:top w:val="none" w:sz="0" w:space="0" w:color="auto"/>
        <w:left w:val="none" w:sz="0" w:space="0" w:color="auto"/>
        <w:bottom w:val="none" w:sz="0" w:space="0" w:color="auto"/>
        <w:right w:val="none" w:sz="0" w:space="0" w:color="auto"/>
      </w:divBdr>
    </w:div>
    <w:div w:id="1469932742">
      <w:bodyDiv w:val="1"/>
      <w:marLeft w:val="0"/>
      <w:marRight w:val="0"/>
      <w:marTop w:val="0"/>
      <w:marBottom w:val="0"/>
      <w:divBdr>
        <w:top w:val="none" w:sz="0" w:space="0" w:color="auto"/>
        <w:left w:val="none" w:sz="0" w:space="0" w:color="auto"/>
        <w:bottom w:val="none" w:sz="0" w:space="0" w:color="auto"/>
        <w:right w:val="none" w:sz="0" w:space="0" w:color="auto"/>
      </w:divBdr>
    </w:div>
    <w:div w:id="1476144629">
      <w:bodyDiv w:val="1"/>
      <w:marLeft w:val="0"/>
      <w:marRight w:val="0"/>
      <w:marTop w:val="0"/>
      <w:marBottom w:val="0"/>
      <w:divBdr>
        <w:top w:val="none" w:sz="0" w:space="0" w:color="auto"/>
        <w:left w:val="none" w:sz="0" w:space="0" w:color="auto"/>
        <w:bottom w:val="none" w:sz="0" w:space="0" w:color="auto"/>
        <w:right w:val="none" w:sz="0" w:space="0" w:color="auto"/>
      </w:divBdr>
    </w:div>
    <w:div w:id="1476335974">
      <w:bodyDiv w:val="1"/>
      <w:marLeft w:val="0"/>
      <w:marRight w:val="0"/>
      <w:marTop w:val="0"/>
      <w:marBottom w:val="0"/>
      <w:divBdr>
        <w:top w:val="none" w:sz="0" w:space="0" w:color="auto"/>
        <w:left w:val="none" w:sz="0" w:space="0" w:color="auto"/>
        <w:bottom w:val="none" w:sz="0" w:space="0" w:color="auto"/>
        <w:right w:val="none" w:sz="0" w:space="0" w:color="auto"/>
      </w:divBdr>
    </w:div>
    <w:div w:id="1480801398">
      <w:bodyDiv w:val="1"/>
      <w:marLeft w:val="0"/>
      <w:marRight w:val="0"/>
      <w:marTop w:val="0"/>
      <w:marBottom w:val="0"/>
      <w:divBdr>
        <w:top w:val="none" w:sz="0" w:space="0" w:color="auto"/>
        <w:left w:val="none" w:sz="0" w:space="0" w:color="auto"/>
        <w:bottom w:val="none" w:sz="0" w:space="0" w:color="auto"/>
        <w:right w:val="none" w:sz="0" w:space="0" w:color="auto"/>
      </w:divBdr>
    </w:div>
    <w:div w:id="1487938748">
      <w:bodyDiv w:val="1"/>
      <w:marLeft w:val="0"/>
      <w:marRight w:val="0"/>
      <w:marTop w:val="0"/>
      <w:marBottom w:val="0"/>
      <w:divBdr>
        <w:top w:val="none" w:sz="0" w:space="0" w:color="auto"/>
        <w:left w:val="none" w:sz="0" w:space="0" w:color="auto"/>
        <w:bottom w:val="none" w:sz="0" w:space="0" w:color="auto"/>
        <w:right w:val="none" w:sz="0" w:space="0" w:color="auto"/>
      </w:divBdr>
    </w:div>
    <w:div w:id="1499929934">
      <w:bodyDiv w:val="1"/>
      <w:marLeft w:val="0"/>
      <w:marRight w:val="0"/>
      <w:marTop w:val="0"/>
      <w:marBottom w:val="0"/>
      <w:divBdr>
        <w:top w:val="none" w:sz="0" w:space="0" w:color="auto"/>
        <w:left w:val="none" w:sz="0" w:space="0" w:color="auto"/>
        <w:bottom w:val="none" w:sz="0" w:space="0" w:color="auto"/>
        <w:right w:val="none" w:sz="0" w:space="0" w:color="auto"/>
      </w:divBdr>
    </w:div>
    <w:div w:id="1538666159">
      <w:bodyDiv w:val="1"/>
      <w:marLeft w:val="0"/>
      <w:marRight w:val="0"/>
      <w:marTop w:val="0"/>
      <w:marBottom w:val="0"/>
      <w:divBdr>
        <w:top w:val="none" w:sz="0" w:space="0" w:color="auto"/>
        <w:left w:val="none" w:sz="0" w:space="0" w:color="auto"/>
        <w:bottom w:val="none" w:sz="0" w:space="0" w:color="auto"/>
        <w:right w:val="none" w:sz="0" w:space="0" w:color="auto"/>
      </w:divBdr>
    </w:div>
    <w:div w:id="1539471818">
      <w:bodyDiv w:val="1"/>
      <w:marLeft w:val="0"/>
      <w:marRight w:val="0"/>
      <w:marTop w:val="0"/>
      <w:marBottom w:val="0"/>
      <w:divBdr>
        <w:top w:val="none" w:sz="0" w:space="0" w:color="auto"/>
        <w:left w:val="none" w:sz="0" w:space="0" w:color="auto"/>
        <w:bottom w:val="none" w:sz="0" w:space="0" w:color="auto"/>
        <w:right w:val="none" w:sz="0" w:space="0" w:color="auto"/>
      </w:divBdr>
    </w:div>
    <w:div w:id="1559900062">
      <w:bodyDiv w:val="1"/>
      <w:marLeft w:val="0"/>
      <w:marRight w:val="0"/>
      <w:marTop w:val="0"/>
      <w:marBottom w:val="0"/>
      <w:divBdr>
        <w:top w:val="none" w:sz="0" w:space="0" w:color="auto"/>
        <w:left w:val="none" w:sz="0" w:space="0" w:color="auto"/>
        <w:bottom w:val="none" w:sz="0" w:space="0" w:color="auto"/>
        <w:right w:val="none" w:sz="0" w:space="0" w:color="auto"/>
      </w:divBdr>
    </w:div>
    <w:div w:id="1569419938">
      <w:bodyDiv w:val="1"/>
      <w:marLeft w:val="0"/>
      <w:marRight w:val="0"/>
      <w:marTop w:val="0"/>
      <w:marBottom w:val="0"/>
      <w:divBdr>
        <w:top w:val="none" w:sz="0" w:space="0" w:color="auto"/>
        <w:left w:val="none" w:sz="0" w:space="0" w:color="auto"/>
        <w:bottom w:val="none" w:sz="0" w:space="0" w:color="auto"/>
        <w:right w:val="none" w:sz="0" w:space="0" w:color="auto"/>
      </w:divBdr>
    </w:div>
    <w:div w:id="1594586404">
      <w:bodyDiv w:val="1"/>
      <w:marLeft w:val="0"/>
      <w:marRight w:val="0"/>
      <w:marTop w:val="0"/>
      <w:marBottom w:val="0"/>
      <w:divBdr>
        <w:top w:val="none" w:sz="0" w:space="0" w:color="auto"/>
        <w:left w:val="none" w:sz="0" w:space="0" w:color="auto"/>
        <w:bottom w:val="none" w:sz="0" w:space="0" w:color="auto"/>
        <w:right w:val="none" w:sz="0" w:space="0" w:color="auto"/>
      </w:divBdr>
    </w:div>
    <w:div w:id="1595166083">
      <w:bodyDiv w:val="1"/>
      <w:marLeft w:val="0"/>
      <w:marRight w:val="0"/>
      <w:marTop w:val="0"/>
      <w:marBottom w:val="0"/>
      <w:divBdr>
        <w:top w:val="none" w:sz="0" w:space="0" w:color="auto"/>
        <w:left w:val="none" w:sz="0" w:space="0" w:color="auto"/>
        <w:bottom w:val="none" w:sz="0" w:space="0" w:color="auto"/>
        <w:right w:val="none" w:sz="0" w:space="0" w:color="auto"/>
      </w:divBdr>
    </w:div>
    <w:div w:id="1614822158">
      <w:bodyDiv w:val="1"/>
      <w:marLeft w:val="0"/>
      <w:marRight w:val="0"/>
      <w:marTop w:val="0"/>
      <w:marBottom w:val="0"/>
      <w:divBdr>
        <w:top w:val="none" w:sz="0" w:space="0" w:color="auto"/>
        <w:left w:val="none" w:sz="0" w:space="0" w:color="auto"/>
        <w:bottom w:val="none" w:sz="0" w:space="0" w:color="auto"/>
        <w:right w:val="none" w:sz="0" w:space="0" w:color="auto"/>
      </w:divBdr>
    </w:div>
    <w:div w:id="1615212643">
      <w:bodyDiv w:val="1"/>
      <w:marLeft w:val="0"/>
      <w:marRight w:val="0"/>
      <w:marTop w:val="0"/>
      <w:marBottom w:val="0"/>
      <w:divBdr>
        <w:top w:val="none" w:sz="0" w:space="0" w:color="auto"/>
        <w:left w:val="none" w:sz="0" w:space="0" w:color="auto"/>
        <w:bottom w:val="none" w:sz="0" w:space="0" w:color="auto"/>
        <w:right w:val="none" w:sz="0" w:space="0" w:color="auto"/>
      </w:divBdr>
    </w:div>
    <w:div w:id="1617325330">
      <w:bodyDiv w:val="1"/>
      <w:marLeft w:val="0"/>
      <w:marRight w:val="0"/>
      <w:marTop w:val="0"/>
      <w:marBottom w:val="0"/>
      <w:divBdr>
        <w:top w:val="none" w:sz="0" w:space="0" w:color="auto"/>
        <w:left w:val="none" w:sz="0" w:space="0" w:color="auto"/>
        <w:bottom w:val="none" w:sz="0" w:space="0" w:color="auto"/>
        <w:right w:val="none" w:sz="0" w:space="0" w:color="auto"/>
      </w:divBdr>
    </w:div>
    <w:div w:id="1625308862">
      <w:bodyDiv w:val="1"/>
      <w:marLeft w:val="0"/>
      <w:marRight w:val="0"/>
      <w:marTop w:val="0"/>
      <w:marBottom w:val="0"/>
      <w:divBdr>
        <w:top w:val="none" w:sz="0" w:space="0" w:color="auto"/>
        <w:left w:val="none" w:sz="0" w:space="0" w:color="auto"/>
        <w:bottom w:val="none" w:sz="0" w:space="0" w:color="auto"/>
        <w:right w:val="none" w:sz="0" w:space="0" w:color="auto"/>
      </w:divBdr>
    </w:div>
    <w:div w:id="1629121151">
      <w:bodyDiv w:val="1"/>
      <w:marLeft w:val="0"/>
      <w:marRight w:val="0"/>
      <w:marTop w:val="0"/>
      <w:marBottom w:val="0"/>
      <w:divBdr>
        <w:top w:val="none" w:sz="0" w:space="0" w:color="auto"/>
        <w:left w:val="none" w:sz="0" w:space="0" w:color="auto"/>
        <w:bottom w:val="none" w:sz="0" w:space="0" w:color="auto"/>
        <w:right w:val="none" w:sz="0" w:space="0" w:color="auto"/>
      </w:divBdr>
    </w:div>
    <w:div w:id="1642922357">
      <w:bodyDiv w:val="1"/>
      <w:marLeft w:val="0"/>
      <w:marRight w:val="0"/>
      <w:marTop w:val="0"/>
      <w:marBottom w:val="0"/>
      <w:divBdr>
        <w:top w:val="none" w:sz="0" w:space="0" w:color="auto"/>
        <w:left w:val="none" w:sz="0" w:space="0" w:color="auto"/>
        <w:bottom w:val="none" w:sz="0" w:space="0" w:color="auto"/>
        <w:right w:val="none" w:sz="0" w:space="0" w:color="auto"/>
      </w:divBdr>
    </w:div>
    <w:div w:id="1646812315">
      <w:bodyDiv w:val="1"/>
      <w:marLeft w:val="0"/>
      <w:marRight w:val="0"/>
      <w:marTop w:val="0"/>
      <w:marBottom w:val="0"/>
      <w:divBdr>
        <w:top w:val="none" w:sz="0" w:space="0" w:color="auto"/>
        <w:left w:val="none" w:sz="0" w:space="0" w:color="auto"/>
        <w:bottom w:val="none" w:sz="0" w:space="0" w:color="auto"/>
        <w:right w:val="none" w:sz="0" w:space="0" w:color="auto"/>
      </w:divBdr>
    </w:div>
    <w:div w:id="1655524613">
      <w:bodyDiv w:val="1"/>
      <w:marLeft w:val="0"/>
      <w:marRight w:val="0"/>
      <w:marTop w:val="0"/>
      <w:marBottom w:val="0"/>
      <w:divBdr>
        <w:top w:val="none" w:sz="0" w:space="0" w:color="auto"/>
        <w:left w:val="none" w:sz="0" w:space="0" w:color="auto"/>
        <w:bottom w:val="none" w:sz="0" w:space="0" w:color="auto"/>
        <w:right w:val="none" w:sz="0" w:space="0" w:color="auto"/>
      </w:divBdr>
    </w:div>
    <w:div w:id="1660307674">
      <w:bodyDiv w:val="1"/>
      <w:marLeft w:val="0"/>
      <w:marRight w:val="0"/>
      <w:marTop w:val="0"/>
      <w:marBottom w:val="0"/>
      <w:divBdr>
        <w:top w:val="none" w:sz="0" w:space="0" w:color="auto"/>
        <w:left w:val="none" w:sz="0" w:space="0" w:color="auto"/>
        <w:bottom w:val="none" w:sz="0" w:space="0" w:color="auto"/>
        <w:right w:val="none" w:sz="0" w:space="0" w:color="auto"/>
      </w:divBdr>
    </w:div>
    <w:div w:id="1661230533">
      <w:bodyDiv w:val="1"/>
      <w:marLeft w:val="0"/>
      <w:marRight w:val="0"/>
      <w:marTop w:val="0"/>
      <w:marBottom w:val="0"/>
      <w:divBdr>
        <w:top w:val="none" w:sz="0" w:space="0" w:color="auto"/>
        <w:left w:val="none" w:sz="0" w:space="0" w:color="auto"/>
        <w:bottom w:val="none" w:sz="0" w:space="0" w:color="auto"/>
        <w:right w:val="none" w:sz="0" w:space="0" w:color="auto"/>
      </w:divBdr>
    </w:div>
    <w:div w:id="1667049490">
      <w:bodyDiv w:val="1"/>
      <w:marLeft w:val="0"/>
      <w:marRight w:val="0"/>
      <w:marTop w:val="0"/>
      <w:marBottom w:val="0"/>
      <w:divBdr>
        <w:top w:val="none" w:sz="0" w:space="0" w:color="auto"/>
        <w:left w:val="none" w:sz="0" w:space="0" w:color="auto"/>
        <w:bottom w:val="none" w:sz="0" w:space="0" w:color="auto"/>
        <w:right w:val="none" w:sz="0" w:space="0" w:color="auto"/>
      </w:divBdr>
    </w:div>
    <w:div w:id="1676760954">
      <w:bodyDiv w:val="1"/>
      <w:marLeft w:val="0"/>
      <w:marRight w:val="0"/>
      <w:marTop w:val="0"/>
      <w:marBottom w:val="0"/>
      <w:divBdr>
        <w:top w:val="none" w:sz="0" w:space="0" w:color="auto"/>
        <w:left w:val="none" w:sz="0" w:space="0" w:color="auto"/>
        <w:bottom w:val="none" w:sz="0" w:space="0" w:color="auto"/>
        <w:right w:val="none" w:sz="0" w:space="0" w:color="auto"/>
      </w:divBdr>
    </w:div>
    <w:div w:id="1693798386">
      <w:bodyDiv w:val="1"/>
      <w:marLeft w:val="0"/>
      <w:marRight w:val="0"/>
      <w:marTop w:val="0"/>
      <w:marBottom w:val="0"/>
      <w:divBdr>
        <w:top w:val="none" w:sz="0" w:space="0" w:color="auto"/>
        <w:left w:val="none" w:sz="0" w:space="0" w:color="auto"/>
        <w:bottom w:val="none" w:sz="0" w:space="0" w:color="auto"/>
        <w:right w:val="none" w:sz="0" w:space="0" w:color="auto"/>
      </w:divBdr>
    </w:div>
    <w:div w:id="1694309176">
      <w:bodyDiv w:val="1"/>
      <w:marLeft w:val="0"/>
      <w:marRight w:val="0"/>
      <w:marTop w:val="0"/>
      <w:marBottom w:val="0"/>
      <w:divBdr>
        <w:top w:val="none" w:sz="0" w:space="0" w:color="auto"/>
        <w:left w:val="none" w:sz="0" w:space="0" w:color="auto"/>
        <w:bottom w:val="none" w:sz="0" w:space="0" w:color="auto"/>
        <w:right w:val="none" w:sz="0" w:space="0" w:color="auto"/>
      </w:divBdr>
    </w:div>
    <w:div w:id="1704596345">
      <w:bodyDiv w:val="1"/>
      <w:marLeft w:val="0"/>
      <w:marRight w:val="0"/>
      <w:marTop w:val="0"/>
      <w:marBottom w:val="0"/>
      <w:divBdr>
        <w:top w:val="none" w:sz="0" w:space="0" w:color="auto"/>
        <w:left w:val="none" w:sz="0" w:space="0" w:color="auto"/>
        <w:bottom w:val="none" w:sz="0" w:space="0" w:color="auto"/>
        <w:right w:val="none" w:sz="0" w:space="0" w:color="auto"/>
      </w:divBdr>
    </w:div>
    <w:div w:id="1705444388">
      <w:bodyDiv w:val="1"/>
      <w:marLeft w:val="0"/>
      <w:marRight w:val="0"/>
      <w:marTop w:val="0"/>
      <w:marBottom w:val="0"/>
      <w:divBdr>
        <w:top w:val="none" w:sz="0" w:space="0" w:color="auto"/>
        <w:left w:val="none" w:sz="0" w:space="0" w:color="auto"/>
        <w:bottom w:val="none" w:sz="0" w:space="0" w:color="auto"/>
        <w:right w:val="none" w:sz="0" w:space="0" w:color="auto"/>
      </w:divBdr>
    </w:div>
    <w:div w:id="1706980833">
      <w:bodyDiv w:val="1"/>
      <w:marLeft w:val="0"/>
      <w:marRight w:val="0"/>
      <w:marTop w:val="0"/>
      <w:marBottom w:val="0"/>
      <w:divBdr>
        <w:top w:val="none" w:sz="0" w:space="0" w:color="auto"/>
        <w:left w:val="none" w:sz="0" w:space="0" w:color="auto"/>
        <w:bottom w:val="none" w:sz="0" w:space="0" w:color="auto"/>
        <w:right w:val="none" w:sz="0" w:space="0" w:color="auto"/>
      </w:divBdr>
    </w:div>
    <w:div w:id="1712999491">
      <w:bodyDiv w:val="1"/>
      <w:marLeft w:val="0"/>
      <w:marRight w:val="0"/>
      <w:marTop w:val="0"/>
      <w:marBottom w:val="0"/>
      <w:divBdr>
        <w:top w:val="none" w:sz="0" w:space="0" w:color="auto"/>
        <w:left w:val="none" w:sz="0" w:space="0" w:color="auto"/>
        <w:bottom w:val="none" w:sz="0" w:space="0" w:color="auto"/>
        <w:right w:val="none" w:sz="0" w:space="0" w:color="auto"/>
      </w:divBdr>
    </w:div>
    <w:div w:id="1716536531">
      <w:bodyDiv w:val="1"/>
      <w:marLeft w:val="0"/>
      <w:marRight w:val="0"/>
      <w:marTop w:val="0"/>
      <w:marBottom w:val="0"/>
      <w:divBdr>
        <w:top w:val="none" w:sz="0" w:space="0" w:color="auto"/>
        <w:left w:val="none" w:sz="0" w:space="0" w:color="auto"/>
        <w:bottom w:val="none" w:sz="0" w:space="0" w:color="auto"/>
        <w:right w:val="none" w:sz="0" w:space="0" w:color="auto"/>
      </w:divBdr>
    </w:div>
    <w:div w:id="1721712907">
      <w:bodyDiv w:val="1"/>
      <w:marLeft w:val="0"/>
      <w:marRight w:val="0"/>
      <w:marTop w:val="0"/>
      <w:marBottom w:val="0"/>
      <w:divBdr>
        <w:top w:val="none" w:sz="0" w:space="0" w:color="auto"/>
        <w:left w:val="none" w:sz="0" w:space="0" w:color="auto"/>
        <w:bottom w:val="none" w:sz="0" w:space="0" w:color="auto"/>
        <w:right w:val="none" w:sz="0" w:space="0" w:color="auto"/>
      </w:divBdr>
    </w:div>
    <w:div w:id="1733772364">
      <w:bodyDiv w:val="1"/>
      <w:marLeft w:val="0"/>
      <w:marRight w:val="0"/>
      <w:marTop w:val="0"/>
      <w:marBottom w:val="0"/>
      <w:divBdr>
        <w:top w:val="none" w:sz="0" w:space="0" w:color="auto"/>
        <w:left w:val="none" w:sz="0" w:space="0" w:color="auto"/>
        <w:bottom w:val="none" w:sz="0" w:space="0" w:color="auto"/>
        <w:right w:val="none" w:sz="0" w:space="0" w:color="auto"/>
      </w:divBdr>
    </w:div>
    <w:div w:id="1746223921">
      <w:bodyDiv w:val="1"/>
      <w:marLeft w:val="0"/>
      <w:marRight w:val="0"/>
      <w:marTop w:val="0"/>
      <w:marBottom w:val="0"/>
      <w:divBdr>
        <w:top w:val="none" w:sz="0" w:space="0" w:color="auto"/>
        <w:left w:val="none" w:sz="0" w:space="0" w:color="auto"/>
        <w:bottom w:val="none" w:sz="0" w:space="0" w:color="auto"/>
        <w:right w:val="none" w:sz="0" w:space="0" w:color="auto"/>
      </w:divBdr>
    </w:div>
    <w:div w:id="1748066379">
      <w:bodyDiv w:val="1"/>
      <w:marLeft w:val="0"/>
      <w:marRight w:val="0"/>
      <w:marTop w:val="0"/>
      <w:marBottom w:val="0"/>
      <w:divBdr>
        <w:top w:val="none" w:sz="0" w:space="0" w:color="auto"/>
        <w:left w:val="none" w:sz="0" w:space="0" w:color="auto"/>
        <w:bottom w:val="none" w:sz="0" w:space="0" w:color="auto"/>
        <w:right w:val="none" w:sz="0" w:space="0" w:color="auto"/>
      </w:divBdr>
    </w:div>
    <w:div w:id="1750270697">
      <w:bodyDiv w:val="1"/>
      <w:marLeft w:val="0"/>
      <w:marRight w:val="0"/>
      <w:marTop w:val="0"/>
      <w:marBottom w:val="0"/>
      <w:divBdr>
        <w:top w:val="none" w:sz="0" w:space="0" w:color="auto"/>
        <w:left w:val="none" w:sz="0" w:space="0" w:color="auto"/>
        <w:bottom w:val="none" w:sz="0" w:space="0" w:color="auto"/>
        <w:right w:val="none" w:sz="0" w:space="0" w:color="auto"/>
      </w:divBdr>
    </w:div>
    <w:div w:id="1750421410">
      <w:bodyDiv w:val="1"/>
      <w:marLeft w:val="0"/>
      <w:marRight w:val="0"/>
      <w:marTop w:val="0"/>
      <w:marBottom w:val="0"/>
      <w:divBdr>
        <w:top w:val="none" w:sz="0" w:space="0" w:color="auto"/>
        <w:left w:val="none" w:sz="0" w:space="0" w:color="auto"/>
        <w:bottom w:val="none" w:sz="0" w:space="0" w:color="auto"/>
        <w:right w:val="none" w:sz="0" w:space="0" w:color="auto"/>
      </w:divBdr>
    </w:div>
    <w:div w:id="1753745324">
      <w:bodyDiv w:val="1"/>
      <w:marLeft w:val="0"/>
      <w:marRight w:val="0"/>
      <w:marTop w:val="0"/>
      <w:marBottom w:val="0"/>
      <w:divBdr>
        <w:top w:val="none" w:sz="0" w:space="0" w:color="auto"/>
        <w:left w:val="none" w:sz="0" w:space="0" w:color="auto"/>
        <w:bottom w:val="none" w:sz="0" w:space="0" w:color="auto"/>
        <w:right w:val="none" w:sz="0" w:space="0" w:color="auto"/>
      </w:divBdr>
    </w:div>
    <w:div w:id="1760371346">
      <w:bodyDiv w:val="1"/>
      <w:marLeft w:val="0"/>
      <w:marRight w:val="0"/>
      <w:marTop w:val="0"/>
      <w:marBottom w:val="0"/>
      <w:divBdr>
        <w:top w:val="none" w:sz="0" w:space="0" w:color="auto"/>
        <w:left w:val="none" w:sz="0" w:space="0" w:color="auto"/>
        <w:bottom w:val="none" w:sz="0" w:space="0" w:color="auto"/>
        <w:right w:val="none" w:sz="0" w:space="0" w:color="auto"/>
      </w:divBdr>
    </w:div>
    <w:div w:id="1761683035">
      <w:bodyDiv w:val="1"/>
      <w:marLeft w:val="0"/>
      <w:marRight w:val="0"/>
      <w:marTop w:val="0"/>
      <w:marBottom w:val="0"/>
      <w:divBdr>
        <w:top w:val="none" w:sz="0" w:space="0" w:color="auto"/>
        <w:left w:val="none" w:sz="0" w:space="0" w:color="auto"/>
        <w:bottom w:val="none" w:sz="0" w:space="0" w:color="auto"/>
        <w:right w:val="none" w:sz="0" w:space="0" w:color="auto"/>
      </w:divBdr>
    </w:div>
    <w:div w:id="1762724769">
      <w:bodyDiv w:val="1"/>
      <w:marLeft w:val="0"/>
      <w:marRight w:val="0"/>
      <w:marTop w:val="0"/>
      <w:marBottom w:val="0"/>
      <w:divBdr>
        <w:top w:val="none" w:sz="0" w:space="0" w:color="auto"/>
        <w:left w:val="none" w:sz="0" w:space="0" w:color="auto"/>
        <w:bottom w:val="none" w:sz="0" w:space="0" w:color="auto"/>
        <w:right w:val="none" w:sz="0" w:space="0" w:color="auto"/>
      </w:divBdr>
    </w:div>
    <w:div w:id="1766416310">
      <w:bodyDiv w:val="1"/>
      <w:marLeft w:val="0"/>
      <w:marRight w:val="0"/>
      <w:marTop w:val="0"/>
      <w:marBottom w:val="0"/>
      <w:divBdr>
        <w:top w:val="none" w:sz="0" w:space="0" w:color="auto"/>
        <w:left w:val="none" w:sz="0" w:space="0" w:color="auto"/>
        <w:bottom w:val="none" w:sz="0" w:space="0" w:color="auto"/>
        <w:right w:val="none" w:sz="0" w:space="0" w:color="auto"/>
      </w:divBdr>
    </w:div>
    <w:div w:id="1770664109">
      <w:bodyDiv w:val="1"/>
      <w:marLeft w:val="0"/>
      <w:marRight w:val="0"/>
      <w:marTop w:val="0"/>
      <w:marBottom w:val="0"/>
      <w:divBdr>
        <w:top w:val="none" w:sz="0" w:space="0" w:color="auto"/>
        <w:left w:val="none" w:sz="0" w:space="0" w:color="auto"/>
        <w:bottom w:val="none" w:sz="0" w:space="0" w:color="auto"/>
        <w:right w:val="none" w:sz="0" w:space="0" w:color="auto"/>
      </w:divBdr>
    </w:div>
    <w:div w:id="1773549921">
      <w:bodyDiv w:val="1"/>
      <w:marLeft w:val="0"/>
      <w:marRight w:val="0"/>
      <w:marTop w:val="0"/>
      <w:marBottom w:val="0"/>
      <w:divBdr>
        <w:top w:val="none" w:sz="0" w:space="0" w:color="auto"/>
        <w:left w:val="none" w:sz="0" w:space="0" w:color="auto"/>
        <w:bottom w:val="none" w:sz="0" w:space="0" w:color="auto"/>
        <w:right w:val="none" w:sz="0" w:space="0" w:color="auto"/>
      </w:divBdr>
    </w:div>
    <w:div w:id="1775783535">
      <w:bodyDiv w:val="1"/>
      <w:marLeft w:val="0"/>
      <w:marRight w:val="0"/>
      <w:marTop w:val="0"/>
      <w:marBottom w:val="0"/>
      <w:divBdr>
        <w:top w:val="none" w:sz="0" w:space="0" w:color="auto"/>
        <w:left w:val="none" w:sz="0" w:space="0" w:color="auto"/>
        <w:bottom w:val="none" w:sz="0" w:space="0" w:color="auto"/>
        <w:right w:val="none" w:sz="0" w:space="0" w:color="auto"/>
      </w:divBdr>
    </w:div>
    <w:div w:id="1776174740">
      <w:bodyDiv w:val="1"/>
      <w:marLeft w:val="0"/>
      <w:marRight w:val="0"/>
      <w:marTop w:val="0"/>
      <w:marBottom w:val="0"/>
      <w:divBdr>
        <w:top w:val="none" w:sz="0" w:space="0" w:color="auto"/>
        <w:left w:val="none" w:sz="0" w:space="0" w:color="auto"/>
        <w:bottom w:val="none" w:sz="0" w:space="0" w:color="auto"/>
        <w:right w:val="none" w:sz="0" w:space="0" w:color="auto"/>
      </w:divBdr>
    </w:div>
    <w:div w:id="1787963993">
      <w:bodyDiv w:val="1"/>
      <w:marLeft w:val="0"/>
      <w:marRight w:val="0"/>
      <w:marTop w:val="0"/>
      <w:marBottom w:val="0"/>
      <w:divBdr>
        <w:top w:val="none" w:sz="0" w:space="0" w:color="auto"/>
        <w:left w:val="none" w:sz="0" w:space="0" w:color="auto"/>
        <w:bottom w:val="none" w:sz="0" w:space="0" w:color="auto"/>
        <w:right w:val="none" w:sz="0" w:space="0" w:color="auto"/>
      </w:divBdr>
    </w:div>
    <w:div w:id="1789884231">
      <w:bodyDiv w:val="1"/>
      <w:marLeft w:val="0"/>
      <w:marRight w:val="0"/>
      <w:marTop w:val="0"/>
      <w:marBottom w:val="0"/>
      <w:divBdr>
        <w:top w:val="none" w:sz="0" w:space="0" w:color="auto"/>
        <w:left w:val="none" w:sz="0" w:space="0" w:color="auto"/>
        <w:bottom w:val="none" w:sz="0" w:space="0" w:color="auto"/>
        <w:right w:val="none" w:sz="0" w:space="0" w:color="auto"/>
      </w:divBdr>
    </w:div>
    <w:div w:id="1792086721">
      <w:bodyDiv w:val="1"/>
      <w:marLeft w:val="0"/>
      <w:marRight w:val="0"/>
      <w:marTop w:val="0"/>
      <w:marBottom w:val="0"/>
      <w:divBdr>
        <w:top w:val="none" w:sz="0" w:space="0" w:color="auto"/>
        <w:left w:val="none" w:sz="0" w:space="0" w:color="auto"/>
        <w:bottom w:val="none" w:sz="0" w:space="0" w:color="auto"/>
        <w:right w:val="none" w:sz="0" w:space="0" w:color="auto"/>
      </w:divBdr>
    </w:div>
    <w:div w:id="1797412769">
      <w:bodyDiv w:val="1"/>
      <w:marLeft w:val="0"/>
      <w:marRight w:val="0"/>
      <w:marTop w:val="0"/>
      <w:marBottom w:val="0"/>
      <w:divBdr>
        <w:top w:val="none" w:sz="0" w:space="0" w:color="auto"/>
        <w:left w:val="none" w:sz="0" w:space="0" w:color="auto"/>
        <w:bottom w:val="none" w:sz="0" w:space="0" w:color="auto"/>
        <w:right w:val="none" w:sz="0" w:space="0" w:color="auto"/>
      </w:divBdr>
    </w:div>
    <w:div w:id="1819111280">
      <w:bodyDiv w:val="1"/>
      <w:marLeft w:val="0"/>
      <w:marRight w:val="0"/>
      <w:marTop w:val="0"/>
      <w:marBottom w:val="0"/>
      <w:divBdr>
        <w:top w:val="none" w:sz="0" w:space="0" w:color="auto"/>
        <w:left w:val="none" w:sz="0" w:space="0" w:color="auto"/>
        <w:bottom w:val="none" w:sz="0" w:space="0" w:color="auto"/>
        <w:right w:val="none" w:sz="0" w:space="0" w:color="auto"/>
      </w:divBdr>
    </w:div>
    <w:div w:id="1819371700">
      <w:bodyDiv w:val="1"/>
      <w:marLeft w:val="0"/>
      <w:marRight w:val="0"/>
      <w:marTop w:val="0"/>
      <w:marBottom w:val="0"/>
      <w:divBdr>
        <w:top w:val="none" w:sz="0" w:space="0" w:color="auto"/>
        <w:left w:val="none" w:sz="0" w:space="0" w:color="auto"/>
        <w:bottom w:val="none" w:sz="0" w:space="0" w:color="auto"/>
        <w:right w:val="none" w:sz="0" w:space="0" w:color="auto"/>
      </w:divBdr>
    </w:div>
    <w:div w:id="1822117843">
      <w:bodyDiv w:val="1"/>
      <w:marLeft w:val="0"/>
      <w:marRight w:val="0"/>
      <w:marTop w:val="0"/>
      <w:marBottom w:val="0"/>
      <w:divBdr>
        <w:top w:val="none" w:sz="0" w:space="0" w:color="auto"/>
        <w:left w:val="none" w:sz="0" w:space="0" w:color="auto"/>
        <w:bottom w:val="none" w:sz="0" w:space="0" w:color="auto"/>
        <w:right w:val="none" w:sz="0" w:space="0" w:color="auto"/>
      </w:divBdr>
    </w:div>
    <w:div w:id="1827279386">
      <w:bodyDiv w:val="1"/>
      <w:marLeft w:val="0"/>
      <w:marRight w:val="0"/>
      <w:marTop w:val="0"/>
      <w:marBottom w:val="0"/>
      <w:divBdr>
        <w:top w:val="none" w:sz="0" w:space="0" w:color="auto"/>
        <w:left w:val="none" w:sz="0" w:space="0" w:color="auto"/>
        <w:bottom w:val="none" w:sz="0" w:space="0" w:color="auto"/>
        <w:right w:val="none" w:sz="0" w:space="0" w:color="auto"/>
      </w:divBdr>
    </w:div>
    <w:div w:id="1835609793">
      <w:bodyDiv w:val="1"/>
      <w:marLeft w:val="0"/>
      <w:marRight w:val="0"/>
      <w:marTop w:val="0"/>
      <w:marBottom w:val="0"/>
      <w:divBdr>
        <w:top w:val="none" w:sz="0" w:space="0" w:color="auto"/>
        <w:left w:val="none" w:sz="0" w:space="0" w:color="auto"/>
        <w:bottom w:val="none" w:sz="0" w:space="0" w:color="auto"/>
        <w:right w:val="none" w:sz="0" w:space="0" w:color="auto"/>
      </w:divBdr>
    </w:div>
    <w:div w:id="1837501418">
      <w:bodyDiv w:val="1"/>
      <w:marLeft w:val="0"/>
      <w:marRight w:val="0"/>
      <w:marTop w:val="0"/>
      <w:marBottom w:val="0"/>
      <w:divBdr>
        <w:top w:val="none" w:sz="0" w:space="0" w:color="auto"/>
        <w:left w:val="none" w:sz="0" w:space="0" w:color="auto"/>
        <w:bottom w:val="none" w:sz="0" w:space="0" w:color="auto"/>
        <w:right w:val="none" w:sz="0" w:space="0" w:color="auto"/>
      </w:divBdr>
    </w:div>
    <w:div w:id="1844927885">
      <w:bodyDiv w:val="1"/>
      <w:marLeft w:val="0"/>
      <w:marRight w:val="0"/>
      <w:marTop w:val="0"/>
      <w:marBottom w:val="0"/>
      <w:divBdr>
        <w:top w:val="none" w:sz="0" w:space="0" w:color="auto"/>
        <w:left w:val="none" w:sz="0" w:space="0" w:color="auto"/>
        <w:bottom w:val="none" w:sz="0" w:space="0" w:color="auto"/>
        <w:right w:val="none" w:sz="0" w:space="0" w:color="auto"/>
      </w:divBdr>
    </w:div>
    <w:div w:id="1845509059">
      <w:bodyDiv w:val="1"/>
      <w:marLeft w:val="0"/>
      <w:marRight w:val="0"/>
      <w:marTop w:val="0"/>
      <w:marBottom w:val="0"/>
      <w:divBdr>
        <w:top w:val="none" w:sz="0" w:space="0" w:color="auto"/>
        <w:left w:val="none" w:sz="0" w:space="0" w:color="auto"/>
        <w:bottom w:val="none" w:sz="0" w:space="0" w:color="auto"/>
        <w:right w:val="none" w:sz="0" w:space="0" w:color="auto"/>
      </w:divBdr>
    </w:div>
    <w:div w:id="1847329054">
      <w:bodyDiv w:val="1"/>
      <w:marLeft w:val="0"/>
      <w:marRight w:val="0"/>
      <w:marTop w:val="0"/>
      <w:marBottom w:val="0"/>
      <w:divBdr>
        <w:top w:val="none" w:sz="0" w:space="0" w:color="auto"/>
        <w:left w:val="none" w:sz="0" w:space="0" w:color="auto"/>
        <w:bottom w:val="none" w:sz="0" w:space="0" w:color="auto"/>
        <w:right w:val="none" w:sz="0" w:space="0" w:color="auto"/>
      </w:divBdr>
    </w:div>
    <w:div w:id="1849710589">
      <w:bodyDiv w:val="1"/>
      <w:marLeft w:val="0"/>
      <w:marRight w:val="0"/>
      <w:marTop w:val="0"/>
      <w:marBottom w:val="0"/>
      <w:divBdr>
        <w:top w:val="none" w:sz="0" w:space="0" w:color="auto"/>
        <w:left w:val="none" w:sz="0" w:space="0" w:color="auto"/>
        <w:bottom w:val="none" w:sz="0" w:space="0" w:color="auto"/>
        <w:right w:val="none" w:sz="0" w:space="0" w:color="auto"/>
      </w:divBdr>
    </w:div>
    <w:div w:id="1855025905">
      <w:bodyDiv w:val="1"/>
      <w:marLeft w:val="0"/>
      <w:marRight w:val="0"/>
      <w:marTop w:val="0"/>
      <w:marBottom w:val="0"/>
      <w:divBdr>
        <w:top w:val="none" w:sz="0" w:space="0" w:color="auto"/>
        <w:left w:val="none" w:sz="0" w:space="0" w:color="auto"/>
        <w:bottom w:val="none" w:sz="0" w:space="0" w:color="auto"/>
        <w:right w:val="none" w:sz="0" w:space="0" w:color="auto"/>
      </w:divBdr>
    </w:div>
    <w:div w:id="1865514564">
      <w:bodyDiv w:val="1"/>
      <w:marLeft w:val="0"/>
      <w:marRight w:val="0"/>
      <w:marTop w:val="0"/>
      <w:marBottom w:val="0"/>
      <w:divBdr>
        <w:top w:val="none" w:sz="0" w:space="0" w:color="auto"/>
        <w:left w:val="none" w:sz="0" w:space="0" w:color="auto"/>
        <w:bottom w:val="none" w:sz="0" w:space="0" w:color="auto"/>
        <w:right w:val="none" w:sz="0" w:space="0" w:color="auto"/>
      </w:divBdr>
    </w:div>
    <w:div w:id="1866599686">
      <w:bodyDiv w:val="1"/>
      <w:marLeft w:val="0"/>
      <w:marRight w:val="0"/>
      <w:marTop w:val="0"/>
      <w:marBottom w:val="0"/>
      <w:divBdr>
        <w:top w:val="none" w:sz="0" w:space="0" w:color="auto"/>
        <w:left w:val="none" w:sz="0" w:space="0" w:color="auto"/>
        <w:bottom w:val="none" w:sz="0" w:space="0" w:color="auto"/>
        <w:right w:val="none" w:sz="0" w:space="0" w:color="auto"/>
      </w:divBdr>
    </w:div>
    <w:div w:id="1878352406">
      <w:bodyDiv w:val="1"/>
      <w:marLeft w:val="0"/>
      <w:marRight w:val="0"/>
      <w:marTop w:val="0"/>
      <w:marBottom w:val="0"/>
      <w:divBdr>
        <w:top w:val="none" w:sz="0" w:space="0" w:color="auto"/>
        <w:left w:val="none" w:sz="0" w:space="0" w:color="auto"/>
        <w:bottom w:val="none" w:sz="0" w:space="0" w:color="auto"/>
        <w:right w:val="none" w:sz="0" w:space="0" w:color="auto"/>
      </w:divBdr>
    </w:div>
    <w:div w:id="1881166721">
      <w:bodyDiv w:val="1"/>
      <w:marLeft w:val="0"/>
      <w:marRight w:val="0"/>
      <w:marTop w:val="0"/>
      <w:marBottom w:val="0"/>
      <w:divBdr>
        <w:top w:val="none" w:sz="0" w:space="0" w:color="auto"/>
        <w:left w:val="none" w:sz="0" w:space="0" w:color="auto"/>
        <w:bottom w:val="none" w:sz="0" w:space="0" w:color="auto"/>
        <w:right w:val="none" w:sz="0" w:space="0" w:color="auto"/>
      </w:divBdr>
    </w:div>
    <w:div w:id="1895964405">
      <w:bodyDiv w:val="1"/>
      <w:marLeft w:val="0"/>
      <w:marRight w:val="0"/>
      <w:marTop w:val="0"/>
      <w:marBottom w:val="0"/>
      <w:divBdr>
        <w:top w:val="none" w:sz="0" w:space="0" w:color="auto"/>
        <w:left w:val="none" w:sz="0" w:space="0" w:color="auto"/>
        <w:bottom w:val="none" w:sz="0" w:space="0" w:color="auto"/>
        <w:right w:val="none" w:sz="0" w:space="0" w:color="auto"/>
      </w:divBdr>
    </w:div>
    <w:div w:id="1897230906">
      <w:bodyDiv w:val="1"/>
      <w:marLeft w:val="0"/>
      <w:marRight w:val="0"/>
      <w:marTop w:val="0"/>
      <w:marBottom w:val="0"/>
      <w:divBdr>
        <w:top w:val="none" w:sz="0" w:space="0" w:color="auto"/>
        <w:left w:val="none" w:sz="0" w:space="0" w:color="auto"/>
        <w:bottom w:val="none" w:sz="0" w:space="0" w:color="auto"/>
        <w:right w:val="none" w:sz="0" w:space="0" w:color="auto"/>
      </w:divBdr>
    </w:div>
    <w:div w:id="1897929386">
      <w:bodyDiv w:val="1"/>
      <w:marLeft w:val="0"/>
      <w:marRight w:val="0"/>
      <w:marTop w:val="0"/>
      <w:marBottom w:val="0"/>
      <w:divBdr>
        <w:top w:val="none" w:sz="0" w:space="0" w:color="auto"/>
        <w:left w:val="none" w:sz="0" w:space="0" w:color="auto"/>
        <w:bottom w:val="none" w:sz="0" w:space="0" w:color="auto"/>
        <w:right w:val="none" w:sz="0" w:space="0" w:color="auto"/>
      </w:divBdr>
    </w:div>
    <w:div w:id="1900482378">
      <w:bodyDiv w:val="1"/>
      <w:marLeft w:val="0"/>
      <w:marRight w:val="0"/>
      <w:marTop w:val="0"/>
      <w:marBottom w:val="0"/>
      <w:divBdr>
        <w:top w:val="none" w:sz="0" w:space="0" w:color="auto"/>
        <w:left w:val="none" w:sz="0" w:space="0" w:color="auto"/>
        <w:bottom w:val="none" w:sz="0" w:space="0" w:color="auto"/>
        <w:right w:val="none" w:sz="0" w:space="0" w:color="auto"/>
      </w:divBdr>
    </w:div>
    <w:div w:id="1901283743">
      <w:bodyDiv w:val="1"/>
      <w:marLeft w:val="0"/>
      <w:marRight w:val="0"/>
      <w:marTop w:val="0"/>
      <w:marBottom w:val="0"/>
      <w:divBdr>
        <w:top w:val="none" w:sz="0" w:space="0" w:color="auto"/>
        <w:left w:val="none" w:sz="0" w:space="0" w:color="auto"/>
        <w:bottom w:val="none" w:sz="0" w:space="0" w:color="auto"/>
        <w:right w:val="none" w:sz="0" w:space="0" w:color="auto"/>
      </w:divBdr>
    </w:div>
    <w:div w:id="1917207016">
      <w:bodyDiv w:val="1"/>
      <w:marLeft w:val="0"/>
      <w:marRight w:val="0"/>
      <w:marTop w:val="0"/>
      <w:marBottom w:val="0"/>
      <w:divBdr>
        <w:top w:val="none" w:sz="0" w:space="0" w:color="auto"/>
        <w:left w:val="none" w:sz="0" w:space="0" w:color="auto"/>
        <w:bottom w:val="none" w:sz="0" w:space="0" w:color="auto"/>
        <w:right w:val="none" w:sz="0" w:space="0" w:color="auto"/>
      </w:divBdr>
    </w:div>
    <w:div w:id="1918511546">
      <w:bodyDiv w:val="1"/>
      <w:marLeft w:val="0"/>
      <w:marRight w:val="0"/>
      <w:marTop w:val="0"/>
      <w:marBottom w:val="0"/>
      <w:divBdr>
        <w:top w:val="none" w:sz="0" w:space="0" w:color="auto"/>
        <w:left w:val="none" w:sz="0" w:space="0" w:color="auto"/>
        <w:bottom w:val="none" w:sz="0" w:space="0" w:color="auto"/>
        <w:right w:val="none" w:sz="0" w:space="0" w:color="auto"/>
      </w:divBdr>
    </w:div>
    <w:div w:id="1921519104">
      <w:bodyDiv w:val="1"/>
      <w:marLeft w:val="0"/>
      <w:marRight w:val="0"/>
      <w:marTop w:val="0"/>
      <w:marBottom w:val="0"/>
      <w:divBdr>
        <w:top w:val="none" w:sz="0" w:space="0" w:color="auto"/>
        <w:left w:val="none" w:sz="0" w:space="0" w:color="auto"/>
        <w:bottom w:val="none" w:sz="0" w:space="0" w:color="auto"/>
        <w:right w:val="none" w:sz="0" w:space="0" w:color="auto"/>
      </w:divBdr>
    </w:div>
    <w:div w:id="1925335612">
      <w:bodyDiv w:val="1"/>
      <w:marLeft w:val="0"/>
      <w:marRight w:val="0"/>
      <w:marTop w:val="0"/>
      <w:marBottom w:val="0"/>
      <w:divBdr>
        <w:top w:val="none" w:sz="0" w:space="0" w:color="auto"/>
        <w:left w:val="none" w:sz="0" w:space="0" w:color="auto"/>
        <w:bottom w:val="none" w:sz="0" w:space="0" w:color="auto"/>
        <w:right w:val="none" w:sz="0" w:space="0" w:color="auto"/>
      </w:divBdr>
    </w:div>
    <w:div w:id="1927837671">
      <w:bodyDiv w:val="1"/>
      <w:marLeft w:val="0"/>
      <w:marRight w:val="0"/>
      <w:marTop w:val="0"/>
      <w:marBottom w:val="0"/>
      <w:divBdr>
        <w:top w:val="none" w:sz="0" w:space="0" w:color="auto"/>
        <w:left w:val="none" w:sz="0" w:space="0" w:color="auto"/>
        <w:bottom w:val="none" w:sz="0" w:space="0" w:color="auto"/>
        <w:right w:val="none" w:sz="0" w:space="0" w:color="auto"/>
      </w:divBdr>
    </w:div>
    <w:div w:id="1929729068">
      <w:bodyDiv w:val="1"/>
      <w:marLeft w:val="0"/>
      <w:marRight w:val="0"/>
      <w:marTop w:val="0"/>
      <w:marBottom w:val="0"/>
      <w:divBdr>
        <w:top w:val="none" w:sz="0" w:space="0" w:color="auto"/>
        <w:left w:val="none" w:sz="0" w:space="0" w:color="auto"/>
        <w:bottom w:val="none" w:sz="0" w:space="0" w:color="auto"/>
        <w:right w:val="none" w:sz="0" w:space="0" w:color="auto"/>
      </w:divBdr>
    </w:div>
    <w:div w:id="1931310185">
      <w:bodyDiv w:val="1"/>
      <w:marLeft w:val="0"/>
      <w:marRight w:val="0"/>
      <w:marTop w:val="0"/>
      <w:marBottom w:val="0"/>
      <w:divBdr>
        <w:top w:val="none" w:sz="0" w:space="0" w:color="auto"/>
        <w:left w:val="none" w:sz="0" w:space="0" w:color="auto"/>
        <w:bottom w:val="none" w:sz="0" w:space="0" w:color="auto"/>
        <w:right w:val="none" w:sz="0" w:space="0" w:color="auto"/>
      </w:divBdr>
    </w:div>
    <w:div w:id="1932424812">
      <w:bodyDiv w:val="1"/>
      <w:marLeft w:val="0"/>
      <w:marRight w:val="0"/>
      <w:marTop w:val="0"/>
      <w:marBottom w:val="0"/>
      <w:divBdr>
        <w:top w:val="none" w:sz="0" w:space="0" w:color="auto"/>
        <w:left w:val="none" w:sz="0" w:space="0" w:color="auto"/>
        <w:bottom w:val="none" w:sz="0" w:space="0" w:color="auto"/>
        <w:right w:val="none" w:sz="0" w:space="0" w:color="auto"/>
      </w:divBdr>
    </w:div>
    <w:div w:id="1934243611">
      <w:bodyDiv w:val="1"/>
      <w:marLeft w:val="0"/>
      <w:marRight w:val="0"/>
      <w:marTop w:val="0"/>
      <w:marBottom w:val="0"/>
      <w:divBdr>
        <w:top w:val="none" w:sz="0" w:space="0" w:color="auto"/>
        <w:left w:val="none" w:sz="0" w:space="0" w:color="auto"/>
        <w:bottom w:val="none" w:sz="0" w:space="0" w:color="auto"/>
        <w:right w:val="none" w:sz="0" w:space="0" w:color="auto"/>
      </w:divBdr>
    </w:div>
    <w:div w:id="1942519325">
      <w:bodyDiv w:val="1"/>
      <w:marLeft w:val="0"/>
      <w:marRight w:val="0"/>
      <w:marTop w:val="0"/>
      <w:marBottom w:val="0"/>
      <w:divBdr>
        <w:top w:val="none" w:sz="0" w:space="0" w:color="auto"/>
        <w:left w:val="none" w:sz="0" w:space="0" w:color="auto"/>
        <w:bottom w:val="none" w:sz="0" w:space="0" w:color="auto"/>
        <w:right w:val="none" w:sz="0" w:space="0" w:color="auto"/>
      </w:divBdr>
    </w:div>
    <w:div w:id="1949501361">
      <w:bodyDiv w:val="1"/>
      <w:marLeft w:val="0"/>
      <w:marRight w:val="0"/>
      <w:marTop w:val="0"/>
      <w:marBottom w:val="0"/>
      <w:divBdr>
        <w:top w:val="none" w:sz="0" w:space="0" w:color="auto"/>
        <w:left w:val="none" w:sz="0" w:space="0" w:color="auto"/>
        <w:bottom w:val="none" w:sz="0" w:space="0" w:color="auto"/>
        <w:right w:val="none" w:sz="0" w:space="0" w:color="auto"/>
      </w:divBdr>
    </w:div>
    <w:div w:id="1953398320">
      <w:bodyDiv w:val="1"/>
      <w:marLeft w:val="0"/>
      <w:marRight w:val="0"/>
      <w:marTop w:val="0"/>
      <w:marBottom w:val="0"/>
      <w:divBdr>
        <w:top w:val="none" w:sz="0" w:space="0" w:color="auto"/>
        <w:left w:val="none" w:sz="0" w:space="0" w:color="auto"/>
        <w:bottom w:val="none" w:sz="0" w:space="0" w:color="auto"/>
        <w:right w:val="none" w:sz="0" w:space="0" w:color="auto"/>
      </w:divBdr>
    </w:div>
    <w:div w:id="1957325347">
      <w:bodyDiv w:val="1"/>
      <w:marLeft w:val="0"/>
      <w:marRight w:val="0"/>
      <w:marTop w:val="0"/>
      <w:marBottom w:val="0"/>
      <w:divBdr>
        <w:top w:val="none" w:sz="0" w:space="0" w:color="auto"/>
        <w:left w:val="none" w:sz="0" w:space="0" w:color="auto"/>
        <w:bottom w:val="none" w:sz="0" w:space="0" w:color="auto"/>
        <w:right w:val="none" w:sz="0" w:space="0" w:color="auto"/>
      </w:divBdr>
    </w:div>
    <w:div w:id="1957903480">
      <w:bodyDiv w:val="1"/>
      <w:marLeft w:val="0"/>
      <w:marRight w:val="0"/>
      <w:marTop w:val="0"/>
      <w:marBottom w:val="0"/>
      <w:divBdr>
        <w:top w:val="none" w:sz="0" w:space="0" w:color="auto"/>
        <w:left w:val="none" w:sz="0" w:space="0" w:color="auto"/>
        <w:bottom w:val="none" w:sz="0" w:space="0" w:color="auto"/>
        <w:right w:val="none" w:sz="0" w:space="0" w:color="auto"/>
      </w:divBdr>
    </w:div>
    <w:div w:id="1960451204">
      <w:bodyDiv w:val="1"/>
      <w:marLeft w:val="0"/>
      <w:marRight w:val="0"/>
      <w:marTop w:val="0"/>
      <w:marBottom w:val="0"/>
      <w:divBdr>
        <w:top w:val="none" w:sz="0" w:space="0" w:color="auto"/>
        <w:left w:val="none" w:sz="0" w:space="0" w:color="auto"/>
        <w:bottom w:val="none" w:sz="0" w:space="0" w:color="auto"/>
        <w:right w:val="none" w:sz="0" w:space="0" w:color="auto"/>
      </w:divBdr>
    </w:div>
    <w:div w:id="1962226094">
      <w:bodyDiv w:val="1"/>
      <w:marLeft w:val="0"/>
      <w:marRight w:val="0"/>
      <w:marTop w:val="0"/>
      <w:marBottom w:val="0"/>
      <w:divBdr>
        <w:top w:val="none" w:sz="0" w:space="0" w:color="auto"/>
        <w:left w:val="none" w:sz="0" w:space="0" w:color="auto"/>
        <w:bottom w:val="none" w:sz="0" w:space="0" w:color="auto"/>
        <w:right w:val="none" w:sz="0" w:space="0" w:color="auto"/>
      </w:divBdr>
    </w:div>
    <w:div w:id="1963346216">
      <w:bodyDiv w:val="1"/>
      <w:marLeft w:val="0"/>
      <w:marRight w:val="0"/>
      <w:marTop w:val="0"/>
      <w:marBottom w:val="0"/>
      <w:divBdr>
        <w:top w:val="none" w:sz="0" w:space="0" w:color="auto"/>
        <w:left w:val="none" w:sz="0" w:space="0" w:color="auto"/>
        <w:bottom w:val="none" w:sz="0" w:space="0" w:color="auto"/>
        <w:right w:val="none" w:sz="0" w:space="0" w:color="auto"/>
      </w:divBdr>
    </w:div>
    <w:div w:id="1967078660">
      <w:bodyDiv w:val="1"/>
      <w:marLeft w:val="0"/>
      <w:marRight w:val="0"/>
      <w:marTop w:val="0"/>
      <w:marBottom w:val="0"/>
      <w:divBdr>
        <w:top w:val="none" w:sz="0" w:space="0" w:color="auto"/>
        <w:left w:val="none" w:sz="0" w:space="0" w:color="auto"/>
        <w:bottom w:val="none" w:sz="0" w:space="0" w:color="auto"/>
        <w:right w:val="none" w:sz="0" w:space="0" w:color="auto"/>
      </w:divBdr>
    </w:div>
    <w:div w:id="1967815405">
      <w:bodyDiv w:val="1"/>
      <w:marLeft w:val="0"/>
      <w:marRight w:val="0"/>
      <w:marTop w:val="0"/>
      <w:marBottom w:val="0"/>
      <w:divBdr>
        <w:top w:val="none" w:sz="0" w:space="0" w:color="auto"/>
        <w:left w:val="none" w:sz="0" w:space="0" w:color="auto"/>
        <w:bottom w:val="none" w:sz="0" w:space="0" w:color="auto"/>
        <w:right w:val="none" w:sz="0" w:space="0" w:color="auto"/>
      </w:divBdr>
    </w:div>
    <w:div w:id="1977370690">
      <w:bodyDiv w:val="1"/>
      <w:marLeft w:val="0"/>
      <w:marRight w:val="0"/>
      <w:marTop w:val="0"/>
      <w:marBottom w:val="0"/>
      <w:divBdr>
        <w:top w:val="none" w:sz="0" w:space="0" w:color="auto"/>
        <w:left w:val="none" w:sz="0" w:space="0" w:color="auto"/>
        <w:bottom w:val="none" w:sz="0" w:space="0" w:color="auto"/>
        <w:right w:val="none" w:sz="0" w:space="0" w:color="auto"/>
      </w:divBdr>
    </w:div>
    <w:div w:id="1978341544">
      <w:bodyDiv w:val="1"/>
      <w:marLeft w:val="0"/>
      <w:marRight w:val="0"/>
      <w:marTop w:val="0"/>
      <w:marBottom w:val="0"/>
      <w:divBdr>
        <w:top w:val="none" w:sz="0" w:space="0" w:color="auto"/>
        <w:left w:val="none" w:sz="0" w:space="0" w:color="auto"/>
        <w:bottom w:val="none" w:sz="0" w:space="0" w:color="auto"/>
        <w:right w:val="none" w:sz="0" w:space="0" w:color="auto"/>
      </w:divBdr>
    </w:div>
    <w:div w:id="1995377247">
      <w:bodyDiv w:val="1"/>
      <w:marLeft w:val="0"/>
      <w:marRight w:val="0"/>
      <w:marTop w:val="0"/>
      <w:marBottom w:val="0"/>
      <w:divBdr>
        <w:top w:val="none" w:sz="0" w:space="0" w:color="auto"/>
        <w:left w:val="none" w:sz="0" w:space="0" w:color="auto"/>
        <w:bottom w:val="none" w:sz="0" w:space="0" w:color="auto"/>
        <w:right w:val="none" w:sz="0" w:space="0" w:color="auto"/>
      </w:divBdr>
    </w:div>
    <w:div w:id="2004580480">
      <w:bodyDiv w:val="1"/>
      <w:marLeft w:val="0"/>
      <w:marRight w:val="0"/>
      <w:marTop w:val="0"/>
      <w:marBottom w:val="0"/>
      <w:divBdr>
        <w:top w:val="none" w:sz="0" w:space="0" w:color="auto"/>
        <w:left w:val="none" w:sz="0" w:space="0" w:color="auto"/>
        <w:bottom w:val="none" w:sz="0" w:space="0" w:color="auto"/>
        <w:right w:val="none" w:sz="0" w:space="0" w:color="auto"/>
      </w:divBdr>
    </w:div>
    <w:div w:id="2007631669">
      <w:bodyDiv w:val="1"/>
      <w:marLeft w:val="0"/>
      <w:marRight w:val="0"/>
      <w:marTop w:val="0"/>
      <w:marBottom w:val="0"/>
      <w:divBdr>
        <w:top w:val="none" w:sz="0" w:space="0" w:color="auto"/>
        <w:left w:val="none" w:sz="0" w:space="0" w:color="auto"/>
        <w:bottom w:val="none" w:sz="0" w:space="0" w:color="auto"/>
        <w:right w:val="none" w:sz="0" w:space="0" w:color="auto"/>
      </w:divBdr>
    </w:div>
    <w:div w:id="2008551617">
      <w:bodyDiv w:val="1"/>
      <w:marLeft w:val="0"/>
      <w:marRight w:val="0"/>
      <w:marTop w:val="0"/>
      <w:marBottom w:val="0"/>
      <w:divBdr>
        <w:top w:val="none" w:sz="0" w:space="0" w:color="auto"/>
        <w:left w:val="none" w:sz="0" w:space="0" w:color="auto"/>
        <w:bottom w:val="none" w:sz="0" w:space="0" w:color="auto"/>
        <w:right w:val="none" w:sz="0" w:space="0" w:color="auto"/>
      </w:divBdr>
    </w:div>
    <w:div w:id="2011370393">
      <w:bodyDiv w:val="1"/>
      <w:marLeft w:val="0"/>
      <w:marRight w:val="0"/>
      <w:marTop w:val="0"/>
      <w:marBottom w:val="0"/>
      <w:divBdr>
        <w:top w:val="none" w:sz="0" w:space="0" w:color="auto"/>
        <w:left w:val="none" w:sz="0" w:space="0" w:color="auto"/>
        <w:bottom w:val="none" w:sz="0" w:space="0" w:color="auto"/>
        <w:right w:val="none" w:sz="0" w:space="0" w:color="auto"/>
      </w:divBdr>
    </w:div>
    <w:div w:id="2016682787">
      <w:bodyDiv w:val="1"/>
      <w:marLeft w:val="0"/>
      <w:marRight w:val="0"/>
      <w:marTop w:val="0"/>
      <w:marBottom w:val="0"/>
      <w:divBdr>
        <w:top w:val="none" w:sz="0" w:space="0" w:color="auto"/>
        <w:left w:val="none" w:sz="0" w:space="0" w:color="auto"/>
        <w:bottom w:val="none" w:sz="0" w:space="0" w:color="auto"/>
        <w:right w:val="none" w:sz="0" w:space="0" w:color="auto"/>
      </w:divBdr>
    </w:div>
    <w:div w:id="2018992488">
      <w:bodyDiv w:val="1"/>
      <w:marLeft w:val="0"/>
      <w:marRight w:val="0"/>
      <w:marTop w:val="0"/>
      <w:marBottom w:val="0"/>
      <w:divBdr>
        <w:top w:val="none" w:sz="0" w:space="0" w:color="auto"/>
        <w:left w:val="none" w:sz="0" w:space="0" w:color="auto"/>
        <w:bottom w:val="none" w:sz="0" w:space="0" w:color="auto"/>
        <w:right w:val="none" w:sz="0" w:space="0" w:color="auto"/>
      </w:divBdr>
    </w:div>
    <w:div w:id="2019112723">
      <w:bodyDiv w:val="1"/>
      <w:marLeft w:val="0"/>
      <w:marRight w:val="0"/>
      <w:marTop w:val="0"/>
      <w:marBottom w:val="0"/>
      <w:divBdr>
        <w:top w:val="none" w:sz="0" w:space="0" w:color="auto"/>
        <w:left w:val="none" w:sz="0" w:space="0" w:color="auto"/>
        <w:bottom w:val="none" w:sz="0" w:space="0" w:color="auto"/>
        <w:right w:val="none" w:sz="0" w:space="0" w:color="auto"/>
      </w:divBdr>
    </w:div>
    <w:div w:id="2020891065">
      <w:bodyDiv w:val="1"/>
      <w:marLeft w:val="0"/>
      <w:marRight w:val="0"/>
      <w:marTop w:val="0"/>
      <w:marBottom w:val="0"/>
      <w:divBdr>
        <w:top w:val="none" w:sz="0" w:space="0" w:color="auto"/>
        <w:left w:val="none" w:sz="0" w:space="0" w:color="auto"/>
        <w:bottom w:val="none" w:sz="0" w:space="0" w:color="auto"/>
        <w:right w:val="none" w:sz="0" w:space="0" w:color="auto"/>
      </w:divBdr>
    </w:div>
    <w:div w:id="2021538144">
      <w:bodyDiv w:val="1"/>
      <w:marLeft w:val="0"/>
      <w:marRight w:val="0"/>
      <w:marTop w:val="0"/>
      <w:marBottom w:val="0"/>
      <w:divBdr>
        <w:top w:val="none" w:sz="0" w:space="0" w:color="auto"/>
        <w:left w:val="none" w:sz="0" w:space="0" w:color="auto"/>
        <w:bottom w:val="none" w:sz="0" w:space="0" w:color="auto"/>
        <w:right w:val="none" w:sz="0" w:space="0" w:color="auto"/>
      </w:divBdr>
    </w:div>
    <w:div w:id="2021619378">
      <w:bodyDiv w:val="1"/>
      <w:marLeft w:val="0"/>
      <w:marRight w:val="0"/>
      <w:marTop w:val="0"/>
      <w:marBottom w:val="0"/>
      <w:divBdr>
        <w:top w:val="none" w:sz="0" w:space="0" w:color="auto"/>
        <w:left w:val="none" w:sz="0" w:space="0" w:color="auto"/>
        <w:bottom w:val="none" w:sz="0" w:space="0" w:color="auto"/>
        <w:right w:val="none" w:sz="0" w:space="0" w:color="auto"/>
      </w:divBdr>
    </w:div>
    <w:div w:id="2024164867">
      <w:bodyDiv w:val="1"/>
      <w:marLeft w:val="0"/>
      <w:marRight w:val="0"/>
      <w:marTop w:val="0"/>
      <w:marBottom w:val="0"/>
      <w:divBdr>
        <w:top w:val="none" w:sz="0" w:space="0" w:color="auto"/>
        <w:left w:val="none" w:sz="0" w:space="0" w:color="auto"/>
        <w:bottom w:val="none" w:sz="0" w:space="0" w:color="auto"/>
        <w:right w:val="none" w:sz="0" w:space="0" w:color="auto"/>
      </w:divBdr>
    </w:div>
    <w:div w:id="2024238392">
      <w:bodyDiv w:val="1"/>
      <w:marLeft w:val="0"/>
      <w:marRight w:val="0"/>
      <w:marTop w:val="0"/>
      <w:marBottom w:val="0"/>
      <w:divBdr>
        <w:top w:val="none" w:sz="0" w:space="0" w:color="auto"/>
        <w:left w:val="none" w:sz="0" w:space="0" w:color="auto"/>
        <w:bottom w:val="none" w:sz="0" w:space="0" w:color="auto"/>
        <w:right w:val="none" w:sz="0" w:space="0" w:color="auto"/>
      </w:divBdr>
    </w:div>
    <w:div w:id="2027511085">
      <w:bodyDiv w:val="1"/>
      <w:marLeft w:val="0"/>
      <w:marRight w:val="0"/>
      <w:marTop w:val="0"/>
      <w:marBottom w:val="0"/>
      <w:divBdr>
        <w:top w:val="none" w:sz="0" w:space="0" w:color="auto"/>
        <w:left w:val="none" w:sz="0" w:space="0" w:color="auto"/>
        <w:bottom w:val="none" w:sz="0" w:space="0" w:color="auto"/>
        <w:right w:val="none" w:sz="0" w:space="0" w:color="auto"/>
      </w:divBdr>
    </w:div>
    <w:div w:id="2031056065">
      <w:bodyDiv w:val="1"/>
      <w:marLeft w:val="0"/>
      <w:marRight w:val="0"/>
      <w:marTop w:val="0"/>
      <w:marBottom w:val="0"/>
      <w:divBdr>
        <w:top w:val="none" w:sz="0" w:space="0" w:color="auto"/>
        <w:left w:val="none" w:sz="0" w:space="0" w:color="auto"/>
        <w:bottom w:val="none" w:sz="0" w:space="0" w:color="auto"/>
        <w:right w:val="none" w:sz="0" w:space="0" w:color="auto"/>
      </w:divBdr>
    </w:div>
    <w:div w:id="2033913150">
      <w:bodyDiv w:val="1"/>
      <w:marLeft w:val="0"/>
      <w:marRight w:val="0"/>
      <w:marTop w:val="0"/>
      <w:marBottom w:val="0"/>
      <w:divBdr>
        <w:top w:val="none" w:sz="0" w:space="0" w:color="auto"/>
        <w:left w:val="none" w:sz="0" w:space="0" w:color="auto"/>
        <w:bottom w:val="none" w:sz="0" w:space="0" w:color="auto"/>
        <w:right w:val="none" w:sz="0" w:space="0" w:color="auto"/>
      </w:divBdr>
    </w:div>
    <w:div w:id="2036465836">
      <w:bodyDiv w:val="1"/>
      <w:marLeft w:val="0"/>
      <w:marRight w:val="0"/>
      <w:marTop w:val="0"/>
      <w:marBottom w:val="0"/>
      <w:divBdr>
        <w:top w:val="none" w:sz="0" w:space="0" w:color="auto"/>
        <w:left w:val="none" w:sz="0" w:space="0" w:color="auto"/>
        <w:bottom w:val="none" w:sz="0" w:space="0" w:color="auto"/>
        <w:right w:val="none" w:sz="0" w:space="0" w:color="auto"/>
      </w:divBdr>
    </w:div>
    <w:div w:id="2051607754">
      <w:bodyDiv w:val="1"/>
      <w:marLeft w:val="0"/>
      <w:marRight w:val="0"/>
      <w:marTop w:val="0"/>
      <w:marBottom w:val="0"/>
      <w:divBdr>
        <w:top w:val="none" w:sz="0" w:space="0" w:color="auto"/>
        <w:left w:val="none" w:sz="0" w:space="0" w:color="auto"/>
        <w:bottom w:val="none" w:sz="0" w:space="0" w:color="auto"/>
        <w:right w:val="none" w:sz="0" w:space="0" w:color="auto"/>
      </w:divBdr>
    </w:div>
    <w:div w:id="2055304248">
      <w:bodyDiv w:val="1"/>
      <w:marLeft w:val="0"/>
      <w:marRight w:val="0"/>
      <w:marTop w:val="0"/>
      <w:marBottom w:val="0"/>
      <w:divBdr>
        <w:top w:val="none" w:sz="0" w:space="0" w:color="auto"/>
        <w:left w:val="none" w:sz="0" w:space="0" w:color="auto"/>
        <w:bottom w:val="none" w:sz="0" w:space="0" w:color="auto"/>
        <w:right w:val="none" w:sz="0" w:space="0" w:color="auto"/>
      </w:divBdr>
    </w:div>
    <w:div w:id="2058308933">
      <w:bodyDiv w:val="1"/>
      <w:marLeft w:val="0"/>
      <w:marRight w:val="0"/>
      <w:marTop w:val="0"/>
      <w:marBottom w:val="0"/>
      <w:divBdr>
        <w:top w:val="none" w:sz="0" w:space="0" w:color="auto"/>
        <w:left w:val="none" w:sz="0" w:space="0" w:color="auto"/>
        <w:bottom w:val="none" w:sz="0" w:space="0" w:color="auto"/>
        <w:right w:val="none" w:sz="0" w:space="0" w:color="auto"/>
      </w:divBdr>
    </w:div>
    <w:div w:id="2061198791">
      <w:bodyDiv w:val="1"/>
      <w:marLeft w:val="0"/>
      <w:marRight w:val="0"/>
      <w:marTop w:val="0"/>
      <w:marBottom w:val="0"/>
      <w:divBdr>
        <w:top w:val="none" w:sz="0" w:space="0" w:color="auto"/>
        <w:left w:val="none" w:sz="0" w:space="0" w:color="auto"/>
        <w:bottom w:val="none" w:sz="0" w:space="0" w:color="auto"/>
        <w:right w:val="none" w:sz="0" w:space="0" w:color="auto"/>
      </w:divBdr>
    </w:div>
    <w:div w:id="2066640172">
      <w:bodyDiv w:val="1"/>
      <w:marLeft w:val="0"/>
      <w:marRight w:val="0"/>
      <w:marTop w:val="0"/>
      <w:marBottom w:val="0"/>
      <w:divBdr>
        <w:top w:val="none" w:sz="0" w:space="0" w:color="auto"/>
        <w:left w:val="none" w:sz="0" w:space="0" w:color="auto"/>
        <w:bottom w:val="none" w:sz="0" w:space="0" w:color="auto"/>
        <w:right w:val="none" w:sz="0" w:space="0" w:color="auto"/>
      </w:divBdr>
    </w:div>
    <w:div w:id="2067607216">
      <w:bodyDiv w:val="1"/>
      <w:marLeft w:val="0"/>
      <w:marRight w:val="0"/>
      <w:marTop w:val="0"/>
      <w:marBottom w:val="0"/>
      <w:divBdr>
        <w:top w:val="none" w:sz="0" w:space="0" w:color="auto"/>
        <w:left w:val="none" w:sz="0" w:space="0" w:color="auto"/>
        <w:bottom w:val="none" w:sz="0" w:space="0" w:color="auto"/>
        <w:right w:val="none" w:sz="0" w:space="0" w:color="auto"/>
      </w:divBdr>
    </w:div>
    <w:div w:id="2073112113">
      <w:bodyDiv w:val="1"/>
      <w:marLeft w:val="0"/>
      <w:marRight w:val="0"/>
      <w:marTop w:val="0"/>
      <w:marBottom w:val="0"/>
      <w:divBdr>
        <w:top w:val="none" w:sz="0" w:space="0" w:color="auto"/>
        <w:left w:val="none" w:sz="0" w:space="0" w:color="auto"/>
        <w:bottom w:val="none" w:sz="0" w:space="0" w:color="auto"/>
        <w:right w:val="none" w:sz="0" w:space="0" w:color="auto"/>
      </w:divBdr>
    </w:div>
    <w:div w:id="2075469133">
      <w:bodyDiv w:val="1"/>
      <w:marLeft w:val="0"/>
      <w:marRight w:val="0"/>
      <w:marTop w:val="0"/>
      <w:marBottom w:val="0"/>
      <w:divBdr>
        <w:top w:val="none" w:sz="0" w:space="0" w:color="auto"/>
        <w:left w:val="none" w:sz="0" w:space="0" w:color="auto"/>
        <w:bottom w:val="none" w:sz="0" w:space="0" w:color="auto"/>
        <w:right w:val="none" w:sz="0" w:space="0" w:color="auto"/>
      </w:divBdr>
    </w:div>
    <w:div w:id="2077118693">
      <w:bodyDiv w:val="1"/>
      <w:marLeft w:val="0"/>
      <w:marRight w:val="0"/>
      <w:marTop w:val="0"/>
      <w:marBottom w:val="0"/>
      <w:divBdr>
        <w:top w:val="none" w:sz="0" w:space="0" w:color="auto"/>
        <w:left w:val="none" w:sz="0" w:space="0" w:color="auto"/>
        <w:bottom w:val="none" w:sz="0" w:space="0" w:color="auto"/>
        <w:right w:val="none" w:sz="0" w:space="0" w:color="auto"/>
      </w:divBdr>
    </w:div>
    <w:div w:id="2079132166">
      <w:bodyDiv w:val="1"/>
      <w:marLeft w:val="0"/>
      <w:marRight w:val="0"/>
      <w:marTop w:val="0"/>
      <w:marBottom w:val="0"/>
      <w:divBdr>
        <w:top w:val="none" w:sz="0" w:space="0" w:color="auto"/>
        <w:left w:val="none" w:sz="0" w:space="0" w:color="auto"/>
        <w:bottom w:val="none" w:sz="0" w:space="0" w:color="auto"/>
        <w:right w:val="none" w:sz="0" w:space="0" w:color="auto"/>
      </w:divBdr>
    </w:div>
    <w:div w:id="2080785686">
      <w:bodyDiv w:val="1"/>
      <w:marLeft w:val="0"/>
      <w:marRight w:val="0"/>
      <w:marTop w:val="0"/>
      <w:marBottom w:val="0"/>
      <w:divBdr>
        <w:top w:val="none" w:sz="0" w:space="0" w:color="auto"/>
        <w:left w:val="none" w:sz="0" w:space="0" w:color="auto"/>
        <w:bottom w:val="none" w:sz="0" w:space="0" w:color="auto"/>
        <w:right w:val="none" w:sz="0" w:space="0" w:color="auto"/>
      </w:divBdr>
    </w:div>
    <w:div w:id="2084914567">
      <w:bodyDiv w:val="1"/>
      <w:marLeft w:val="0"/>
      <w:marRight w:val="0"/>
      <w:marTop w:val="0"/>
      <w:marBottom w:val="0"/>
      <w:divBdr>
        <w:top w:val="none" w:sz="0" w:space="0" w:color="auto"/>
        <w:left w:val="none" w:sz="0" w:space="0" w:color="auto"/>
        <w:bottom w:val="none" w:sz="0" w:space="0" w:color="auto"/>
        <w:right w:val="none" w:sz="0" w:space="0" w:color="auto"/>
      </w:divBdr>
    </w:div>
    <w:div w:id="2086952693">
      <w:bodyDiv w:val="1"/>
      <w:marLeft w:val="0"/>
      <w:marRight w:val="0"/>
      <w:marTop w:val="0"/>
      <w:marBottom w:val="0"/>
      <w:divBdr>
        <w:top w:val="none" w:sz="0" w:space="0" w:color="auto"/>
        <w:left w:val="none" w:sz="0" w:space="0" w:color="auto"/>
        <w:bottom w:val="none" w:sz="0" w:space="0" w:color="auto"/>
        <w:right w:val="none" w:sz="0" w:space="0" w:color="auto"/>
      </w:divBdr>
    </w:div>
    <w:div w:id="2087528959">
      <w:bodyDiv w:val="1"/>
      <w:marLeft w:val="0"/>
      <w:marRight w:val="0"/>
      <w:marTop w:val="0"/>
      <w:marBottom w:val="0"/>
      <w:divBdr>
        <w:top w:val="none" w:sz="0" w:space="0" w:color="auto"/>
        <w:left w:val="none" w:sz="0" w:space="0" w:color="auto"/>
        <w:bottom w:val="none" w:sz="0" w:space="0" w:color="auto"/>
        <w:right w:val="none" w:sz="0" w:space="0" w:color="auto"/>
      </w:divBdr>
    </w:div>
    <w:div w:id="2089229780">
      <w:bodyDiv w:val="1"/>
      <w:marLeft w:val="0"/>
      <w:marRight w:val="0"/>
      <w:marTop w:val="0"/>
      <w:marBottom w:val="0"/>
      <w:divBdr>
        <w:top w:val="none" w:sz="0" w:space="0" w:color="auto"/>
        <w:left w:val="none" w:sz="0" w:space="0" w:color="auto"/>
        <w:bottom w:val="none" w:sz="0" w:space="0" w:color="auto"/>
        <w:right w:val="none" w:sz="0" w:space="0" w:color="auto"/>
      </w:divBdr>
    </w:div>
    <w:div w:id="2103911117">
      <w:bodyDiv w:val="1"/>
      <w:marLeft w:val="0"/>
      <w:marRight w:val="0"/>
      <w:marTop w:val="0"/>
      <w:marBottom w:val="0"/>
      <w:divBdr>
        <w:top w:val="none" w:sz="0" w:space="0" w:color="auto"/>
        <w:left w:val="none" w:sz="0" w:space="0" w:color="auto"/>
        <w:bottom w:val="none" w:sz="0" w:space="0" w:color="auto"/>
        <w:right w:val="none" w:sz="0" w:space="0" w:color="auto"/>
      </w:divBdr>
    </w:div>
    <w:div w:id="2105690002">
      <w:bodyDiv w:val="1"/>
      <w:marLeft w:val="0"/>
      <w:marRight w:val="0"/>
      <w:marTop w:val="0"/>
      <w:marBottom w:val="0"/>
      <w:divBdr>
        <w:top w:val="none" w:sz="0" w:space="0" w:color="auto"/>
        <w:left w:val="none" w:sz="0" w:space="0" w:color="auto"/>
        <w:bottom w:val="none" w:sz="0" w:space="0" w:color="auto"/>
        <w:right w:val="none" w:sz="0" w:space="0" w:color="auto"/>
      </w:divBdr>
    </w:div>
    <w:div w:id="2108768746">
      <w:bodyDiv w:val="1"/>
      <w:marLeft w:val="0"/>
      <w:marRight w:val="0"/>
      <w:marTop w:val="0"/>
      <w:marBottom w:val="0"/>
      <w:divBdr>
        <w:top w:val="none" w:sz="0" w:space="0" w:color="auto"/>
        <w:left w:val="none" w:sz="0" w:space="0" w:color="auto"/>
        <w:bottom w:val="none" w:sz="0" w:space="0" w:color="auto"/>
        <w:right w:val="none" w:sz="0" w:space="0" w:color="auto"/>
      </w:divBdr>
    </w:div>
    <w:div w:id="2109695656">
      <w:bodyDiv w:val="1"/>
      <w:marLeft w:val="0"/>
      <w:marRight w:val="0"/>
      <w:marTop w:val="0"/>
      <w:marBottom w:val="0"/>
      <w:divBdr>
        <w:top w:val="none" w:sz="0" w:space="0" w:color="auto"/>
        <w:left w:val="none" w:sz="0" w:space="0" w:color="auto"/>
        <w:bottom w:val="none" w:sz="0" w:space="0" w:color="auto"/>
        <w:right w:val="none" w:sz="0" w:space="0" w:color="auto"/>
      </w:divBdr>
    </w:div>
    <w:div w:id="2113888930">
      <w:bodyDiv w:val="1"/>
      <w:marLeft w:val="0"/>
      <w:marRight w:val="0"/>
      <w:marTop w:val="0"/>
      <w:marBottom w:val="0"/>
      <w:divBdr>
        <w:top w:val="none" w:sz="0" w:space="0" w:color="auto"/>
        <w:left w:val="none" w:sz="0" w:space="0" w:color="auto"/>
        <w:bottom w:val="none" w:sz="0" w:space="0" w:color="auto"/>
        <w:right w:val="none" w:sz="0" w:space="0" w:color="auto"/>
      </w:divBdr>
    </w:div>
    <w:div w:id="2115710491">
      <w:bodyDiv w:val="1"/>
      <w:marLeft w:val="0"/>
      <w:marRight w:val="0"/>
      <w:marTop w:val="0"/>
      <w:marBottom w:val="0"/>
      <w:divBdr>
        <w:top w:val="none" w:sz="0" w:space="0" w:color="auto"/>
        <w:left w:val="none" w:sz="0" w:space="0" w:color="auto"/>
        <w:bottom w:val="none" w:sz="0" w:space="0" w:color="auto"/>
        <w:right w:val="none" w:sz="0" w:space="0" w:color="auto"/>
      </w:divBdr>
    </w:div>
    <w:div w:id="2116708142">
      <w:bodyDiv w:val="1"/>
      <w:marLeft w:val="0"/>
      <w:marRight w:val="0"/>
      <w:marTop w:val="0"/>
      <w:marBottom w:val="0"/>
      <w:divBdr>
        <w:top w:val="none" w:sz="0" w:space="0" w:color="auto"/>
        <w:left w:val="none" w:sz="0" w:space="0" w:color="auto"/>
        <w:bottom w:val="none" w:sz="0" w:space="0" w:color="auto"/>
        <w:right w:val="none" w:sz="0" w:space="0" w:color="auto"/>
      </w:divBdr>
    </w:div>
    <w:div w:id="2121682679">
      <w:bodyDiv w:val="1"/>
      <w:marLeft w:val="0"/>
      <w:marRight w:val="0"/>
      <w:marTop w:val="0"/>
      <w:marBottom w:val="0"/>
      <w:divBdr>
        <w:top w:val="none" w:sz="0" w:space="0" w:color="auto"/>
        <w:left w:val="none" w:sz="0" w:space="0" w:color="auto"/>
        <w:bottom w:val="none" w:sz="0" w:space="0" w:color="auto"/>
        <w:right w:val="none" w:sz="0" w:space="0" w:color="auto"/>
      </w:divBdr>
    </w:div>
    <w:div w:id="2122795684">
      <w:bodyDiv w:val="1"/>
      <w:marLeft w:val="0"/>
      <w:marRight w:val="0"/>
      <w:marTop w:val="0"/>
      <w:marBottom w:val="0"/>
      <w:divBdr>
        <w:top w:val="none" w:sz="0" w:space="0" w:color="auto"/>
        <w:left w:val="none" w:sz="0" w:space="0" w:color="auto"/>
        <w:bottom w:val="none" w:sz="0" w:space="0" w:color="auto"/>
        <w:right w:val="none" w:sz="0" w:space="0" w:color="auto"/>
      </w:divBdr>
    </w:div>
    <w:div w:id="2123570694">
      <w:bodyDiv w:val="1"/>
      <w:marLeft w:val="0"/>
      <w:marRight w:val="0"/>
      <w:marTop w:val="0"/>
      <w:marBottom w:val="0"/>
      <w:divBdr>
        <w:top w:val="none" w:sz="0" w:space="0" w:color="auto"/>
        <w:left w:val="none" w:sz="0" w:space="0" w:color="auto"/>
        <w:bottom w:val="none" w:sz="0" w:space="0" w:color="auto"/>
        <w:right w:val="none" w:sz="0" w:space="0" w:color="auto"/>
      </w:divBdr>
    </w:div>
    <w:div w:id="2124808193">
      <w:bodyDiv w:val="1"/>
      <w:marLeft w:val="0"/>
      <w:marRight w:val="0"/>
      <w:marTop w:val="0"/>
      <w:marBottom w:val="0"/>
      <w:divBdr>
        <w:top w:val="none" w:sz="0" w:space="0" w:color="auto"/>
        <w:left w:val="none" w:sz="0" w:space="0" w:color="auto"/>
        <w:bottom w:val="none" w:sz="0" w:space="0" w:color="auto"/>
        <w:right w:val="none" w:sz="0" w:space="0" w:color="auto"/>
      </w:divBdr>
    </w:div>
    <w:div w:id="2128886541">
      <w:bodyDiv w:val="1"/>
      <w:marLeft w:val="0"/>
      <w:marRight w:val="0"/>
      <w:marTop w:val="0"/>
      <w:marBottom w:val="0"/>
      <w:divBdr>
        <w:top w:val="none" w:sz="0" w:space="0" w:color="auto"/>
        <w:left w:val="none" w:sz="0" w:space="0" w:color="auto"/>
        <w:bottom w:val="none" w:sz="0" w:space="0" w:color="auto"/>
        <w:right w:val="none" w:sz="0" w:space="0" w:color="auto"/>
      </w:divBdr>
    </w:div>
    <w:div w:id="2129007495">
      <w:bodyDiv w:val="1"/>
      <w:marLeft w:val="0"/>
      <w:marRight w:val="0"/>
      <w:marTop w:val="0"/>
      <w:marBottom w:val="0"/>
      <w:divBdr>
        <w:top w:val="none" w:sz="0" w:space="0" w:color="auto"/>
        <w:left w:val="none" w:sz="0" w:space="0" w:color="auto"/>
        <w:bottom w:val="none" w:sz="0" w:space="0" w:color="auto"/>
        <w:right w:val="none" w:sz="0" w:space="0" w:color="auto"/>
      </w:divBdr>
    </w:div>
    <w:div w:id="2130391768">
      <w:bodyDiv w:val="1"/>
      <w:marLeft w:val="0"/>
      <w:marRight w:val="0"/>
      <w:marTop w:val="0"/>
      <w:marBottom w:val="0"/>
      <w:divBdr>
        <w:top w:val="none" w:sz="0" w:space="0" w:color="auto"/>
        <w:left w:val="none" w:sz="0" w:space="0" w:color="auto"/>
        <w:bottom w:val="none" w:sz="0" w:space="0" w:color="auto"/>
        <w:right w:val="none" w:sz="0" w:space="0" w:color="auto"/>
      </w:divBdr>
    </w:div>
    <w:div w:id="2131124493">
      <w:bodyDiv w:val="1"/>
      <w:marLeft w:val="0"/>
      <w:marRight w:val="0"/>
      <w:marTop w:val="0"/>
      <w:marBottom w:val="0"/>
      <w:divBdr>
        <w:top w:val="none" w:sz="0" w:space="0" w:color="auto"/>
        <w:left w:val="none" w:sz="0" w:space="0" w:color="auto"/>
        <w:bottom w:val="none" w:sz="0" w:space="0" w:color="auto"/>
        <w:right w:val="none" w:sz="0" w:space="0" w:color="auto"/>
      </w:divBdr>
    </w:div>
    <w:div w:id="2133471577">
      <w:bodyDiv w:val="1"/>
      <w:marLeft w:val="0"/>
      <w:marRight w:val="0"/>
      <w:marTop w:val="0"/>
      <w:marBottom w:val="0"/>
      <w:divBdr>
        <w:top w:val="none" w:sz="0" w:space="0" w:color="auto"/>
        <w:left w:val="none" w:sz="0" w:space="0" w:color="auto"/>
        <w:bottom w:val="none" w:sz="0" w:space="0" w:color="auto"/>
        <w:right w:val="none" w:sz="0" w:space="0" w:color="auto"/>
      </w:divBdr>
    </w:div>
    <w:div w:id="2137020712">
      <w:bodyDiv w:val="1"/>
      <w:marLeft w:val="0"/>
      <w:marRight w:val="0"/>
      <w:marTop w:val="0"/>
      <w:marBottom w:val="0"/>
      <w:divBdr>
        <w:top w:val="none" w:sz="0" w:space="0" w:color="auto"/>
        <w:left w:val="none" w:sz="0" w:space="0" w:color="auto"/>
        <w:bottom w:val="none" w:sz="0" w:space="0" w:color="auto"/>
        <w:right w:val="none" w:sz="0" w:space="0" w:color="auto"/>
      </w:divBdr>
    </w:div>
    <w:div w:id="2145853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online.zakon.kz/Document/?link_id=1000000358" TargetMode="External"/><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image" Target="media/image13.png"/><Relationship Id="rId10" Type="http://schemas.openxmlformats.org/officeDocument/2006/relationships/chart" Target="charts/chart1.xml"/><Relationship Id="rId19" Type="http://schemas.openxmlformats.org/officeDocument/2006/relationships/hyperlink" Target="http:///online.zakon.kz/Document/?link_id=1000802715"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Desktop\&#1051;&#1080;&#1089;&#1090;%20Microsoft%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radarChart>
        <c:radarStyle val="marker"/>
        <c:varyColors val="0"/>
        <c:ser>
          <c:idx val="0"/>
          <c:order val="0"/>
          <c:spPr>
            <a:ln w="28575" cap="rnd">
              <a:solidFill>
                <a:schemeClr val="accent1"/>
              </a:solidFill>
              <a:round/>
            </a:ln>
            <a:effectLst/>
          </c:spPr>
          <c:marker>
            <c:symbol val="none"/>
          </c:marker>
          <c:val>
            <c:numRef>
              <c:f>Лист1!$A$1:$H$1</c:f>
              <c:numCache>
                <c:formatCode>General</c:formatCode>
                <c:ptCount val="8"/>
                <c:pt idx="0">
                  <c:v>9</c:v>
                </c:pt>
                <c:pt idx="1">
                  <c:v>14</c:v>
                </c:pt>
                <c:pt idx="2">
                  <c:v>15</c:v>
                </c:pt>
                <c:pt idx="3">
                  <c:v>11</c:v>
                </c:pt>
                <c:pt idx="4">
                  <c:v>12</c:v>
                </c:pt>
                <c:pt idx="5">
                  <c:v>10</c:v>
                </c:pt>
                <c:pt idx="6">
                  <c:v>15</c:v>
                </c:pt>
                <c:pt idx="7">
                  <c:v>14</c:v>
                </c:pt>
              </c:numCache>
            </c:numRef>
          </c:val>
          <c:extLst>
            <c:ext xmlns:c16="http://schemas.microsoft.com/office/drawing/2014/chart" uri="{C3380CC4-5D6E-409C-BE32-E72D297353CC}">
              <c16:uniqueId val="{00000000-7BEF-47C0-A479-497819A1FF9A}"/>
            </c:ext>
          </c:extLst>
        </c:ser>
        <c:dLbls>
          <c:showLegendKey val="0"/>
          <c:showVal val="0"/>
          <c:showCatName val="0"/>
          <c:showSerName val="0"/>
          <c:showPercent val="0"/>
          <c:showBubbleSize val="0"/>
        </c:dLbls>
        <c:axId val="271129664"/>
        <c:axId val="271130912"/>
      </c:radarChart>
      <c:catAx>
        <c:axId val="27112966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71130912"/>
        <c:crosses val="autoZero"/>
        <c:auto val="1"/>
        <c:lblAlgn val="ctr"/>
        <c:lblOffset val="100"/>
        <c:noMultiLvlLbl val="0"/>
      </c:catAx>
      <c:valAx>
        <c:axId val="271130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71129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23E2D8-A417-44D6-9922-A2CD88BC9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14040</TotalTime>
  <Pages>87</Pages>
  <Words>21789</Words>
  <Characters>124202</Characters>
  <Application>Microsoft Office Word</Application>
  <DocSecurity>0</DocSecurity>
  <Lines>1035</Lines>
  <Paragraphs>291</Paragraphs>
  <ScaleCrop>false</ScaleCrop>
  <HeadingPairs>
    <vt:vector size="4" baseType="variant">
      <vt:variant>
        <vt:lpstr>Название</vt:lpstr>
      </vt:variant>
      <vt:variant>
        <vt:i4>1</vt:i4>
      </vt:variant>
      <vt:variant>
        <vt:lpstr>Заголовки</vt:lpstr>
      </vt:variant>
      <vt:variant>
        <vt:i4>16</vt:i4>
      </vt:variant>
    </vt:vector>
  </HeadingPairs>
  <TitlesOfParts>
    <vt:vector size="17" baseType="lpstr">
      <vt:lpstr>3</vt:lpstr>
      <vt:lpstr>Содержание</vt:lpstr>
      <vt:lpstr>АННОТАЦИЯ</vt:lpstr>
      <vt:lpstr>Введение</vt:lpstr>
      <vt:lpstr>КРАТКАЯ ХАРАКТЕРИСТИКА СОВРЕМЕННОГО СОСТОЯНИЯ ОКРУЖАЮЩЕЙ СРЕДЫ РАЙОНА ПРОВЕДЕНИЯ</vt:lpstr>
      <vt:lpstr>Описание планируемой деятельности</vt:lpstr>
      <vt:lpstr>Раздел 3. ОХРАНА АТМОСФЕРНОГО ВОЗДУХА</vt:lpstr>
      <vt:lpstr>РАЗДЕЛ 4 ОЦЕНКА ВОЗДЕЙСТВИЯ НА ПОВЕРХНОСТНЫЕ И ПОДЗЕМНЫЕ ВОДЫ</vt:lpstr>
      <vt:lpstr>РАЗДЕЛ 5. ОЦЕНКА ВОЗДЕЙСТВИЯ НА ПОЧВЕННО-РАСТИТЕЛЬНЫЙ ПОКРОВ, ЖИВОТНЫЙ МИР</vt:lpstr>
      <vt:lpstr>РАЗДЕЛ 6. Обоснование программы управления отходами</vt:lpstr>
      <vt:lpstr>РАЗДЕЛ 7. ОТХОДЫ ПРОИЗВОДСТВА И ПОТРЕБЛЕНИЯ. УПРАВЛЕНИЕ ОТХОДАМИ</vt:lpstr>
      <vt:lpstr>РАЗДЕЛ 8. АНАЛИЗ ВОЗМОЖНЫХ СИТУАЦИЙ</vt:lpstr>
      <vt:lpstr>РАЗДЕЛ 9. ФИЗИЧЕСКИЕ ВОЗДЕЙСТВИЯ</vt:lpstr>
      <vt:lpstr>РАЗДЕЛ 10. КОМПЛЕКСНАЯ ОЦЕНКА ВОЗДЕЙСТВИЯ НА ОКРУЖАЮЩУЮ ПРИРОДНУЮ И СОЦИАЛЬНУЮ С</vt:lpstr>
      <vt:lpstr>РАЗДЕЛ 11. РАСЧЕТ ПЛАТЫ ЗА ЗАГРЯЗНЕНИЕ ОКРУЖАЮЩЕЙ СРЕДЫ</vt:lpstr>
      <vt:lpstr>РАЗДЕЛ 12. ЗАКЛЮЧЕНИЕ</vt:lpstr>
      <vt:lpstr>РАЗДЕЛ 13. ЗАЯВЛЕНИЕ ОБ ЭКОЛОГИЧЕСКИХ ПОСЛЕДСТВИЯХ</vt:lpstr>
    </vt:vector>
  </TitlesOfParts>
  <Company>Reanimator Extreme Edition</Company>
  <LinksUpToDate>false</LinksUpToDate>
  <CharactersWithSpaces>145700</CharactersWithSpaces>
  <SharedDoc>false</SharedDoc>
  <HLinks>
    <vt:vector size="282" baseType="variant">
      <vt:variant>
        <vt:i4>1441845</vt:i4>
      </vt:variant>
      <vt:variant>
        <vt:i4>278</vt:i4>
      </vt:variant>
      <vt:variant>
        <vt:i4>0</vt:i4>
      </vt:variant>
      <vt:variant>
        <vt:i4>5</vt:i4>
      </vt:variant>
      <vt:variant>
        <vt:lpwstr/>
      </vt:variant>
      <vt:variant>
        <vt:lpwstr>_Toc525912481</vt:lpwstr>
      </vt:variant>
      <vt:variant>
        <vt:i4>1441845</vt:i4>
      </vt:variant>
      <vt:variant>
        <vt:i4>272</vt:i4>
      </vt:variant>
      <vt:variant>
        <vt:i4>0</vt:i4>
      </vt:variant>
      <vt:variant>
        <vt:i4>5</vt:i4>
      </vt:variant>
      <vt:variant>
        <vt:lpwstr/>
      </vt:variant>
      <vt:variant>
        <vt:lpwstr>_Toc525912480</vt:lpwstr>
      </vt:variant>
      <vt:variant>
        <vt:i4>1638453</vt:i4>
      </vt:variant>
      <vt:variant>
        <vt:i4>266</vt:i4>
      </vt:variant>
      <vt:variant>
        <vt:i4>0</vt:i4>
      </vt:variant>
      <vt:variant>
        <vt:i4>5</vt:i4>
      </vt:variant>
      <vt:variant>
        <vt:lpwstr/>
      </vt:variant>
      <vt:variant>
        <vt:lpwstr>_Toc525912479</vt:lpwstr>
      </vt:variant>
      <vt:variant>
        <vt:i4>1638453</vt:i4>
      </vt:variant>
      <vt:variant>
        <vt:i4>260</vt:i4>
      </vt:variant>
      <vt:variant>
        <vt:i4>0</vt:i4>
      </vt:variant>
      <vt:variant>
        <vt:i4>5</vt:i4>
      </vt:variant>
      <vt:variant>
        <vt:lpwstr/>
      </vt:variant>
      <vt:variant>
        <vt:lpwstr>_Toc525912478</vt:lpwstr>
      </vt:variant>
      <vt:variant>
        <vt:i4>1638453</vt:i4>
      </vt:variant>
      <vt:variant>
        <vt:i4>254</vt:i4>
      </vt:variant>
      <vt:variant>
        <vt:i4>0</vt:i4>
      </vt:variant>
      <vt:variant>
        <vt:i4>5</vt:i4>
      </vt:variant>
      <vt:variant>
        <vt:lpwstr/>
      </vt:variant>
      <vt:variant>
        <vt:lpwstr>_Toc525912477</vt:lpwstr>
      </vt:variant>
      <vt:variant>
        <vt:i4>1638453</vt:i4>
      </vt:variant>
      <vt:variant>
        <vt:i4>248</vt:i4>
      </vt:variant>
      <vt:variant>
        <vt:i4>0</vt:i4>
      </vt:variant>
      <vt:variant>
        <vt:i4>5</vt:i4>
      </vt:variant>
      <vt:variant>
        <vt:lpwstr/>
      </vt:variant>
      <vt:variant>
        <vt:lpwstr>_Toc525912476</vt:lpwstr>
      </vt:variant>
      <vt:variant>
        <vt:i4>1638453</vt:i4>
      </vt:variant>
      <vt:variant>
        <vt:i4>242</vt:i4>
      </vt:variant>
      <vt:variant>
        <vt:i4>0</vt:i4>
      </vt:variant>
      <vt:variant>
        <vt:i4>5</vt:i4>
      </vt:variant>
      <vt:variant>
        <vt:lpwstr/>
      </vt:variant>
      <vt:variant>
        <vt:lpwstr>_Toc525912475</vt:lpwstr>
      </vt:variant>
      <vt:variant>
        <vt:i4>1638453</vt:i4>
      </vt:variant>
      <vt:variant>
        <vt:i4>236</vt:i4>
      </vt:variant>
      <vt:variant>
        <vt:i4>0</vt:i4>
      </vt:variant>
      <vt:variant>
        <vt:i4>5</vt:i4>
      </vt:variant>
      <vt:variant>
        <vt:lpwstr/>
      </vt:variant>
      <vt:variant>
        <vt:lpwstr>_Toc525912474</vt:lpwstr>
      </vt:variant>
      <vt:variant>
        <vt:i4>1638453</vt:i4>
      </vt:variant>
      <vt:variant>
        <vt:i4>230</vt:i4>
      </vt:variant>
      <vt:variant>
        <vt:i4>0</vt:i4>
      </vt:variant>
      <vt:variant>
        <vt:i4>5</vt:i4>
      </vt:variant>
      <vt:variant>
        <vt:lpwstr/>
      </vt:variant>
      <vt:variant>
        <vt:lpwstr>_Toc525912473</vt:lpwstr>
      </vt:variant>
      <vt:variant>
        <vt:i4>1638453</vt:i4>
      </vt:variant>
      <vt:variant>
        <vt:i4>224</vt:i4>
      </vt:variant>
      <vt:variant>
        <vt:i4>0</vt:i4>
      </vt:variant>
      <vt:variant>
        <vt:i4>5</vt:i4>
      </vt:variant>
      <vt:variant>
        <vt:lpwstr/>
      </vt:variant>
      <vt:variant>
        <vt:lpwstr>_Toc525912472</vt:lpwstr>
      </vt:variant>
      <vt:variant>
        <vt:i4>1638453</vt:i4>
      </vt:variant>
      <vt:variant>
        <vt:i4>218</vt:i4>
      </vt:variant>
      <vt:variant>
        <vt:i4>0</vt:i4>
      </vt:variant>
      <vt:variant>
        <vt:i4>5</vt:i4>
      </vt:variant>
      <vt:variant>
        <vt:lpwstr/>
      </vt:variant>
      <vt:variant>
        <vt:lpwstr>_Toc525912471</vt:lpwstr>
      </vt:variant>
      <vt:variant>
        <vt:i4>1638453</vt:i4>
      </vt:variant>
      <vt:variant>
        <vt:i4>212</vt:i4>
      </vt:variant>
      <vt:variant>
        <vt:i4>0</vt:i4>
      </vt:variant>
      <vt:variant>
        <vt:i4>5</vt:i4>
      </vt:variant>
      <vt:variant>
        <vt:lpwstr/>
      </vt:variant>
      <vt:variant>
        <vt:lpwstr>_Toc525912470</vt:lpwstr>
      </vt:variant>
      <vt:variant>
        <vt:i4>1572917</vt:i4>
      </vt:variant>
      <vt:variant>
        <vt:i4>206</vt:i4>
      </vt:variant>
      <vt:variant>
        <vt:i4>0</vt:i4>
      </vt:variant>
      <vt:variant>
        <vt:i4>5</vt:i4>
      </vt:variant>
      <vt:variant>
        <vt:lpwstr/>
      </vt:variant>
      <vt:variant>
        <vt:lpwstr>_Toc525912469</vt:lpwstr>
      </vt:variant>
      <vt:variant>
        <vt:i4>1572917</vt:i4>
      </vt:variant>
      <vt:variant>
        <vt:i4>200</vt:i4>
      </vt:variant>
      <vt:variant>
        <vt:i4>0</vt:i4>
      </vt:variant>
      <vt:variant>
        <vt:i4>5</vt:i4>
      </vt:variant>
      <vt:variant>
        <vt:lpwstr/>
      </vt:variant>
      <vt:variant>
        <vt:lpwstr>_Toc525912468</vt:lpwstr>
      </vt:variant>
      <vt:variant>
        <vt:i4>1572917</vt:i4>
      </vt:variant>
      <vt:variant>
        <vt:i4>194</vt:i4>
      </vt:variant>
      <vt:variant>
        <vt:i4>0</vt:i4>
      </vt:variant>
      <vt:variant>
        <vt:i4>5</vt:i4>
      </vt:variant>
      <vt:variant>
        <vt:lpwstr/>
      </vt:variant>
      <vt:variant>
        <vt:lpwstr>_Toc525912467</vt:lpwstr>
      </vt:variant>
      <vt:variant>
        <vt:i4>1572917</vt:i4>
      </vt:variant>
      <vt:variant>
        <vt:i4>188</vt:i4>
      </vt:variant>
      <vt:variant>
        <vt:i4>0</vt:i4>
      </vt:variant>
      <vt:variant>
        <vt:i4>5</vt:i4>
      </vt:variant>
      <vt:variant>
        <vt:lpwstr/>
      </vt:variant>
      <vt:variant>
        <vt:lpwstr>_Toc525912466</vt:lpwstr>
      </vt:variant>
      <vt:variant>
        <vt:i4>1572917</vt:i4>
      </vt:variant>
      <vt:variant>
        <vt:i4>182</vt:i4>
      </vt:variant>
      <vt:variant>
        <vt:i4>0</vt:i4>
      </vt:variant>
      <vt:variant>
        <vt:i4>5</vt:i4>
      </vt:variant>
      <vt:variant>
        <vt:lpwstr/>
      </vt:variant>
      <vt:variant>
        <vt:lpwstr>_Toc525912465</vt:lpwstr>
      </vt:variant>
      <vt:variant>
        <vt:i4>1572917</vt:i4>
      </vt:variant>
      <vt:variant>
        <vt:i4>176</vt:i4>
      </vt:variant>
      <vt:variant>
        <vt:i4>0</vt:i4>
      </vt:variant>
      <vt:variant>
        <vt:i4>5</vt:i4>
      </vt:variant>
      <vt:variant>
        <vt:lpwstr/>
      </vt:variant>
      <vt:variant>
        <vt:lpwstr>_Toc525912464</vt:lpwstr>
      </vt:variant>
      <vt:variant>
        <vt:i4>1572917</vt:i4>
      </vt:variant>
      <vt:variant>
        <vt:i4>170</vt:i4>
      </vt:variant>
      <vt:variant>
        <vt:i4>0</vt:i4>
      </vt:variant>
      <vt:variant>
        <vt:i4>5</vt:i4>
      </vt:variant>
      <vt:variant>
        <vt:lpwstr/>
      </vt:variant>
      <vt:variant>
        <vt:lpwstr>_Toc525912463</vt:lpwstr>
      </vt:variant>
      <vt:variant>
        <vt:i4>1572917</vt:i4>
      </vt:variant>
      <vt:variant>
        <vt:i4>164</vt:i4>
      </vt:variant>
      <vt:variant>
        <vt:i4>0</vt:i4>
      </vt:variant>
      <vt:variant>
        <vt:i4>5</vt:i4>
      </vt:variant>
      <vt:variant>
        <vt:lpwstr/>
      </vt:variant>
      <vt:variant>
        <vt:lpwstr>_Toc525912462</vt:lpwstr>
      </vt:variant>
      <vt:variant>
        <vt:i4>1572917</vt:i4>
      </vt:variant>
      <vt:variant>
        <vt:i4>158</vt:i4>
      </vt:variant>
      <vt:variant>
        <vt:i4>0</vt:i4>
      </vt:variant>
      <vt:variant>
        <vt:i4>5</vt:i4>
      </vt:variant>
      <vt:variant>
        <vt:lpwstr/>
      </vt:variant>
      <vt:variant>
        <vt:lpwstr>_Toc525912461</vt:lpwstr>
      </vt:variant>
      <vt:variant>
        <vt:i4>1572917</vt:i4>
      </vt:variant>
      <vt:variant>
        <vt:i4>152</vt:i4>
      </vt:variant>
      <vt:variant>
        <vt:i4>0</vt:i4>
      </vt:variant>
      <vt:variant>
        <vt:i4>5</vt:i4>
      </vt:variant>
      <vt:variant>
        <vt:lpwstr/>
      </vt:variant>
      <vt:variant>
        <vt:lpwstr>_Toc525912460</vt:lpwstr>
      </vt:variant>
      <vt:variant>
        <vt:i4>1769525</vt:i4>
      </vt:variant>
      <vt:variant>
        <vt:i4>146</vt:i4>
      </vt:variant>
      <vt:variant>
        <vt:i4>0</vt:i4>
      </vt:variant>
      <vt:variant>
        <vt:i4>5</vt:i4>
      </vt:variant>
      <vt:variant>
        <vt:lpwstr/>
      </vt:variant>
      <vt:variant>
        <vt:lpwstr>_Toc525912459</vt:lpwstr>
      </vt:variant>
      <vt:variant>
        <vt:i4>1769525</vt:i4>
      </vt:variant>
      <vt:variant>
        <vt:i4>140</vt:i4>
      </vt:variant>
      <vt:variant>
        <vt:i4>0</vt:i4>
      </vt:variant>
      <vt:variant>
        <vt:i4>5</vt:i4>
      </vt:variant>
      <vt:variant>
        <vt:lpwstr/>
      </vt:variant>
      <vt:variant>
        <vt:lpwstr>_Toc525912458</vt:lpwstr>
      </vt:variant>
      <vt:variant>
        <vt:i4>1769525</vt:i4>
      </vt:variant>
      <vt:variant>
        <vt:i4>134</vt:i4>
      </vt:variant>
      <vt:variant>
        <vt:i4>0</vt:i4>
      </vt:variant>
      <vt:variant>
        <vt:i4>5</vt:i4>
      </vt:variant>
      <vt:variant>
        <vt:lpwstr/>
      </vt:variant>
      <vt:variant>
        <vt:lpwstr>_Toc525912457</vt:lpwstr>
      </vt:variant>
      <vt:variant>
        <vt:i4>1769525</vt:i4>
      </vt:variant>
      <vt:variant>
        <vt:i4>128</vt:i4>
      </vt:variant>
      <vt:variant>
        <vt:i4>0</vt:i4>
      </vt:variant>
      <vt:variant>
        <vt:i4>5</vt:i4>
      </vt:variant>
      <vt:variant>
        <vt:lpwstr/>
      </vt:variant>
      <vt:variant>
        <vt:lpwstr>_Toc525912456</vt:lpwstr>
      </vt:variant>
      <vt:variant>
        <vt:i4>1769525</vt:i4>
      </vt:variant>
      <vt:variant>
        <vt:i4>122</vt:i4>
      </vt:variant>
      <vt:variant>
        <vt:i4>0</vt:i4>
      </vt:variant>
      <vt:variant>
        <vt:i4>5</vt:i4>
      </vt:variant>
      <vt:variant>
        <vt:lpwstr/>
      </vt:variant>
      <vt:variant>
        <vt:lpwstr>_Toc525912455</vt:lpwstr>
      </vt:variant>
      <vt:variant>
        <vt:i4>1769525</vt:i4>
      </vt:variant>
      <vt:variant>
        <vt:i4>116</vt:i4>
      </vt:variant>
      <vt:variant>
        <vt:i4>0</vt:i4>
      </vt:variant>
      <vt:variant>
        <vt:i4>5</vt:i4>
      </vt:variant>
      <vt:variant>
        <vt:lpwstr/>
      </vt:variant>
      <vt:variant>
        <vt:lpwstr>_Toc525912454</vt:lpwstr>
      </vt:variant>
      <vt:variant>
        <vt:i4>1769525</vt:i4>
      </vt:variant>
      <vt:variant>
        <vt:i4>110</vt:i4>
      </vt:variant>
      <vt:variant>
        <vt:i4>0</vt:i4>
      </vt:variant>
      <vt:variant>
        <vt:i4>5</vt:i4>
      </vt:variant>
      <vt:variant>
        <vt:lpwstr/>
      </vt:variant>
      <vt:variant>
        <vt:lpwstr>_Toc525912453</vt:lpwstr>
      </vt:variant>
      <vt:variant>
        <vt:i4>1769525</vt:i4>
      </vt:variant>
      <vt:variant>
        <vt:i4>104</vt:i4>
      </vt:variant>
      <vt:variant>
        <vt:i4>0</vt:i4>
      </vt:variant>
      <vt:variant>
        <vt:i4>5</vt:i4>
      </vt:variant>
      <vt:variant>
        <vt:lpwstr/>
      </vt:variant>
      <vt:variant>
        <vt:lpwstr>_Toc525912452</vt:lpwstr>
      </vt:variant>
      <vt:variant>
        <vt:i4>1769525</vt:i4>
      </vt:variant>
      <vt:variant>
        <vt:i4>98</vt:i4>
      </vt:variant>
      <vt:variant>
        <vt:i4>0</vt:i4>
      </vt:variant>
      <vt:variant>
        <vt:i4>5</vt:i4>
      </vt:variant>
      <vt:variant>
        <vt:lpwstr/>
      </vt:variant>
      <vt:variant>
        <vt:lpwstr>_Toc525912451</vt:lpwstr>
      </vt:variant>
      <vt:variant>
        <vt:i4>1769525</vt:i4>
      </vt:variant>
      <vt:variant>
        <vt:i4>92</vt:i4>
      </vt:variant>
      <vt:variant>
        <vt:i4>0</vt:i4>
      </vt:variant>
      <vt:variant>
        <vt:i4>5</vt:i4>
      </vt:variant>
      <vt:variant>
        <vt:lpwstr/>
      </vt:variant>
      <vt:variant>
        <vt:lpwstr>_Toc525912450</vt:lpwstr>
      </vt:variant>
      <vt:variant>
        <vt:i4>1703989</vt:i4>
      </vt:variant>
      <vt:variant>
        <vt:i4>86</vt:i4>
      </vt:variant>
      <vt:variant>
        <vt:i4>0</vt:i4>
      </vt:variant>
      <vt:variant>
        <vt:i4>5</vt:i4>
      </vt:variant>
      <vt:variant>
        <vt:lpwstr/>
      </vt:variant>
      <vt:variant>
        <vt:lpwstr>_Toc525912449</vt:lpwstr>
      </vt:variant>
      <vt:variant>
        <vt:i4>1703989</vt:i4>
      </vt:variant>
      <vt:variant>
        <vt:i4>80</vt:i4>
      </vt:variant>
      <vt:variant>
        <vt:i4>0</vt:i4>
      </vt:variant>
      <vt:variant>
        <vt:i4>5</vt:i4>
      </vt:variant>
      <vt:variant>
        <vt:lpwstr/>
      </vt:variant>
      <vt:variant>
        <vt:lpwstr>_Toc525912448</vt:lpwstr>
      </vt:variant>
      <vt:variant>
        <vt:i4>1703989</vt:i4>
      </vt:variant>
      <vt:variant>
        <vt:i4>74</vt:i4>
      </vt:variant>
      <vt:variant>
        <vt:i4>0</vt:i4>
      </vt:variant>
      <vt:variant>
        <vt:i4>5</vt:i4>
      </vt:variant>
      <vt:variant>
        <vt:lpwstr/>
      </vt:variant>
      <vt:variant>
        <vt:lpwstr>_Toc525912447</vt:lpwstr>
      </vt:variant>
      <vt:variant>
        <vt:i4>1703989</vt:i4>
      </vt:variant>
      <vt:variant>
        <vt:i4>68</vt:i4>
      </vt:variant>
      <vt:variant>
        <vt:i4>0</vt:i4>
      </vt:variant>
      <vt:variant>
        <vt:i4>5</vt:i4>
      </vt:variant>
      <vt:variant>
        <vt:lpwstr/>
      </vt:variant>
      <vt:variant>
        <vt:lpwstr>_Toc525912446</vt:lpwstr>
      </vt:variant>
      <vt:variant>
        <vt:i4>1703989</vt:i4>
      </vt:variant>
      <vt:variant>
        <vt:i4>62</vt:i4>
      </vt:variant>
      <vt:variant>
        <vt:i4>0</vt:i4>
      </vt:variant>
      <vt:variant>
        <vt:i4>5</vt:i4>
      </vt:variant>
      <vt:variant>
        <vt:lpwstr/>
      </vt:variant>
      <vt:variant>
        <vt:lpwstr>_Toc525912445</vt:lpwstr>
      </vt:variant>
      <vt:variant>
        <vt:i4>1703989</vt:i4>
      </vt:variant>
      <vt:variant>
        <vt:i4>56</vt:i4>
      </vt:variant>
      <vt:variant>
        <vt:i4>0</vt:i4>
      </vt:variant>
      <vt:variant>
        <vt:i4>5</vt:i4>
      </vt:variant>
      <vt:variant>
        <vt:lpwstr/>
      </vt:variant>
      <vt:variant>
        <vt:lpwstr>_Toc525912444</vt:lpwstr>
      </vt:variant>
      <vt:variant>
        <vt:i4>1703989</vt:i4>
      </vt:variant>
      <vt:variant>
        <vt:i4>50</vt:i4>
      </vt:variant>
      <vt:variant>
        <vt:i4>0</vt:i4>
      </vt:variant>
      <vt:variant>
        <vt:i4>5</vt:i4>
      </vt:variant>
      <vt:variant>
        <vt:lpwstr/>
      </vt:variant>
      <vt:variant>
        <vt:lpwstr>_Toc525912443</vt:lpwstr>
      </vt:variant>
      <vt:variant>
        <vt:i4>1900597</vt:i4>
      </vt:variant>
      <vt:variant>
        <vt:i4>44</vt:i4>
      </vt:variant>
      <vt:variant>
        <vt:i4>0</vt:i4>
      </vt:variant>
      <vt:variant>
        <vt:i4>5</vt:i4>
      </vt:variant>
      <vt:variant>
        <vt:lpwstr/>
      </vt:variant>
      <vt:variant>
        <vt:lpwstr>_Toc525912436</vt:lpwstr>
      </vt:variant>
      <vt:variant>
        <vt:i4>1900597</vt:i4>
      </vt:variant>
      <vt:variant>
        <vt:i4>38</vt:i4>
      </vt:variant>
      <vt:variant>
        <vt:i4>0</vt:i4>
      </vt:variant>
      <vt:variant>
        <vt:i4>5</vt:i4>
      </vt:variant>
      <vt:variant>
        <vt:lpwstr/>
      </vt:variant>
      <vt:variant>
        <vt:lpwstr>_Toc525912435</vt:lpwstr>
      </vt:variant>
      <vt:variant>
        <vt:i4>1900597</vt:i4>
      </vt:variant>
      <vt:variant>
        <vt:i4>32</vt:i4>
      </vt:variant>
      <vt:variant>
        <vt:i4>0</vt:i4>
      </vt:variant>
      <vt:variant>
        <vt:i4>5</vt:i4>
      </vt:variant>
      <vt:variant>
        <vt:lpwstr/>
      </vt:variant>
      <vt:variant>
        <vt:lpwstr>_Toc525912434</vt:lpwstr>
      </vt:variant>
      <vt:variant>
        <vt:i4>1900597</vt:i4>
      </vt:variant>
      <vt:variant>
        <vt:i4>26</vt:i4>
      </vt:variant>
      <vt:variant>
        <vt:i4>0</vt:i4>
      </vt:variant>
      <vt:variant>
        <vt:i4>5</vt:i4>
      </vt:variant>
      <vt:variant>
        <vt:lpwstr/>
      </vt:variant>
      <vt:variant>
        <vt:lpwstr>_Toc525912433</vt:lpwstr>
      </vt:variant>
      <vt:variant>
        <vt:i4>1900597</vt:i4>
      </vt:variant>
      <vt:variant>
        <vt:i4>20</vt:i4>
      </vt:variant>
      <vt:variant>
        <vt:i4>0</vt:i4>
      </vt:variant>
      <vt:variant>
        <vt:i4>5</vt:i4>
      </vt:variant>
      <vt:variant>
        <vt:lpwstr/>
      </vt:variant>
      <vt:variant>
        <vt:lpwstr>_Toc525912432</vt:lpwstr>
      </vt:variant>
      <vt:variant>
        <vt:i4>1900597</vt:i4>
      </vt:variant>
      <vt:variant>
        <vt:i4>14</vt:i4>
      </vt:variant>
      <vt:variant>
        <vt:i4>0</vt:i4>
      </vt:variant>
      <vt:variant>
        <vt:i4>5</vt:i4>
      </vt:variant>
      <vt:variant>
        <vt:lpwstr/>
      </vt:variant>
      <vt:variant>
        <vt:lpwstr>_Toc525912431</vt:lpwstr>
      </vt:variant>
      <vt:variant>
        <vt:i4>1900597</vt:i4>
      </vt:variant>
      <vt:variant>
        <vt:i4>8</vt:i4>
      </vt:variant>
      <vt:variant>
        <vt:i4>0</vt:i4>
      </vt:variant>
      <vt:variant>
        <vt:i4>5</vt:i4>
      </vt:variant>
      <vt:variant>
        <vt:lpwstr/>
      </vt:variant>
      <vt:variant>
        <vt:lpwstr>_Toc525912430</vt:lpwstr>
      </vt:variant>
      <vt:variant>
        <vt:i4>1835061</vt:i4>
      </vt:variant>
      <vt:variant>
        <vt:i4>2</vt:i4>
      </vt:variant>
      <vt:variant>
        <vt:i4>0</vt:i4>
      </vt:variant>
      <vt:variant>
        <vt:i4>5</vt:i4>
      </vt:variant>
      <vt:variant>
        <vt:lpwstr/>
      </vt:variant>
      <vt:variant>
        <vt:lpwstr>_Toc525912429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subject/>
  <dc:creator>Сатканбаева Мейрамгуль</dc:creator>
  <cp:keywords/>
  <dc:description/>
  <cp:lastModifiedBy>Абир Марта</cp:lastModifiedBy>
  <cp:revision>2</cp:revision>
  <cp:lastPrinted>2020-01-20T12:24:00Z</cp:lastPrinted>
  <dcterms:created xsi:type="dcterms:W3CDTF">2019-12-12T04:38:00Z</dcterms:created>
  <dcterms:modified xsi:type="dcterms:W3CDTF">2021-11-01T10:58:00Z</dcterms:modified>
</cp:coreProperties>
</file>